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D9" w:rsidRDefault="001C5BD9" w:rsidP="00D71E32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1260"/>
        <w:gridCol w:w="1350"/>
        <w:gridCol w:w="1890"/>
        <w:gridCol w:w="1980"/>
        <w:gridCol w:w="1170"/>
        <w:gridCol w:w="3870"/>
        <w:gridCol w:w="1800"/>
      </w:tblGrid>
      <w:tr w:rsidR="0027357E" w:rsidTr="008557EC">
        <w:tc>
          <w:tcPr>
            <w:tcW w:w="1818" w:type="dxa"/>
          </w:tcPr>
          <w:p w:rsidR="0027357E" w:rsidRPr="00F91BAF" w:rsidRDefault="0027357E" w:rsidP="00045E1A">
            <w:pPr>
              <w:jc w:val="center"/>
            </w:pPr>
            <w:r w:rsidRPr="00F91BAF">
              <w:t>Method Name</w:t>
            </w:r>
          </w:p>
        </w:tc>
        <w:tc>
          <w:tcPr>
            <w:tcW w:w="1260" w:type="dxa"/>
          </w:tcPr>
          <w:p w:rsidR="0027357E" w:rsidRPr="00F91BAF" w:rsidRDefault="0027357E" w:rsidP="00045E1A">
            <w:pPr>
              <w:jc w:val="center"/>
            </w:pPr>
            <w:r w:rsidRPr="00F91BAF">
              <w:t>Pollutant Measured</w:t>
            </w:r>
          </w:p>
        </w:tc>
        <w:tc>
          <w:tcPr>
            <w:tcW w:w="1350" w:type="dxa"/>
          </w:tcPr>
          <w:p w:rsidR="0027357E" w:rsidRPr="00F91BAF" w:rsidRDefault="0027357E" w:rsidP="00045E1A">
            <w:pPr>
              <w:jc w:val="center"/>
            </w:pPr>
            <w:r w:rsidRPr="00F91BAF">
              <w:t>Method 301 Validation</w:t>
            </w:r>
          </w:p>
        </w:tc>
        <w:tc>
          <w:tcPr>
            <w:tcW w:w="1890" w:type="dxa"/>
          </w:tcPr>
          <w:p w:rsidR="0027357E" w:rsidRPr="00F91BAF" w:rsidRDefault="0027357E" w:rsidP="00045E1A">
            <w:pPr>
              <w:jc w:val="center"/>
            </w:pPr>
            <w:r w:rsidRPr="00F91BAF">
              <w:t>Other Validation</w:t>
            </w:r>
          </w:p>
        </w:tc>
        <w:tc>
          <w:tcPr>
            <w:tcW w:w="1980" w:type="dxa"/>
          </w:tcPr>
          <w:p w:rsidR="0027357E" w:rsidRPr="00F91BAF" w:rsidRDefault="0027357E" w:rsidP="00045E1A">
            <w:pPr>
              <w:jc w:val="center"/>
            </w:pPr>
            <w:r w:rsidRPr="00F91BAF">
              <w:t>External Peer Review</w:t>
            </w:r>
            <w:r w:rsidR="00242E78" w:rsidRPr="00F91BAF">
              <w:t>/</w:t>
            </w:r>
            <w:r w:rsidRPr="00F91BAF">
              <w:t xml:space="preserve"> Internal EPA Peer Review</w:t>
            </w:r>
          </w:p>
        </w:tc>
        <w:tc>
          <w:tcPr>
            <w:tcW w:w="1170" w:type="dxa"/>
          </w:tcPr>
          <w:p w:rsidR="0027357E" w:rsidRPr="00F91BAF" w:rsidRDefault="0027357E" w:rsidP="00045E1A">
            <w:pPr>
              <w:jc w:val="center"/>
            </w:pPr>
            <w:r w:rsidRPr="00F91BAF">
              <w:t>Other External Review</w:t>
            </w:r>
          </w:p>
        </w:tc>
        <w:tc>
          <w:tcPr>
            <w:tcW w:w="3870" w:type="dxa"/>
          </w:tcPr>
          <w:p w:rsidR="0027357E" w:rsidRPr="00F91BAF" w:rsidRDefault="005C1701" w:rsidP="00045E1A">
            <w:pPr>
              <w:jc w:val="center"/>
            </w:pPr>
            <w:r>
              <w:t xml:space="preserve">References </w:t>
            </w:r>
          </w:p>
        </w:tc>
        <w:tc>
          <w:tcPr>
            <w:tcW w:w="1800" w:type="dxa"/>
          </w:tcPr>
          <w:p w:rsidR="00937BDA" w:rsidRPr="00F91BAF" w:rsidRDefault="0027357E" w:rsidP="00045E1A">
            <w:pPr>
              <w:jc w:val="center"/>
            </w:pPr>
            <w:r w:rsidRPr="00F91BAF">
              <w:t>Comments</w:t>
            </w:r>
            <w:r w:rsidR="00C13652" w:rsidRPr="00F91BAF">
              <w:t>/</w:t>
            </w:r>
          </w:p>
          <w:p w:rsidR="0027357E" w:rsidRPr="00F91BAF" w:rsidRDefault="00C13652" w:rsidP="00045E1A">
            <w:pPr>
              <w:jc w:val="center"/>
            </w:pPr>
            <w:r w:rsidRPr="00F91BAF">
              <w:t>Contact Person</w:t>
            </w:r>
          </w:p>
        </w:tc>
      </w:tr>
      <w:tr w:rsidR="0027357E" w:rsidTr="008557EC">
        <w:tc>
          <w:tcPr>
            <w:tcW w:w="1818" w:type="dxa"/>
          </w:tcPr>
          <w:p w:rsidR="008557EC" w:rsidRPr="008557EC" w:rsidRDefault="008557EC" w:rsidP="008557EC">
            <w:pPr>
              <w:widowControl w:val="0"/>
            </w:pPr>
            <w:r>
              <w:t xml:space="preserve"> </w:t>
            </w:r>
            <w:r w:rsidRPr="008557EC">
              <w:t>Determination of Emissions from Open Sources by Plume Profiling</w:t>
            </w:r>
          </w:p>
          <w:p w:rsidR="0027357E" w:rsidRPr="008557EC" w:rsidRDefault="0027357E" w:rsidP="008557EC">
            <w:pPr>
              <w:widowControl w:val="0"/>
            </w:pPr>
          </w:p>
        </w:tc>
        <w:tc>
          <w:tcPr>
            <w:tcW w:w="1260" w:type="dxa"/>
          </w:tcPr>
          <w:p w:rsidR="0027357E" w:rsidRPr="00F91BAF" w:rsidRDefault="007201E4" w:rsidP="00D71E32">
            <w:r>
              <w:t>Wind Blown Dust – PM</w:t>
            </w:r>
            <w:r w:rsidRPr="007201E4">
              <w:rPr>
                <w:vertAlign w:val="subscript"/>
              </w:rPr>
              <w:t>10</w:t>
            </w:r>
            <w:r>
              <w:t xml:space="preserve"> and PM</w:t>
            </w:r>
            <w:r w:rsidRPr="007201E4">
              <w:rPr>
                <w:vertAlign w:val="subscript"/>
              </w:rPr>
              <w:t>2.5</w:t>
            </w:r>
          </w:p>
        </w:tc>
        <w:tc>
          <w:tcPr>
            <w:tcW w:w="1350" w:type="dxa"/>
          </w:tcPr>
          <w:p w:rsidR="0027357E" w:rsidRPr="00F91BAF" w:rsidRDefault="0027357E" w:rsidP="00D71E32"/>
        </w:tc>
        <w:tc>
          <w:tcPr>
            <w:tcW w:w="1890" w:type="dxa"/>
          </w:tcPr>
          <w:p w:rsidR="0027357E" w:rsidRPr="00F91BAF" w:rsidRDefault="0027357E" w:rsidP="00045E1A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:rsidR="0027357E" w:rsidRPr="00F91BAF" w:rsidRDefault="00151478" w:rsidP="008557EC">
            <w:pPr>
              <w:ind w:left="-108" w:firstLine="108"/>
            </w:pPr>
            <w:r w:rsidRPr="00F91BAF">
              <w:t xml:space="preserve">Internal EPA Peer Review conducted </w:t>
            </w:r>
            <w:r w:rsidR="008557EC">
              <w:t>July 2012</w:t>
            </w:r>
            <w:r w:rsidR="009F625E">
              <w:t xml:space="preserve">, </w:t>
            </w:r>
            <w:r w:rsidR="00F91BAF" w:rsidRPr="00F91BAF">
              <w:t xml:space="preserve">- </w:t>
            </w:r>
            <w:r w:rsidR="008557EC">
              <w:t xml:space="preserve"> June </w:t>
            </w:r>
            <w:r w:rsidR="00F91BAF" w:rsidRPr="00F91BAF">
              <w:t>201</w:t>
            </w:r>
            <w:r w:rsidR="008557EC">
              <w:t>3</w:t>
            </w:r>
          </w:p>
        </w:tc>
        <w:tc>
          <w:tcPr>
            <w:tcW w:w="1170" w:type="dxa"/>
          </w:tcPr>
          <w:p w:rsidR="0027357E" w:rsidRPr="00F91BAF" w:rsidRDefault="0027357E" w:rsidP="00D71E32"/>
        </w:tc>
        <w:tc>
          <w:tcPr>
            <w:tcW w:w="3870" w:type="dxa"/>
          </w:tcPr>
          <w:p w:rsidR="008557EC" w:rsidRDefault="008557EC" w:rsidP="008557EC">
            <w:pPr>
              <w:pStyle w:val="List"/>
              <w:numPr>
                <w:ilvl w:val="0"/>
                <w:numId w:val="5"/>
              </w:numPr>
              <w:spacing w:after="120"/>
              <w:ind w:left="360"/>
            </w:pPr>
            <w:r w:rsidRPr="00E56707">
              <w:t xml:space="preserve">Cowherd, C., Jr., K. </w:t>
            </w:r>
            <w:proofErr w:type="spellStart"/>
            <w:r w:rsidRPr="00E56707">
              <w:t>Axetell</w:t>
            </w:r>
            <w:proofErr w:type="spellEnd"/>
            <w:r w:rsidRPr="00E56707">
              <w:t xml:space="preserve">, Jr., C. M. (Guenther) Maxwell, and G. A. </w:t>
            </w:r>
            <w:proofErr w:type="spellStart"/>
            <w:r w:rsidRPr="00E56707">
              <w:t>Jutze</w:t>
            </w:r>
            <w:proofErr w:type="spellEnd"/>
            <w:r w:rsidRPr="00E56707">
              <w:t>, “Development of Emission Factors for Fugitive Dust Sources,” EPA Publication EPA</w:t>
            </w:r>
            <w:r w:rsidRPr="00E56707">
              <w:noBreakHyphen/>
              <w:t>450/3</w:t>
            </w:r>
            <w:r w:rsidRPr="00E56707">
              <w:noBreakHyphen/>
              <w:t>74/037, NTIS Publication PB</w:t>
            </w:r>
            <w:r w:rsidRPr="00E56707">
              <w:noBreakHyphen/>
              <w:t>238 262</w:t>
            </w:r>
            <w:r>
              <w:t>,</w:t>
            </w:r>
            <w:r w:rsidRPr="00E56707">
              <w:t xml:space="preserve"> (June 1974).</w:t>
            </w:r>
          </w:p>
          <w:p w:rsidR="008557EC" w:rsidRDefault="008557EC" w:rsidP="008557EC">
            <w:pPr>
              <w:pStyle w:val="List"/>
              <w:numPr>
                <w:ilvl w:val="0"/>
                <w:numId w:val="5"/>
              </w:numPr>
              <w:spacing w:after="120"/>
              <w:ind w:left="360"/>
            </w:pPr>
            <w:r>
              <w:t>U.S. Environmental Protection Agency. “Compilation of Air Pollutant Emission Factors.” Research Triangle Park, North Carolina, 2005.</w:t>
            </w:r>
          </w:p>
          <w:p w:rsidR="008557EC" w:rsidRPr="00E56707" w:rsidRDefault="008557EC" w:rsidP="008557EC">
            <w:pPr>
              <w:pStyle w:val="List"/>
              <w:spacing w:after="120"/>
              <w:ind w:left="360"/>
            </w:pPr>
            <w:r w:rsidRPr="00E56707">
              <w:t xml:space="preserve">Cowherd, C., Jr., and G. </w:t>
            </w:r>
            <w:proofErr w:type="spellStart"/>
            <w:r w:rsidRPr="00E56707">
              <w:t>Muleski</w:t>
            </w:r>
            <w:proofErr w:type="spellEnd"/>
            <w:r w:rsidRPr="00E56707">
              <w:t>. “Guidance for Open Source Test Method.” Prepared for USEPA, Research Triangle Park, North Carolina</w:t>
            </w:r>
            <w:r>
              <w:t>,</w:t>
            </w:r>
            <w:r w:rsidRPr="00E56707">
              <w:t xml:space="preserve"> </w:t>
            </w:r>
            <w:proofErr w:type="gramStart"/>
            <w:r w:rsidRPr="00E56707">
              <w:t>September</w:t>
            </w:r>
            <w:proofErr w:type="gramEnd"/>
            <w:r>
              <w:t>,</w:t>
            </w:r>
            <w:r w:rsidRPr="00E56707">
              <w:t xml:space="preserve"> 2000.</w:t>
            </w:r>
          </w:p>
          <w:p w:rsidR="008557EC" w:rsidRDefault="008557EC" w:rsidP="008557EC">
            <w:pPr>
              <w:pStyle w:val="List"/>
              <w:spacing w:after="120"/>
              <w:ind w:left="360"/>
            </w:pPr>
            <w:r>
              <w:t xml:space="preserve">Watson, H.H. “Errors Due to Anisokinetic Sampling of Aerosols.”  </w:t>
            </w:r>
            <w:r w:rsidRPr="00173B01">
              <w:rPr>
                <w:i/>
              </w:rPr>
              <w:t xml:space="preserve">Am. Ind. </w:t>
            </w:r>
            <w:proofErr w:type="spellStart"/>
            <w:r w:rsidRPr="00173B01">
              <w:rPr>
                <w:i/>
              </w:rPr>
              <w:t>Hig</w:t>
            </w:r>
            <w:proofErr w:type="spellEnd"/>
            <w:r w:rsidRPr="00173B01">
              <w:rPr>
                <w:i/>
              </w:rPr>
              <w:t>. Assoc. Quart.</w:t>
            </w:r>
            <w:r>
              <w:t xml:space="preserve"> 15:21, 1954.</w:t>
            </w:r>
          </w:p>
          <w:p w:rsidR="008557EC" w:rsidRDefault="008557EC" w:rsidP="008557EC">
            <w:pPr>
              <w:pStyle w:val="List"/>
              <w:spacing w:after="120"/>
              <w:ind w:left="360"/>
            </w:pPr>
            <w:r w:rsidRPr="00E56707">
              <w:t xml:space="preserve">Baxter, T. E., D. D. Lane, C. Cowherd, Jr., and F. Pendleton. “Calibration of a Cyclone for Monitoring Inhalable Particles.” </w:t>
            </w:r>
            <w:r w:rsidRPr="00E56707">
              <w:rPr>
                <w:i/>
                <w:iCs/>
              </w:rPr>
              <w:t>Journal of Environmental Engineering,</w:t>
            </w:r>
            <w:r w:rsidRPr="00E56707">
              <w:t xml:space="preserve"> 112(3), 468</w:t>
            </w:r>
            <w:r>
              <w:t>,</w:t>
            </w:r>
            <w:r w:rsidRPr="00E56707">
              <w:t xml:space="preserve"> 1986.</w:t>
            </w:r>
          </w:p>
          <w:p w:rsidR="008557EC" w:rsidRDefault="008557EC" w:rsidP="008557EC">
            <w:pPr>
              <w:pStyle w:val="List"/>
              <w:spacing w:after="120"/>
              <w:ind w:left="360"/>
            </w:pPr>
            <w:r>
              <w:t xml:space="preserve">EPA’s QA Handbook </w:t>
            </w:r>
            <w:hyperlink r:id="rId5" w:history="1">
              <w:r w:rsidRPr="00675F36">
                <w:rPr>
                  <w:rStyle w:val="Hyperlink"/>
                </w:rPr>
                <w:t>http://www.epa.gov/ttnamti1/files/ambient/qaqc/2-11meth.pdf</w:t>
              </w:r>
            </w:hyperlink>
          </w:p>
          <w:p w:rsidR="008557EC" w:rsidRDefault="008557EC" w:rsidP="008557EC">
            <w:pPr>
              <w:pStyle w:val="List"/>
              <w:spacing w:after="120"/>
              <w:ind w:left="360"/>
            </w:pPr>
            <w:proofErr w:type="spellStart"/>
            <w:r>
              <w:t>Axetell</w:t>
            </w:r>
            <w:proofErr w:type="spellEnd"/>
            <w:r>
              <w:t xml:space="preserve">, K. and </w:t>
            </w:r>
            <w:proofErr w:type="spellStart"/>
            <w:r>
              <w:t>C.Cowherd</w:t>
            </w:r>
            <w:proofErr w:type="spellEnd"/>
            <w:r>
              <w:t xml:space="preserve">, Jr., </w:t>
            </w:r>
            <w:r>
              <w:lastRenderedPageBreak/>
              <w:t>“Improved Emission Factors for Fugitive Dust from Western Surface Coal Mining Sources, Volume I—Sampling Methodology and Test Results.” Prepared for USEPA Office of Research and Development, EPA-600/7-84-048, 1984.</w:t>
            </w:r>
          </w:p>
          <w:p w:rsidR="008557EC" w:rsidRDefault="008557EC" w:rsidP="008557EC">
            <w:pPr>
              <w:pStyle w:val="List"/>
              <w:spacing w:after="120"/>
              <w:ind w:left="360"/>
            </w:pPr>
            <w:r>
              <w:t xml:space="preserve">Cowherd, C., Jr., Donaldson, J. </w:t>
            </w:r>
            <w:proofErr w:type="spellStart"/>
            <w:r>
              <w:t>Kies</w:t>
            </w:r>
            <w:proofErr w:type="spellEnd"/>
            <w:r>
              <w:t xml:space="preserve">, R., and </w:t>
            </w:r>
            <w:proofErr w:type="spellStart"/>
            <w:r>
              <w:t>Murowchick</w:t>
            </w:r>
            <w:proofErr w:type="spellEnd"/>
            <w:r>
              <w:t xml:space="preserve">, P. “Field Study of Emissions from Haul Roads.”  Prepared for the Iron Mining Association of Minnesota, Duluth MN, </w:t>
            </w:r>
            <w:proofErr w:type="gramStart"/>
            <w:r>
              <w:t>October</w:t>
            </w:r>
            <w:proofErr w:type="gramEnd"/>
            <w:r>
              <w:t xml:space="preserve"> 30, 2008.</w:t>
            </w:r>
          </w:p>
          <w:p w:rsidR="008557EC" w:rsidRDefault="008557EC" w:rsidP="008557EC">
            <w:pPr>
              <w:pStyle w:val="List"/>
              <w:spacing w:after="120"/>
              <w:ind w:left="360"/>
            </w:pPr>
            <w:r w:rsidRPr="00E56707">
              <w:t xml:space="preserve">ETV Program (4950-04-02-QAP) </w:t>
            </w:r>
            <w:proofErr w:type="spellStart"/>
            <w:r w:rsidRPr="00E56707">
              <w:t>MRIGlobal</w:t>
            </w:r>
            <w:proofErr w:type="spellEnd"/>
            <w:r w:rsidRPr="00E56707">
              <w:t>. “Evaluation of a Mobile Sampler to Characterize Unpaved Road Dust Palliatives,” Final Report prepared for the U</w:t>
            </w:r>
            <w:r>
              <w:t>.</w:t>
            </w:r>
            <w:r w:rsidRPr="00E56707">
              <w:t>S</w:t>
            </w:r>
            <w:r>
              <w:t>.</w:t>
            </w:r>
            <w:r w:rsidRPr="00E56707">
              <w:t xml:space="preserve"> Army Construction Engineering Research Laboratory, CERL Order No. DACA42-01-F</w:t>
            </w:r>
            <w:r w:rsidRPr="00E56707">
              <w:noBreakHyphen/>
              <w:t xml:space="preserve">0062, </w:t>
            </w:r>
            <w:proofErr w:type="spellStart"/>
            <w:r w:rsidRPr="00E56707">
              <w:t>MRIGlobal</w:t>
            </w:r>
            <w:proofErr w:type="spellEnd"/>
            <w:r w:rsidRPr="00E56707">
              <w:t xml:space="preserve"> Project No. 110144, August 5, 2002.</w:t>
            </w:r>
          </w:p>
          <w:p w:rsidR="008557EC" w:rsidRDefault="008557EC" w:rsidP="008557EC">
            <w:pPr>
              <w:pStyle w:val="List"/>
              <w:ind w:left="360"/>
            </w:pPr>
            <w:r>
              <w:t xml:space="preserve">  </w:t>
            </w:r>
            <w:proofErr w:type="spellStart"/>
            <w:r>
              <w:t>Muleski</w:t>
            </w:r>
            <w:proofErr w:type="spellEnd"/>
            <w:r>
              <w:t>, G. and C. Cowherd, Jr., “Particulate Emission Measurements from Controlled Construction Activities.”  Prepared for USEPA Office of Research and Development, EPA-600/R-01-031, 2001.</w:t>
            </w:r>
          </w:p>
          <w:p w:rsidR="0027357E" w:rsidRPr="00F91BAF" w:rsidRDefault="0027357E" w:rsidP="00D71E32"/>
        </w:tc>
        <w:tc>
          <w:tcPr>
            <w:tcW w:w="1800" w:type="dxa"/>
          </w:tcPr>
          <w:p w:rsidR="00151478" w:rsidRDefault="007201E4" w:rsidP="00D71E32">
            <w:r>
              <w:lastRenderedPageBreak/>
              <w:t xml:space="preserve">Dennis Mikel, </w:t>
            </w:r>
          </w:p>
          <w:p w:rsidR="007201E4" w:rsidRDefault="0006445E" w:rsidP="00D71E32">
            <w:hyperlink r:id="rId6" w:history="1">
              <w:r w:rsidR="007201E4" w:rsidRPr="00D83745">
                <w:rPr>
                  <w:rStyle w:val="Hyperlink"/>
                </w:rPr>
                <w:t>Mikel.dennisk@epa.gov</w:t>
              </w:r>
            </w:hyperlink>
          </w:p>
          <w:p w:rsidR="007201E4" w:rsidRPr="00F91BAF" w:rsidRDefault="007201E4" w:rsidP="00D71E32">
            <w:r>
              <w:t xml:space="preserve">919-541-5511. </w:t>
            </w:r>
          </w:p>
        </w:tc>
      </w:tr>
    </w:tbl>
    <w:p w:rsidR="00D71E32" w:rsidRDefault="001C5BD9" w:rsidP="00D71E32">
      <w:r>
        <w:lastRenderedPageBreak/>
        <w:t xml:space="preserve"> </w:t>
      </w:r>
      <w:r w:rsidR="00D71E32">
        <w:t xml:space="preserve"> </w:t>
      </w:r>
    </w:p>
    <w:sectPr w:rsidR="00D71E32" w:rsidSect="00B317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6A6"/>
    <w:multiLevelType w:val="hybridMultilevel"/>
    <w:tmpl w:val="D1A2BFD4"/>
    <w:lvl w:ilvl="0" w:tplc="CEAE6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341D1"/>
    <w:multiLevelType w:val="hybridMultilevel"/>
    <w:tmpl w:val="159E8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A86FD6"/>
    <w:multiLevelType w:val="hybridMultilevel"/>
    <w:tmpl w:val="5B066104"/>
    <w:lvl w:ilvl="0" w:tplc="DED08C86">
      <w:start w:val="1"/>
      <w:numFmt w:val="bullet"/>
      <w:lvlText w:val="$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A53672"/>
    <w:multiLevelType w:val="singleLevel"/>
    <w:tmpl w:val="0F34A662"/>
    <w:lvl w:ilvl="0">
      <w:start w:val="1"/>
      <w:numFmt w:val="decimal"/>
      <w:pStyle w:val="List"/>
      <w:lvlText w:val="%1."/>
      <w:legacy w:legacy="1" w:legacySpace="0" w:legacyIndent="360"/>
      <w:lvlJc w:val="left"/>
      <w:pPr>
        <w:ind w:left="720" w:hanging="360"/>
      </w:pPr>
      <w:rPr>
        <w:b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71E32"/>
    <w:rsid w:val="00045E1A"/>
    <w:rsid w:val="0006445E"/>
    <w:rsid w:val="000B35D2"/>
    <w:rsid w:val="00151478"/>
    <w:rsid w:val="001753E1"/>
    <w:rsid w:val="00187A75"/>
    <w:rsid w:val="001A3FA4"/>
    <w:rsid w:val="001C5BD9"/>
    <w:rsid w:val="00242E78"/>
    <w:rsid w:val="0027357E"/>
    <w:rsid w:val="00285CB2"/>
    <w:rsid w:val="00455FC9"/>
    <w:rsid w:val="005414C0"/>
    <w:rsid w:val="005C1701"/>
    <w:rsid w:val="00650D63"/>
    <w:rsid w:val="006C330C"/>
    <w:rsid w:val="007201E4"/>
    <w:rsid w:val="00777C05"/>
    <w:rsid w:val="00817EC5"/>
    <w:rsid w:val="008557EC"/>
    <w:rsid w:val="00877923"/>
    <w:rsid w:val="00937BDA"/>
    <w:rsid w:val="00956D88"/>
    <w:rsid w:val="00983DD1"/>
    <w:rsid w:val="009F625E"/>
    <w:rsid w:val="00B31798"/>
    <w:rsid w:val="00B3198E"/>
    <w:rsid w:val="00C13652"/>
    <w:rsid w:val="00CE7EE7"/>
    <w:rsid w:val="00D05D65"/>
    <w:rsid w:val="00D71E32"/>
    <w:rsid w:val="00E84CAC"/>
    <w:rsid w:val="00F012F0"/>
    <w:rsid w:val="00F10EA9"/>
    <w:rsid w:val="00F418E1"/>
    <w:rsid w:val="00F91BAF"/>
    <w:rsid w:val="00FA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E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BodyText"/>
    <w:rsid w:val="00187A75"/>
    <w:pPr>
      <w:spacing w:after="240"/>
    </w:pPr>
    <w:rPr>
      <w:b/>
      <w:bCs/>
      <w:sz w:val="28"/>
      <w:szCs w:val="28"/>
    </w:rPr>
  </w:style>
  <w:style w:type="paragraph" w:styleId="BodyText">
    <w:name w:val="Body Text"/>
    <w:basedOn w:val="Normal"/>
    <w:rsid w:val="00187A75"/>
    <w:pPr>
      <w:spacing w:after="120"/>
    </w:pPr>
  </w:style>
  <w:style w:type="character" w:styleId="Hyperlink">
    <w:name w:val="Hyperlink"/>
    <w:basedOn w:val="DefaultParagraphFont"/>
    <w:rsid w:val="001514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1E4"/>
    <w:pPr>
      <w:ind w:left="720"/>
      <w:contextualSpacing/>
    </w:pPr>
    <w:rPr>
      <w:rFonts w:eastAsia="Calibri"/>
      <w:szCs w:val="22"/>
    </w:rPr>
  </w:style>
  <w:style w:type="paragraph" w:styleId="List">
    <w:name w:val="List"/>
    <w:basedOn w:val="Normal"/>
    <w:rsid w:val="008557EC"/>
    <w:pPr>
      <w:numPr>
        <w:numId w:val="4"/>
      </w:numPr>
      <w:ind w:left="792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l.dennisk@epa.gov" TargetMode="External"/><Relationship Id="rId5" Type="http://schemas.openxmlformats.org/officeDocument/2006/relationships/hyperlink" Target="http://www.epa.gov/ttnamti1/files/ambient/qaqc/2-11met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EMC Website</vt:lpstr>
    </vt:vector>
  </TitlesOfParts>
  <Company>US_EPA</Company>
  <LinksUpToDate>false</LinksUpToDate>
  <CharactersWithSpaces>2288</CharactersWithSpaces>
  <SharedDoc>false</SharedDoc>
  <HLinks>
    <vt:vector size="6" baseType="variant">
      <vt:variant>
        <vt:i4>2031712</vt:i4>
      </vt:variant>
      <vt:variant>
        <vt:i4>0</vt:i4>
      </vt:variant>
      <vt:variant>
        <vt:i4>0</vt:i4>
      </vt:variant>
      <vt:variant>
        <vt:i4>5</vt:i4>
      </vt:variant>
      <vt:variant>
        <vt:lpwstr>mailto:Agnew.Rachel@epa.gov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 Website</dc:title>
  <dc:subject/>
  <dc:creator> </dc:creator>
  <cp:keywords/>
  <dc:description/>
  <cp:lastModifiedBy>EPA</cp:lastModifiedBy>
  <cp:revision>7</cp:revision>
  <cp:lastPrinted>2005-10-24T21:39:00Z</cp:lastPrinted>
  <dcterms:created xsi:type="dcterms:W3CDTF">2012-03-20T18:38:00Z</dcterms:created>
  <dcterms:modified xsi:type="dcterms:W3CDTF">2013-06-05T16:31:00Z</dcterms:modified>
</cp:coreProperties>
</file>