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AF74" w14:textId="77777777" w:rsidR="006F4742" w:rsidRPr="00857B29" w:rsidRDefault="00857B29" w:rsidP="00857B29">
      <w:pPr>
        <w:pStyle w:val="Heading1"/>
        <w:rPr>
          <w:rFonts w:asciiTheme="minorHAnsi" w:hAnsiTheme="minorHAnsi" w:cstheme="minorHAnsi"/>
          <w:b/>
          <w:bCs/>
        </w:rPr>
      </w:pPr>
      <w:r w:rsidRPr="00857B29">
        <w:rPr>
          <w:rFonts w:asciiTheme="minorHAnsi" w:hAnsiTheme="minorHAnsi" w:cstheme="minorHAnsi"/>
          <w:b/>
          <w:bCs/>
        </w:rPr>
        <w:t>APPENDIX 1-1.  List of Current Propazine Registrations</w:t>
      </w:r>
    </w:p>
    <w:p w14:paraId="2F10CDC8" w14:textId="77777777" w:rsidR="00857B29" w:rsidRPr="00857B29" w:rsidRDefault="00857B29" w:rsidP="00857B29">
      <w:pPr>
        <w:spacing w:after="0" w:line="240" w:lineRule="auto"/>
        <w:rPr>
          <w:b/>
          <w:bCs/>
          <w:sz w:val="24"/>
          <w:szCs w:val="24"/>
        </w:rPr>
      </w:pPr>
      <w:r w:rsidRPr="00857B29">
        <w:rPr>
          <w:b/>
          <w:bCs/>
          <w:sz w:val="24"/>
          <w:szCs w:val="24"/>
        </w:rPr>
        <w:t>(Registration Numbers and Label Stamp Dates)</w:t>
      </w:r>
    </w:p>
    <w:p w14:paraId="32B346ED" w14:textId="77777777" w:rsidR="00857B29" w:rsidRDefault="00857B29" w:rsidP="00857B29">
      <w:pPr>
        <w:spacing w:after="0" w:line="240" w:lineRule="auto"/>
      </w:pPr>
    </w:p>
    <w:p w14:paraId="22B4C0B3" w14:textId="77777777" w:rsidR="00857B29" w:rsidRPr="00857B29" w:rsidRDefault="00857B29" w:rsidP="00857B29">
      <w:pPr>
        <w:spacing w:after="0" w:line="240" w:lineRule="auto"/>
        <w:rPr>
          <w:b/>
          <w:bCs/>
        </w:rPr>
      </w:pPr>
      <w:r w:rsidRPr="00857B29">
        <w:rPr>
          <w:b/>
          <w:bCs/>
        </w:rPr>
        <w:t>Table 1.  Summary of Current Registration Products Containing Propazine.</w:t>
      </w:r>
    </w:p>
    <w:tbl>
      <w:tblPr>
        <w:tblStyle w:val="TableGrid"/>
        <w:tblW w:w="0" w:type="auto"/>
        <w:tblLook w:val="04A0" w:firstRow="1" w:lastRow="0" w:firstColumn="1" w:lastColumn="0" w:noHBand="0" w:noVBand="1"/>
      </w:tblPr>
      <w:tblGrid>
        <w:gridCol w:w="1435"/>
        <w:gridCol w:w="1710"/>
        <w:gridCol w:w="3330"/>
        <w:gridCol w:w="1350"/>
        <w:gridCol w:w="1525"/>
      </w:tblGrid>
      <w:tr w:rsidR="00857B29" w:rsidRPr="003F0E4C" w14:paraId="6A84A5A0" w14:textId="77777777" w:rsidTr="00D247A7">
        <w:trPr>
          <w:trHeight w:val="288"/>
        </w:trPr>
        <w:tc>
          <w:tcPr>
            <w:tcW w:w="1435" w:type="dxa"/>
            <w:shd w:val="clear" w:color="auto" w:fill="D9D9D9" w:themeFill="background1" w:themeFillShade="D9"/>
            <w:vAlign w:val="center"/>
          </w:tcPr>
          <w:p w14:paraId="4B26D0B6" w14:textId="77777777" w:rsidR="00857B29" w:rsidRPr="003F0E4C" w:rsidRDefault="00857B29" w:rsidP="003F0E4C">
            <w:pPr>
              <w:jc w:val="center"/>
              <w:rPr>
                <w:b/>
                <w:bCs/>
                <w:sz w:val="20"/>
                <w:szCs w:val="20"/>
                <w:vertAlign w:val="superscript"/>
              </w:rPr>
            </w:pPr>
            <w:r w:rsidRPr="003F0E4C">
              <w:rPr>
                <w:b/>
                <w:bCs/>
                <w:sz w:val="20"/>
                <w:szCs w:val="20"/>
              </w:rPr>
              <w:t>Registration Number</w:t>
            </w:r>
            <w:r w:rsidR="003F0E4C">
              <w:rPr>
                <w:b/>
                <w:bCs/>
                <w:sz w:val="20"/>
                <w:szCs w:val="20"/>
                <w:vertAlign w:val="superscript"/>
              </w:rPr>
              <w:t>1</w:t>
            </w:r>
          </w:p>
        </w:tc>
        <w:tc>
          <w:tcPr>
            <w:tcW w:w="1710" w:type="dxa"/>
            <w:shd w:val="clear" w:color="auto" w:fill="D9D9D9" w:themeFill="background1" w:themeFillShade="D9"/>
            <w:vAlign w:val="center"/>
          </w:tcPr>
          <w:p w14:paraId="2B21B8E0" w14:textId="77777777" w:rsidR="00857B29" w:rsidRPr="003F0E4C" w:rsidRDefault="00857B29" w:rsidP="003F0E4C">
            <w:pPr>
              <w:jc w:val="center"/>
              <w:rPr>
                <w:b/>
                <w:bCs/>
                <w:sz w:val="20"/>
                <w:szCs w:val="20"/>
                <w:vertAlign w:val="superscript"/>
              </w:rPr>
            </w:pPr>
            <w:r w:rsidRPr="003F0E4C">
              <w:rPr>
                <w:b/>
                <w:bCs/>
                <w:sz w:val="20"/>
                <w:szCs w:val="20"/>
              </w:rPr>
              <w:t>Label Stamp Date</w:t>
            </w:r>
            <w:r w:rsidR="003F0E4C">
              <w:rPr>
                <w:b/>
                <w:bCs/>
                <w:sz w:val="20"/>
                <w:szCs w:val="20"/>
                <w:vertAlign w:val="superscript"/>
              </w:rPr>
              <w:t>1</w:t>
            </w:r>
          </w:p>
        </w:tc>
        <w:tc>
          <w:tcPr>
            <w:tcW w:w="3330" w:type="dxa"/>
            <w:shd w:val="clear" w:color="auto" w:fill="D9D9D9" w:themeFill="background1" w:themeFillShade="D9"/>
            <w:vAlign w:val="center"/>
          </w:tcPr>
          <w:p w14:paraId="47BE2C49" w14:textId="77777777" w:rsidR="00857B29" w:rsidRPr="003F0E4C" w:rsidRDefault="00857B29" w:rsidP="003F0E4C">
            <w:pPr>
              <w:jc w:val="center"/>
              <w:rPr>
                <w:b/>
                <w:bCs/>
                <w:sz w:val="20"/>
                <w:szCs w:val="20"/>
              </w:rPr>
            </w:pPr>
            <w:r w:rsidRPr="003F0E4C">
              <w:rPr>
                <w:b/>
                <w:bCs/>
                <w:sz w:val="20"/>
                <w:szCs w:val="20"/>
              </w:rPr>
              <w:t>Name</w:t>
            </w:r>
          </w:p>
        </w:tc>
        <w:tc>
          <w:tcPr>
            <w:tcW w:w="1350" w:type="dxa"/>
            <w:shd w:val="clear" w:color="auto" w:fill="D9D9D9" w:themeFill="background1" w:themeFillShade="D9"/>
            <w:vAlign w:val="center"/>
          </w:tcPr>
          <w:p w14:paraId="65B5CE39" w14:textId="77777777" w:rsidR="00857B29" w:rsidRPr="003F0E4C" w:rsidRDefault="00857B29" w:rsidP="003F0E4C">
            <w:pPr>
              <w:jc w:val="center"/>
              <w:rPr>
                <w:b/>
                <w:bCs/>
                <w:sz w:val="20"/>
                <w:szCs w:val="20"/>
                <w:vertAlign w:val="superscript"/>
              </w:rPr>
            </w:pPr>
            <w:r w:rsidRPr="003F0E4C">
              <w:rPr>
                <w:b/>
                <w:bCs/>
                <w:sz w:val="20"/>
                <w:szCs w:val="20"/>
              </w:rPr>
              <w:t>Restricted Use Product</w:t>
            </w:r>
            <w:r w:rsidR="003F0E4C">
              <w:rPr>
                <w:b/>
                <w:bCs/>
                <w:sz w:val="20"/>
                <w:szCs w:val="20"/>
                <w:vertAlign w:val="superscript"/>
              </w:rPr>
              <w:t>2</w:t>
            </w:r>
          </w:p>
        </w:tc>
        <w:tc>
          <w:tcPr>
            <w:tcW w:w="1525" w:type="dxa"/>
            <w:shd w:val="clear" w:color="auto" w:fill="D9D9D9" w:themeFill="background1" w:themeFillShade="D9"/>
            <w:vAlign w:val="center"/>
          </w:tcPr>
          <w:p w14:paraId="0AB55B85" w14:textId="77777777" w:rsidR="00857B29" w:rsidRPr="003F0E4C" w:rsidRDefault="00857B29" w:rsidP="003F0E4C">
            <w:pPr>
              <w:jc w:val="center"/>
              <w:rPr>
                <w:b/>
                <w:bCs/>
                <w:sz w:val="20"/>
                <w:szCs w:val="20"/>
                <w:vertAlign w:val="superscript"/>
              </w:rPr>
            </w:pPr>
            <w:r w:rsidRPr="003F0E4C">
              <w:rPr>
                <w:b/>
                <w:bCs/>
                <w:sz w:val="20"/>
                <w:szCs w:val="20"/>
              </w:rPr>
              <w:t>Type of Registration</w:t>
            </w:r>
            <w:r w:rsidR="003F0E4C">
              <w:rPr>
                <w:b/>
                <w:bCs/>
                <w:sz w:val="20"/>
                <w:szCs w:val="20"/>
                <w:vertAlign w:val="superscript"/>
              </w:rPr>
              <w:t>3</w:t>
            </w:r>
          </w:p>
        </w:tc>
      </w:tr>
      <w:tr w:rsidR="00857B29" w:rsidRPr="00857B29" w14:paraId="5CD0650E" w14:textId="77777777" w:rsidTr="00D247A7">
        <w:trPr>
          <w:trHeight w:val="288"/>
        </w:trPr>
        <w:tc>
          <w:tcPr>
            <w:tcW w:w="1435" w:type="dxa"/>
            <w:vAlign w:val="center"/>
          </w:tcPr>
          <w:p w14:paraId="7DD2E0AF" w14:textId="77777777" w:rsidR="00857B29" w:rsidRPr="00857B29" w:rsidRDefault="008C2688" w:rsidP="00D247A7">
            <w:pPr>
              <w:jc w:val="center"/>
              <w:rPr>
                <w:sz w:val="20"/>
                <w:szCs w:val="20"/>
              </w:rPr>
            </w:pPr>
            <w:r>
              <w:rPr>
                <w:sz w:val="20"/>
                <w:szCs w:val="20"/>
              </w:rPr>
              <w:t>42750-148</w:t>
            </w:r>
          </w:p>
        </w:tc>
        <w:tc>
          <w:tcPr>
            <w:tcW w:w="1710" w:type="dxa"/>
            <w:vAlign w:val="center"/>
          </w:tcPr>
          <w:p w14:paraId="1E02998E" w14:textId="77777777" w:rsidR="00857B29" w:rsidRPr="00857B29" w:rsidRDefault="00EA59C4" w:rsidP="00D247A7">
            <w:pPr>
              <w:jc w:val="center"/>
              <w:rPr>
                <w:sz w:val="20"/>
                <w:szCs w:val="20"/>
              </w:rPr>
            </w:pPr>
            <w:r>
              <w:rPr>
                <w:sz w:val="20"/>
                <w:szCs w:val="20"/>
              </w:rPr>
              <w:t>June 11, 2020</w:t>
            </w:r>
          </w:p>
        </w:tc>
        <w:tc>
          <w:tcPr>
            <w:tcW w:w="3330" w:type="dxa"/>
            <w:vAlign w:val="center"/>
          </w:tcPr>
          <w:p w14:paraId="64C9995A" w14:textId="77777777" w:rsidR="00857B29" w:rsidRPr="00857B29" w:rsidRDefault="00EA59C4" w:rsidP="00D247A7">
            <w:pPr>
              <w:jc w:val="center"/>
              <w:rPr>
                <w:sz w:val="20"/>
                <w:szCs w:val="20"/>
              </w:rPr>
            </w:pPr>
            <w:r>
              <w:rPr>
                <w:sz w:val="20"/>
                <w:szCs w:val="20"/>
              </w:rPr>
              <w:t>Propazine 4L</w:t>
            </w:r>
          </w:p>
        </w:tc>
        <w:tc>
          <w:tcPr>
            <w:tcW w:w="1350" w:type="dxa"/>
            <w:vAlign w:val="center"/>
          </w:tcPr>
          <w:p w14:paraId="250CF773" w14:textId="77777777" w:rsidR="00857B29" w:rsidRPr="00857B29" w:rsidRDefault="00EA59C4" w:rsidP="00D247A7">
            <w:pPr>
              <w:jc w:val="center"/>
              <w:rPr>
                <w:sz w:val="20"/>
                <w:szCs w:val="20"/>
              </w:rPr>
            </w:pPr>
            <w:r>
              <w:rPr>
                <w:sz w:val="20"/>
                <w:szCs w:val="20"/>
              </w:rPr>
              <w:t>Y</w:t>
            </w:r>
          </w:p>
        </w:tc>
        <w:tc>
          <w:tcPr>
            <w:tcW w:w="1525" w:type="dxa"/>
            <w:vAlign w:val="center"/>
          </w:tcPr>
          <w:p w14:paraId="7D7DC3E0" w14:textId="77777777" w:rsidR="00857B29" w:rsidRPr="00857B29" w:rsidRDefault="00EA59C4" w:rsidP="00D247A7">
            <w:pPr>
              <w:jc w:val="center"/>
              <w:rPr>
                <w:sz w:val="20"/>
                <w:szCs w:val="20"/>
              </w:rPr>
            </w:pPr>
            <w:r>
              <w:rPr>
                <w:sz w:val="20"/>
                <w:szCs w:val="20"/>
              </w:rPr>
              <w:t>S3</w:t>
            </w:r>
          </w:p>
        </w:tc>
      </w:tr>
      <w:tr w:rsidR="00857B29" w:rsidRPr="00857B29" w14:paraId="3D3A3771" w14:textId="77777777" w:rsidTr="00D247A7">
        <w:trPr>
          <w:trHeight w:val="288"/>
        </w:trPr>
        <w:tc>
          <w:tcPr>
            <w:tcW w:w="1435" w:type="dxa"/>
            <w:vAlign w:val="center"/>
          </w:tcPr>
          <w:p w14:paraId="41C1AD84" w14:textId="77777777" w:rsidR="00857B29" w:rsidRPr="00857B29" w:rsidRDefault="008C2688" w:rsidP="00D247A7">
            <w:pPr>
              <w:jc w:val="center"/>
              <w:rPr>
                <w:sz w:val="20"/>
                <w:szCs w:val="20"/>
              </w:rPr>
            </w:pPr>
            <w:r>
              <w:rPr>
                <w:sz w:val="20"/>
                <w:szCs w:val="20"/>
              </w:rPr>
              <w:t>42750-149</w:t>
            </w:r>
          </w:p>
        </w:tc>
        <w:tc>
          <w:tcPr>
            <w:tcW w:w="1710" w:type="dxa"/>
            <w:vAlign w:val="center"/>
          </w:tcPr>
          <w:p w14:paraId="3E2A7C37" w14:textId="77777777" w:rsidR="00857B29" w:rsidRPr="00857B29" w:rsidRDefault="00EA59C4" w:rsidP="00D247A7">
            <w:pPr>
              <w:jc w:val="center"/>
              <w:rPr>
                <w:sz w:val="20"/>
                <w:szCs w:val="20"/>
              </w:rPr>
            </w:pPr>
            <w:r>
              <w:rPr>
                <w:sz w:val="20"/>
                <w:szCs w:val="20"/>
              </w:rPr>
              <w:t>May 14, 2020</w:t>
            </w:r>
          </w:p>
        </w:tc>
        <w:tc>
          <w:tcPr>
            <w:tcW w:w="3330" w:type="dxa"/>
            <w:vAlign w:val="center"/>
          </w:tcPr>
          <w:p w14:paraId="7EEC2CF5" w14:textId="77777777" w:rsidR="00857B29" w:rsidRPr="00857B29" w:rsidRDefault="00EA59C4" w:rsidP="00D247A7">
            <w:pPr>
              <w:jc w:val="center"/>
              <w:rPr>
                <w:sz w:val="20"/>
                <w:szCs w:val="20"/>
              </w:rPr>
            </w:pPr>
            <w:r>
              <w:rPr>
                <w:sz w:val="20"/>
                <w:szCs w:val="20"/>
              </w:rPr>
              <w:t>Propazine Technical</w:t>
            </w:r>
          </w:p>
        </w:tc>
        <w:tc>
          <w:tcPr>
            <w:tcW w:w="1350" w:type="dxa"/>
            <w:vAlign w:val="center"/>
          </w:tcPr>
          <w:p w14:paraId="4585B12F" w14:textId="77777777" w:rsidR="00857B29" w:rsidRPr="00857B29" w:rsidRDefault="00EA59C4" w:rsidP="00D247A7">
            <w:pPr>
              <w:jc w:val="center"/>
              <w:rPr>
                <w:sz w:val="20"/>
                <w:szCs w:val="20"/>
              </w:rPr>
            </w:pPr>
            <w:r>
              <w:rPr>
                <w:sz w:val="20"/>
                <w:szCs w:val="20"/>
              </w:rPr>
              <w:t>N</w:t>
            </w:r>
          </w:p>
        </w:tc>
        <w:tc>
          <w:tcPr>
            <w:tcW w:w="1525" w:type="dxa"/>
            <w:vAlign w:val="center"/>
          </w:tcPr>
          <w:p w14:paraId="34EB2D6B" w14:textId="77777777" w:rsidR="00857B29" w:rsidRPr="00857B29" w:rsidRDefault="00EA59C4" w:rsidP="00D247A7">
            <w:pPr>
              <w:jc w:val="center"/>
              <w:rPr>
                <w:sz w:val="20"/>
                <w:szCs w:val="20"/>
              </w:rPr>
            </w:pPr>
            <w:r>
              <w:rPr>
                <w:sz w:val="20"/>
                <w:szCs w:val="20"/>
              </w:rPr>
              <w:t>S3</w:t>
            </w:r>
          </w:p>
        </w:tc>
      </w:tr>
    </w:tbl>
    <w:p w14:paraId="73BF3900" w14:textId="77777777" w:rsidR="00857B29" w:rsidRDefault="003F0E4C" w:rsidP="00857B29">
      <w:pPr>
        <w:spacing w:after="0" w:line="240" w:lineRule="auto"/>
        <w:rPr>
          <w:sz w:val="20"/>
          <w:szCs w:val="20"/>
        </w:rPr>
      </w:pPr>
      <w:r>
        <w:rPr>
          <w:sz w:val="20"/>
          <w:szCs w:val="20"/>
          <w:vertAlign w:val="superscript"/>
        </w:rPr>
        <w:t xml:space="preserve">1 </w:t>
      </w:r>
      <w:r>
        <w:rPr>
          <w:sz w:val="20"/>
          <w:szCs w:val="20"/>
        </w:rPr>
        <w:t>Registration number and label stamped date are from an OPPIN (Office of Pesticide Program’s Information Network) query conducted on October 1, 2020.  The label stamped date is when the full label was last fully reviewed and stamped ‘Accepted.’</w:t>
      </w:r>
    </w:p>
    <w:p w14:paraId="09FABA9A" w14:textId="77777777" w:rsidR="003F0E4C" w:rsidRDefault="003F0E4C" w:rsidP="00857B29">
      <w:pPr>
        <w:spacing w:after="0" w:line="240" w:lineRule="auto"/>
        <w:rPr>
          <w:sz w:val="20"/>
          <w:szCs w:val="20"/>
        </w:rPr>
      </w:pPr>
      <w:bookmarkStart w:id="0" w:name="_GoBack"/>
    </w:p>
    <w:bookmarkEnd w:id="0"/>
    <w:p w14:paraId="72D55453" w14:textId="77777777" w:rsidR="003F0E4C" w:rsidRDefault="003F0E4C" w:rsidP="00857B29">
      <w:pPr>
        <w:spacing w:after="0" w:line="240" w:lineRule="auto"/>
        <w:rPr>
          <w:sz w:val="20"/>
          <w:szCs w:val="20"/>
        </w:rPr>
      </w:pPr>
      <w:r w:rsidRPr="003F0E4C">
        <w:rPr>
          <w:sz w:val="20"/>
          <w:szCs w:val="20"/>
          <w:vertAlign w:val="superscript"/>
        </w:rPr>
        <w:t>2</w:t>
      </w:r>
      <w:r>
        <w:rPr>
          <w:sz w:val="20"/>
          <w:szCs w:val="20"/>
        </w:rPr>
        <w:t xml:space="preserve"> N = No; Y = Yes</w:t>
      </w:r>
    </w:p>
    <w:p w14:paraId="7D10DEB2" w14:textId="77777777" w:rsidR="003F0E4C" w:rsidRDefault="003F0E4C" w:rsidP="00857B29">
      <w:pPr>
        <w:spacing w:after="0" w:line="240" w:lineRule="auto"/>
        <w:rPr>
          <w:sz w:val="20"/>
          <w:szCs w:val="20"/>
        </w:rPr>
      </w:pPr>
    </w:p>
    <w:p w14:paraId="0B3C5E42" w14:textId="77777777" w:rsidR="003F0E4C" w:rsidRPr="003F0E4C" w:rsidRDefault="003F0E4C" w:rsidP="00857B29">
      <w:pPr>
        <w:spacing w:after="0" w:line="240" w:lineRule="auto"/>
        <w:rPr>
          <w:sz w:val="20"/>
          <w:szCs w:val="20"/>
        </w:rPr>
      </w:pPr>
      <w:r w:rsidRPr="003F0E4C">
        <w:rPr>
          <w:sz w:val="20"/>
          <w:szCs w:val="20"/>
          <w:vertAlign w:val="superscript"/>
        </w:rPr>
        <w:t>3</w:t>
      </w:r>
      <w:r>
        <w:rPr>
          <w:sz w:val="20"/>
          <w:szCs w:val="20"/>
        </w:rPr>
        <w:t xml:space="preserve"> S3 = Section 3</w:t>
      </w:r>
    </w:p>
    <w:p w14:paraId="25F8CCBD" w14:textId="77777777" w:rsidR="00857B29" w:rsidRPr="003F0E4C" w:rsidRDefault="00857B29" w:rsidP="00857B29">
      <w:pPr>
        <w:spacing w:after="0" w:line="240" w:lineRule="auto"/>
        <w:rPr>
          <w:sz w:val="20"/>
          <w:szCs w:val="20"/>
        </w:rPr>
      </w:pPr>
    </w:p>
    <w:sectPr w:rsidR="00857B29" w:rsidRPr="003F0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pOIcwznW1bzt0htKUnzTINTx6hTfjQK8Sv4TaLQxZM4RWHoG4QJYPnvIFqBgRGPagITQtzzCEYeofz2vUUiiWw==" w:salt="khF1nvUPnDX5uIKhpQob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82"/>
    <w:rsid w:val="000C52B4"/>
    <w:rsid w:val="003F0E4C"/>
    <w:rsid w:val="004C68EB"/>
    <w:rsid w:val="00595C82"/>
    <w:rsid w:val="00857B29"/>
    <w:rsid w:val="008A1765"/>
    <w:rsid w:val="008C2688"/>
    <w:rsid w:val="00977DF9"/>
    <w:rsid w:val="00D247A7"/>
    <w:rsid w:val="00EA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348B"/>
  <w15:chartTrackingRefBased/>
  <w15:docId w15:val="{C1F15B84-1A6B-4B78-817E-9E4E26A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7B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2020-10-02T14:03:27+00:00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668EB-4CB1-4154-8B0A-187ECE85AAD5}">
  <ds:schemaRefs>
    <ds:schemaRef ds:uri="4ffa91fb-a0ff-4ac5-b2db-65c790d184a4"/>
    <ds:schemaRef ds:uri="http://schemas.microsoft.com/sharepoint/v3"/>
    <ds:schemaRef ds:uri="1b69afd8-9bdb-481b-b26a-06cbd17fa30c"/>
    <ds:schemaRef ds:uri="http://schemas.microsoft.com/office/2006/documentManagement/types"/>
    <ds:schemaRef ds:uri="http://schemas.microsoft.com/office/infopath/2007/PartnerControls"/>
    <ds:schemaRef ds:uri="http://schemas.microsoft.com/office/2006/metadata/properties"/>
    <ds:schemaRef ds:uri="a5d1ca4e-0a3f-4119-b619-e20b93ebd1aa"/>
    <ds:schemaRef ds:uri="http://schemas.openxmlformats.org/package/2006/metadata/core-properties"/>
    <ds:schemaRef ds:uri="http://purl.org/dc/dcmitype/"/>
    <ds:schemaRef ds:uri="http://purl.org/dc/elements/1.1/"/>
    <ds:schemaRef ds:uri="http://purl.org/dc/terms/"/>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47B78CB-CDA2-42EF-A51A-4FDFF4430A10}">
  <ds:schemaRefs>
    <ds:schemaRef ds:uri="http://schemas.microsoft.com/sharepoint/v3/contenttype/forms"/>
  </ds:schemaRefs>
</ds:datastoreItem>
</file>

<file path=customXml/itemProps3.xml><?xml version="1.0" encoding="utf-8"?>
<ds:datastoreItem xmlns:ds="http://schemas.openxmlformats.org/officeDocument/2006/customXml" ds:itemID="{CC180189-3259-4845-9755-229299056CE3}">
  <ds:schemaRefs>
    <ds:schemaRef ds:uri="Microsoft.SharePoint.Taxonomy.ContentTypeSync"/>
  </ds:schemaRefs>
</ds:datastoreItem>
</file>

<file path=customXml/itemProps4.xml><?xml version="1.0" encoding="utf-8"?>
<ds:datastoreItem xmlns:ds="http://schemas.openxmlformats.org/officeDocument/2006/customXml" ds:itemID="{3C88A545-8323-4B21-802D-4571DC7AD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10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Louie-Juzwiak, Rosanna</cp:lastModifiedBy>
  <cp:revision>3</cp:revision>
  <dcterms:created xsi:type="dcterms:W3CDTF">2020-10-08T08:27:00Z</dcterms:created>
  <dcterms:modified xsi:type="dcterms:W3CDTF">2020-10-08T08:28:00Z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