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BE247" w14:textId="129EF4C0" w:rsidR="0048038A" w:rsidRPr="009B6260" w:rsidRDefault="00E9519B">
      <w:pPr>
        <w:rPr>
          <w:b/>
          <w:color w:val="4472C4"/>
          <w:sz w:val="32"/>
        </w:rPr>
      </w:pPr>
      <w:r w:rsidRPr="009B6260">
        <w:rPr>
          <w:b/>
          <w:color w:val="4472C4"/>
          <w:sz w:val="32"/>
        </w:rPr>
        <w:t>A</w:t>
      </w:r>
      <w:r w:rsidR="00A82663">
        <w:rPr>
          <w:b/>
          <w:color w:val="4472C4"/>
          <w:sz w:val="32"/>
        </w:rPr>
        <w:t>PPENDIX</w:t>
      </w:r>
      <w:r w:rsidRPr="009B6260">
        <w:rPr>
          <w:b/>
          <w:color w:val="4472C4"/>
          <w:sz w:val="32"/>
        </w:rPr>
        <w:t xml:space="preserve"> 4-6. </w:t>
      </w:r>
      <w:r w:rsidR="009B6260" w:rsidRPr="009B6260">
        <w:rPr>
          <w:b/>
          <w:color w:val="4472C4"/>
          <w:sz w:val="32"/>
        </w:rPr>
        <w:t>Analysis Method and Results for Downstream Monitoring</w:t>
      </w:r>
    </w:p>
    <w:p w14:paraId="36049396" w14:textId="124D8840" w:rsidR="00C16914" w:rsidRDefault="00C16914">
      <w:r>
        <w:t xml:space="preserve">After a species has been classified as an No Effect or Not Likely to Adversely Affect, EPA conducted a final analysis to ensure that no sources upstream of a species range or critical habitat would affect the species. To do this, </w:t>
      </w:r>
      <w:r w:rsidR="0086769B">
        <w:t>evaluated the monitoring data with regards to the location to the species range/critical habitat (</w:t>
      </w:r>
      <w:r w:rsidR="0086769B" w:rsidRPr="00E90FE8">
        <w:rPr>
          <w:i/>
          <w:iCs/>
        </w:rPr>
        <w:t>e.g.,</w:t>
      </w:r>
      <w:r w:rsidR="0086769B">
        <w:t xml:space="preserve"> upstream or downstream) to determine if any detections of the pesticide had occurred</w:t>
      </w:r>
      <w:r>
        <w:t>.</w:t>
      </w:r>
    </w:p>
    <w:p w14:paraId="7C914212" w14:textId="77777777" w:rsidR="00AA1CE5" w:rsidRDefault="00C16914" w:rsidP="00DB3D25">
      <w:r>
        <w:t xml:space="preserve">To do this analysis, EPA </w:t>
      </w:r>
      <w:r w:rsidR="00DB3D25">
        <w:t xml:space="preserve">first </w:t>
      </w:r>
      <w:r>
        <w:t xml:space="preserve">used </w:t>
      </w:r>
      <w:r w:rsidR="00933A5D">
        <w:t>E</w:t>
      </w:r>
      <w:r w:rsidR="00107387">
        <w:t>sri</w:t>
      </w:r>
      <w:r w:rsidR="00933A5D">
        <w:t xml:space="preserve"> Arc</w:t>
      </w:r>
      <w:r>
        <w:t xml:space="preserve">GIS tools to identify </w:t>
      </w:r>
      <w:r w:rsidR="00510DE6">
        <w:t xml:space="preserve">streams </w:t>
      </w:r>
      <w:r w:rsidR="00DB3D25">
        <w:t>(NHDPlus Version 2</w:t>
      </w:r>
      <w:r w:rsidR="00DB3D25">
        <w:rPr>
          <w:rStyle w:val="FootnoteReference"/>
        </w:rPr>
        <w:footnoteReference w:id="2"/>
      </w:r>
      <w:r w:rsidR="00DB3D25">
        <w:t xml:space="preserve">) </w:t>
      </w:r>
      <w:r>
        <w:t xml:space="preserve">that </w:t>
      </w:r>
      <w:r w:rsidR="00DB3D25">
        <w:t>crossed the boundary of the species range/critical habitat</w:t>
      </w:r>
      <w:r>
        <w:t>.</w:t>
      </w:r>
      <w:r w:rsidR="00933A5D">
        <w:t xml:space="preserve"> </w:t>
      </w:r>
      <w:r>
        <w:t xml:space="preserve">EPA </w:t>
      </w:r>
      <w:r w:rsidR="00A05106">
        <w:t xml:space="preserve">then </w:t>
      </w:r>
      <w:r>
        <w:t>used the latitude and longitude data for monitoring sites obtained fr</w:t>
      </w:r>
      <w:r w:rsidR="00A1417C">
        <w:t>om</w:t>
      </w:r>
      <w:r>
        <w:t xml:space="preserve"> the Water Quality Portal </w:t>
      </w:r>
      <w:r w:rsidR="00A05106">
        <w:t>(</w:t>
      </w:r>
      <w:hyperlink r:id="rId11" w:history="1">
        <w:r w:rsidR="00107387">
          <w:rPr>
            <w:rStyle w:val="Hyperlink"/>
          </w:rPr>
          <w:t>https://www.waterqualitydata.us/portal/</w:t>
        </w:r>
      </w:hyperlink>
      <w:r w:rsidR="00A05106">
        <w:t>) to index the sites to NHDPlus stream segments</w:t>
      </w:r>
      <w:r>
        <w:t xml:space="preserve">. </w:t>
      </w:r>
      <w:r w:rsidR="00A05106">
        <w:t>EPA developed Python scripts that utilize NHDPlus to identify monitoring sites that hydrologically connected to each species range/critical habitat and provide a corresponding upstream/downstream distance and hydrologic travel time between the monitoring site and the range/critical habitat. EPA then categorized the connected monitoring sites into three areas: those sites that occurred within the borders of the species range/critical habitat; those sites that occurred within 68 -stream miles upstream of the species range/critical habitat; and those sites that occurred greater than 68- stream miles upstream of the species range/critical habitat. The 68-stream mile limit was initially used to identify those sites that were within a 1-day travel time of the species range/critical habitat. Only upstream locations were categorized for the analysis as there is uncertainty in the downstream monitoring sites as to where the pesticide originated. Given the chemical’s persistence, it would also be important to evaluate sites beyond this distance, as the pesticide still might reach the species range/critical habitat.</w:t>
      </w:r>
    </w:p>
    <w:p w14:paraId="63C110D2" w14:textId="24E4E526" w:rsidR="00387ED0" w:rsidRPr="00E9137B" w:rsidRDefault="00387ED0" w:rsidP="00387ED0">
      <w:pPr>
        <w:rPr>
          <w:rFonts w:cstheme="minorHAnsi"/>
        </w:rPr>
      </w:pPr>
      <w:r w:rsidRPr="0045556F">
        <w:rPr>
          <w:rFonts w:cstheme="minorHAnsi"/>
        </w:rPr>
        <w:t>For species</w:t>
      </w:r>
      <w:r w:rsidR="0045556F" w:rsidRPr="0045556F">
        <w:rPr>
          <w:rFonts w:cstheme="minorHAnsi"/>
        </w:rPr>
        <w:t>’</w:t>
      </w:r>
      <w:r w:rsidRPr="0045556F">
        <w:rPr>
          <w:rFonts w:cstheme="minorHAnsi"/>
        </w:rPr>
        <w:t xml:space="preserve"> ranges, three species (Entity IDs 226, 807, and 4766) had no samples collected in or upstream of the species range, while six species (Entity IDs 207, 309, 517, 677, 870, and 10052) had samples collected in or upstream of their range that were all non-detect. As a result, these nine species will remain NLAA for their range. Six species had monitoring samples either in or upstream of the range that were detectable.</w:t>
      </w:r>
      <w:r w:rsidR="004449F8" w:rsidRPr="0045556F">
        <w:rPr>
          <w:rFonts w:cstheme="minorHAnsi"/>
        </w:rPr>
        <w:t xml:space="preserve"> One</w:t>
      </w:r>
      <w:r w:rsidRPr="0045556F">
        <w:rPr>
          <w:rFonts w:cstheme="minorHAnsi"/>
        </w:rPr>
        <w:t xml:space="preserve"> species (</w:t>
      </w:r>
      <w:r w:rsidR="004449F8" w:rsidRPr="0045556F">
        <w:rPr>
          <w:rFonts w:cstheme="minorHAnsi"/>
        </w:rPr>
        <w:t xml:space="preserve">with two </w:t>
      </w:r>
      <w:r w:rsidRPr="0045556F">
        <w:rPr>
          <w:rFonts w:cstheme="minorHAnsi"/>
        </w:rPr>
        <w:t>Entity IDs</w:t>
      </w:r>
      <w:r w:rsidR="004449F8" w:rsidRPr="0045556F">
        <w:rPr>
          <w:rFonts w:cstheme="minorHAnsi"/>
        </w:rPr>
        <w:t>,</w:t>
      </w:r>
      <w:r w:rsidRPr="0045556F">
        <w:rPr>
          <w:rFonts w:cstheme="minorHAnsi"/>
        </w:rPr>
        <w:t xml:space="preserve"> 135 and 136) w</w:t>
      </w:r>
      <w:r w:rsidR="004449F8" w:rsidRPr="0045556F">
        <w:rPr>
          <w:rFonts w:cstheme="minorHAnsi"/>
        </w:rPr>
        <w:t>as</w:t>
      </w:r>
      <w:r w:rsidRPr="0045556F">
        <w:rPr>
          <w:rFonts w:cstheme="minorHAnsi"/>
        </w:rPr>
        <w:t xml:space="preserve"> the Roseate tern, which feeds on fish. Th</w:t>
      </w:r>
      <w:r w:rsidR="004449F8" w:rsidRPr="0045556F">
        <w:rPr>
          <w:rFonts w:cstheme="minorHAnsi"/>
        </w:rPr>
        <w:t>is</w:t>
      </w:r>
      <w:r w:rsidRPr="0045556F">
        <w:rPr>
          <w:rFonts w:cstheme="minorHAnsi"/>
        </w:rPr>
        <w:t xml:space="preserve"> species ha</w:t>
      </w:r>
      <w:r w:rsidR="004449F8" w:rsidRPr="0045556F">
        <w:rPr>
          <w:rFonts w:cstheme="minorHAnsi"/>
        </w:rPr>
        <w:t>s a</w:t>
      </w:r>
      <w:r w:rsidRPr="0045556F">
        <w:rPr>
          <w:rFonts w:cstheme="minorHAnsi"/>
        </w:rPr>
        <w:t xml:space="preserve"> relatively high threshold for effects to the species and impacts to PPHD vectors, such that effects were not predicted using modeled EECs. Two of the species (Entity IDs 580 and 1199) were plants and will remain NLAA because methomyl does not exhibit toxicity to plants. Therefore, these four species will remain NLAA. The final two species (Entity IDs 187 and 249) are aquatic species that could be affected by downstream transport of methomyl, and will therefore be reclassified as LAA, Weakest Evidence.</w:t>
      </w:r>
    </w:p>
    <w:p w14:paraId="00AF2966" w14:textId="0A471613" w:rsidR="00387ED0" w:rsidRPr="00E9137B" w:rsidRDefault="00387ED0" w:rsidP="00387ED0">
      <w:pPr>
        <w:rPr>
          <w:rFonts w:cstheme="minorHAnsi"/>
        </w:rPr>
      </w:pPr>
      <w:r w:rsidRPr="0045556F">
        <w:rPr>
          <w:rFonts w:cstheme="minorHAnsi"/>
        </w:rPr>
        <w:t>For species’ critical habitat, six species (Entity IDs 238, 2</w:t>
      </w:r>
      <w:r w:rsidR="0045556F" w:rsidRPr="0045556F">
        <w:rPr>
          <w:rFonts w:cstheme="minorHAnsi"/>
        </w:rPr>
        <w:t>6</w:t>
      </w:r>
      <w:r w:rsidRPr="0045556F">
        <w:rPr>
          <w:rFonts w:cstheme="minorHAnsi"/>
        </w:rPr>
        <w:t xml:space="preserve">4, 281, 439, 4766, and 8172) had no samples collected in or upstream of the species critical habitat, while six species (Entity IDs 204, 206, 207,309, 870, and 1740) had monitoring samples collected in the species critical habitat that were all non-detect. As a result, these twelve species will remain NLAA for their critical habitat. Two species had monitoring samples either in or upstream of the critical habitat that were detectable. The plant species (Entity ID 580) will remain NLAA because methomyl does not exhibit toxicity to plants. The remaining species </w:t>
      </w:r>
      <w:r w:rsidRPr="0045556F">
        <w:rPr>
          <w:rFonts w:cstheme="minorHAnsi"/>
        </w:rPr>
        <w:lastRenderedPageBreak/>
        <w:t>(Entity ID 249) is aquatic that could be affected by downstream transport of methomyl, and will therefore be reclassified as LAA, Weakest Evidence.</w:t>
      </w:r>
      <w:r w:rsidRPr="00E9137B">
        <w:rPr>
          <w:rFonts w:cstheme="minorHAnsi"/>
        </w:rPr>
        <w:t xml:space="preserve"> </w:t>
      </w:r>
    </w:p>
    <w:p w14:paraId="6C82BF3C" w14:textId="2500B5C6" w:rsidR="009F4C81" w:rsidRDefault="009F4C81" w:rsidP="00DB3D25">
      <w:pPr>
        <w:sectPr w:rsidR="009F4C81">
          <w:footerReference w:type="default" r:id="rId12"/>
          <w:pgSz w:w="12240" w:h="15840"/>
          <w:pgMar w:top="1440" w:right="1440" w:bottom="1440" w:left="1440" w:header="720" w:footer="720" w:gutter="0"/>
          <w:cols w:space="720"/>
          <w:docGrid w:linePitch="360"/>
        </w:sectPr>
      </w:pPr>
    </w:p>
    <w:p w14:paraId="53C55FC2" w14:textId="4B9EE177" w:rsidR="00DB3D25" w:rsidRPr="00E9519B" w:rsidRDefault="000046A8" w:rsidP="00DB3D25">
      <w:pPr>
        <w:rPr>
          <w:b/>
        </w:rPr>
      </w:pPr>
      <w:r w:rsidRPr="00E9519B">
        <w:rPr>
          <w:b/>
        </w:rPr>
        <w:lastRenderedPageBreak/>
        <w:t xml:space="preserve">Table </w:t>
      </w:r>
      <w:r w:rsidR="00E9519B" w:rsidRPr="00E9519B">
        <w:rPr>
          <w:b/>
        </w:rPr>
        <w:t>1</w:t>
      </w:r>
      <w:r w:rsidRPr="00E9519B">
        <w:rPr>
          <w:b/>
        </w:rPr>
        <w:t>. Summary of Monitoring Data Findings for NLAA Species, Range</w:t>
      </w:r>
    </w:p>
    <w:tbl>
      <w:tblPr>
        <w:tblW w:w="13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255"/>
        <w:gridCol w:w="990"/>
        <w:gridCol w:w="1170"/>
        <w:gridCol w:w="990"/>
        <w:gridCol w:w="1170"/>
        <w:gridCol w:w="2070"/>
        <w:gridCol w:w="1080"/>
        <w:gridCol w:w="1170"/>
        <w:gridCol w:w="2080"/>
        <w:gridCol w:w="1440"/>
      </w:tblGrid>
      <w:tr w:rsidR="00422100" w:rsidRPr="003E47A7" w14:paraId="55ECAAFC" w14:textId="77777777" w:rsidTr="00422100">
        <w:trPr>
          <w:trHeight w:val="1880"/>
          <w:tblHeader/>
          <w:jc w:val="center"/>
        </w:trPr>
        <w:tc>
          <w:tcPr>
            <w:tcW w:w="1255" w:type="dxa"/>
            <w:shd w:val="clear" w:color="auto" w:fill="E7E6E6" w:themeFill="background2"/>
            <w:vAlign w:val="center"/>
            <w:hideMark/>
          </w:tcPr>
          <w:p w14:paraId="27BDFE2F" w14:textId="46EAF42E" w:rsidR="00422100" w:rsidRPr="003E47A7" w:rsidRDefault="00422100" w:rsidP="0045556F">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Entity</w:t>
            </w:r>
            <w:r w:rsidRPr="003E47A7">
              <w:rPr>
                <w:rFonts w:ascii="Calibri" w:eastAsia="Times New Roman" w:hAnsi="Calibri" w:cs="Calibri"/>
                <w:b/>
                <w:bCs/>
                <w:color w:val="000000"/>
                <w:sz w:val="20"/>
                <w:szCs w:val="20"/>
              </w:rPr>
              <w:t xml:space="preserve"> ID</w:t>
            </w:r>
            <w:r>
              <w:rPr>
                <w:rFonts w:ascii="Calibri" w:eastAsia="Times New Roman" w:hAnsi="Calibri" w:cs="Calibri"/>
                <w:b/>
                <w:bCs/>
                <w:color w:val="000000"/>
                <w:sz w:val="20"/>
                <w:szCs w:val="20"/>
              </w:rPr>
              <w:t xml:space="preserve"> / Common Name</w:t>
            </w:r>
          </w:p>
        </w:tc>
        <w:tc>
          <w:tcPr>
            <w:tcW w:w="990" w:type="dxa"/>
            <w:shd w:val="clear" w:color="auto" w:fill="E7E6E6" w:themeFill="background2"/>
            <w:vAlign w:val="center"/>
            <w:hideMark/>
          </w:tcPr>
          <w:p w14:paraId="3ECD1E2D" w14:textId="27B0D282" w:rsidR="00422100" w:rsidRPr="003E47A7" w:rsidRDefault="00422100" w:rsidP="0045556F">
            <w:pPr>
              <w:spacing w:after="0" w:line="240" w:lineRule="auto"/>
              <w:jc w:val="center"/>
              <w:rPr>
                <w:rFonts w:ascii="Calibri" w:eastAsia="Times New Roman" w:hAnsi="Calibri" w:cs="Calibri"/>
                <w:b/>
                <w:bCs/>
                <w:color w:val="000000"/>
                <w:sz w:val="20"/>
                <w:szCs w:val="20"/>
              </w:rPr>
            </w:pPr>
            <w:r w:rsidRPr="003E47A7">
              <w:rPr>
                <w:rFonts w:ascii="Calibri" w:eastAsia="Times New Roman" w:hAnsi="Calibri" w:cs="Calibri"/>
                <w:b/>
                <w:bCs/>
                <w:color w:val="000000"/>
                <w:sz w:val="20"/>
                <w:szCs w:val="20"/>
              </w:rPr>
              <w:t xml:space="preserve">Were there sites </w:t>
            </w:r>
            <w:r>
              <w:rPr>
                <w:rFonts w:ascii="Calibri" w:eastAsia="Times New Roman" w:hAnsi="Calibri" w:cs="Calibri"/>
                <w:b/>
                <w:bCs/>
                <w:color w:val="000000"/>
                <w:sz w:val="20"/>
                <w:szCs w:val="20"/>
              </w:rPr>
              <w:t>i</w:t>
            </w:r>
            <w:r w:rsidRPr="003E47A7">
              <w:rPr>
                <w:rFonts w:ascii="Calibri" w:eastAsia="Times New Roman" w:hAnsi="Calibri" w:cs="Calibri"/>
                <w:b/>
                <w:bCs/>
                <w:color w:val="000000"/>
                <w:sz w:val="20"/>
                <w:szCs w:val="20"/>
              </w:rPr>
              <w:t>n range?</w:t>
            </w:r>
          </w:p>
        </w:tc>
        <w:tc>
          <w:tcPr>
            <w:tcW w:w="1170" w:type="dxa"/>
            <w:shd w:val="clear" w:color="auto" w:fill="E7E6E6" w:themeFill="background2"/>
            <w:vAlign w:val="center"/>
            <w:hideMark/>
          </w:tcPr>
          <w:p w14:paraId="5E0B7AAA" w14:textId="77777777" w:rsidR="00422100" w:rsidRPr="003E47A7" w:rsidRDefault="00422100" w:rsidP="0045556F">
            <w:pPr>
              <w:spacing w:after="0" w:line="240" w:lineRule="auto"/>
              <w:jc w:val="center"/>
              <w:rPr>
                <w:rFonts w:ascii="Calibri" w:eastAsia="Times New Roman" w:hAnsi="Calibri" w:cs="Calibri"/>
                <w:b/>
                <w:bCs/>
                <w:color w:val="000000"/>
                <w:sz w:val="20"/>
                <w:szCs w:val="20"/>
              </w:rPr>
            </w:pPr>
            <w:r w:rsidRPr="003E47A7">
              <w:rPr>
                <w:rFonts w:ascii="Calibri" w:eastAsia="Times New Roman" w:hAnsi="Calibri" w:cs="Calibri"/>
                <w:b/>
                <w:bCs/>
                <w:color w:val="000000"/>
                <w:sz w:val="20"/>
                <w:szCs w:val="20"/>
              </w:rPr>
              <w:t>Were there detections in range?</w:t>
            </w:r>
          </w:p>
        </w:tc>
        <w:tc>
          <w:tcPr>
            <w:tcW w:w="990" w:type="dxa"/>
            <w:shd w:val="clear" w:color="auto" w:fill="E7E6E6" w:themeFill="background2"/>
            <w:vAlign w:val="center"/>
            <w:hideMark/>
          </w:tcPr>
          <w:p w14:paraId="7FE69FB2" w14:textId="0266D3FC" w:rsidR="00422100" w:rsidRPr="003E47A7" w:rsidRDefault="00422100" w:rsidP="0045556F">
            <w:pPr>
              <w:spacing w:after="0" w:line="240" w:lineRule="auto"/>
              <w:jc w:val="center"/>
              <w:rPr>
                <w:rFonts w:ascii="Calibri" w:eastAsia="Times New Roman" w:hAnsi="Calibri" w:cs="Calibri"/>
                <w:b/>
                <w:bCs/>
                <w:color w:val="000000"/>
                <w:sz w:val="20"/>
                <w:szCs w:val="20"/>
              </w:rPr>
            </w:pPr>
            <w:r w:rsidRPr="003E47A7">
              <w:rPr>
                <w:rFonts w:ascii="Calibri" w:eastAsia="Times New Roman" w:hAnsi="Calibri" w:cs="Calibri"/>
                <w:b/>
                <w:bCs/>
                <w:color w:val="000000"/>
                <w:sz w:val="20"/>
                <w:szCs w:val="20"/>
              </w:rPr>
              <w:t>Were there sites w/i</w:t>
            </w:r>
            <w:r w:rsidR="000A1517">
              <w:rPr>
                <w:rFonts w:ascii="Calibri" w:eastAsia="Times New Roman" w:hAnsi="Calibri" w:cs="Calibri"/>
                <w:b/>
                <w:bCs/>
                <w:color w:val="000000"/>
                <w:sz w:val="20"/>
                <w:szCs w:val="20"/>
              </w:rPr>
              <w:t>n</w:t>
            </w:r>
            <w:r w:rsidRPr="003E47A7">
              <w:rPr>
                <w:rFonts w:ascii="Calibri" w:eastAsia="Times New Roman" w:hAnsi="Calibri" w:cs="Calibri"/>
                <w:b/>
                <w:bCs/>
                <w:color w:val="000000"/>
                <w:sz w:val="20"/>
                <w:szCs w:val="20"/>
              </w:rPr>
              <w:t xml:space="preserve"> 68 mi upstream of range?</w:t>
            </w:r>
          </w:p>
        </w:tc>
        <w:tc>
          <w:tcPr>
            <w:tcW w:w="1170" w:type="dxa"/>
            <w:shd w:val="clear" w:color="auto" w:fill="E7E6E6" w:themeFill="background2"/>
            <w:vAlign w:val="center"/>
            <w:hideMark/>
          </w:tcPr>
          <w:p w14:paraId="4D897928" w14:textId="3DDF0DB0" w:rsidR="00422100" w:rsidRPr="003E47A7" w:rsidRDefault="00422100" w:rsidP="0045556F">
            <w:pPr>
              <w:spacing w:after="0" w:line="240" w:lineRule="auto"/>
              <w:jc w:val="center"/>
              <w:rPr>
                <w:rFonts w:ascii="Calibri" w:eastAsia="Times New Roman" w:hAnsi="Calibri" w:cs="Calibri"/>
                <w:b/>
                <w:bCs/>
                <w:color w:val="000000"/>
                <w:sz w:val="20"/>
                <w:szCs w:val="20"/>
              </w:rPr>
            </w:pPr>
            <w:r w:rsidRPr="003E47A7">
              <w:rPr>
                <w:rFonts w:ascii="Calibri" w:eastAsia="Times New Roman" w:hAnsi="Calibri" w:cs="Calibri"/>
                <w:b/>
                <w:bCs/>
                <w:color w:val="000000"/>
                <w:sz w:val="20"/>
                <w:szCs w:val="20"/>
              </w:rPr>
              <w:t>Were there detections w/i</w:t>
            </w:r>
            <w:r w:rsidR="000A1517">
              <w:rPr>
                <w:rFonts w:ascii="Calibri" w:eastAsia="Times New Roman" w:hAnsi="Calibri" w:cs="Calibri"/>
                <w:b/>
                <w:bCs/>
                <w:color w:val="000000"/>
                <w:sz w:val="20"/>
                <w:szCs w:val="20"/>
              </w:rPr>
              <w:t>n</w:t>
            </w:r>
            <w:r w:rsidRPr="003E47A7">
              <w:rPr>
                <w:rFonts w:ascii="Calibri" w:eastAsia="Times New Roman" w:hAnsi="Calibri" w:cs="Calibri"/>
                <w:b/>
                <w:bCs/>
                <w:color w:val="000000"/>
                <w:sz w:val="20"/>
                <w:szCs w:val="20"/>
              </w:rPr>
              <w:t xml:space="preserve"> 68 mi upstream of range?</w:t>
            </w:r>
          </w:p>
        </w:tc>
        <w:tc>
          <w:tcPr>
            <w:tcW w:w="2070" w:type="dxa"/>
            <w:shd w:val="clear" w:color="auto" w:fill="E7E6E6" w:themeFill="background2"/>
            <w:vAlign w:val="center"/>
            <w:hideMark/>
          </w:tcPr>
          <w:p w14:paraId="2DF9D95C" w14:textId="77777777" w:rsidR="00422100" w:rsidRPr="003E47A7" w:rsidRDefault="00422100" w:rsidP="0045556F">
            <w:pPr>
              <w:spacing w:after="0" w:line="240" w:lineRule="auto"/>
              <w:jc w:val="center"/>
              <w:rPr>
                <w:rFonts w:ascii="Calibri" w:eastAsia="Times New Roman" w:hAnsi="Calibri" w:cs="Calibri"/>
                <w:b/>
                <w:bCs/>
                <w:color w:val="000000"/>
                <w:sz w:val="20"/>
                <w:szCs w:val="20"/>
              </w:rPr>
            </w:pPr>
            <w:r w:rsidRPr="003E47A7">
              <w:rPr>
                <w:rFonts w:ascii="Calibri" w:eastAsia="Times New Roman" w:hAnsi="Calibri" w:cs="Calibri"/>
                <w:b/>
                <w:bCs/>
                <w:color w:val="000000"/>
                <w:sz w:val="20"/>
                <w:szCs w:val="20"/>
              </w:rPr>
              <w:t>Summary</w:t>
            </w:r>
          </w:p>
        </w:tc>
        <w:tc>
          <w:tcPr>
            <w:tcW w:w="1080" w:type="dxa"/>
            <w:shd w:val="clear" w:color="auto" w:fill="E7E6E6" w:themeFill="background2"/>
            <w:vAlign w:val="center"/>
            <w:hideMark/>
          </w:tcPr>
          <w:p w14:paraId="6514727D" w14:textId="77777777" w:rsidR="00422100" w:rsidRPr="003E47A7" w:rsidRDefault="00422100" w:rsidP="0045556F">
            <w:pPr>
              <w:spacing w:after="0" w:line="240" w:lineRule="auto"/>
              <w:jc w:val="center"/>
              <w:rPr>
                <w:rFonts w:ascii="Calibri" w:eastAsia="Times New Roman" w:hAnsi="Calibri" w:cs="Calibri"/>
                <w:b/>
                <w:bCs/>
                <w:color w:val="000000"/>
                <w:sz w:val="20"/>
                <w:szCs w:val="20"/>
              </w:rPr>
            </w:pPr>
            <w:r w:rsidRPr="003E47A7">
              <w:rPr>
                <w:rFonts w:ascii="Calibri" w:eastAsia="Times New Roman" w:hAnsi="Calibri" w:cs="Calibri"/>
                <w:b/>
                <w:bCs/>
                <w:color w:val="000000"/>
                <w:sz w:val="20"/>
                <w:szCs w:val="20"/>
              </w:rPr>
              <w:t>Were there sites &gt; 68 mi upstream of range?</w:t>
            </w:r>
          </w:p>
        </w:tc>
        <w:tc>
          <w:tcPr>
            <w:tcW w:w="1170" w:type="dxa"/>
            <w:shd w:val="clear" w:color="auto" w:fill="E7E6E6" w:themeFill="background2"/>
            <w:vAlign w:val="center"/>
            <w:hideMark/>
          </w:tcPr>
          <w:p w14:paraId="5C791DF8" w14:textId="77777777" w:rsidR="00422100" w:rsidRPr="003E47A7" w:rsidRDefault="00422100" w:rsidP="0045556F">
            <w:pPr>
              <w:spacing w:after="0" w:line="240" w:lineRule="auto"/>
              <w:jc w:val="center"/>
              <w:rPr>
                <w:rFonts w:ascii="Calibri" w:eastAsia="Times New Roman" w:hAnsi="Calibri" w:cs="Calibri"/>
                <w:b/>
                <w:bCs/>
                <w:color w:val="000000"/>
                <w:sz w:val="20"/>
                <w:szCs w:val="20"/>
              </w:rPr>
            </w:pPr>
            <w:r w:rsidRPr="003E47A7">
              <w:rPr>
                <w:rFonts w:ascii="Calibri" w:eastAsia="Times New Roman" w:hAnsi="Calibri" w:cs="Calibri"/>
                <w:b/>
                <w:bCs/>
                <w:color w:val="000000"/>
                <w:sz w:val="20"/>
                <w:szCs w:val="20"/>
              </w:rPr>
              <w:t>Were there detections at &gt; 68 mi upstream of range?</w:t>
            </w:r>
          </w:p>
        </w:tc>
        <w:tc>
          <w:tcPr>
            <w:tcW w:w="2080" w:type="dxa"/>
            <w:shd w:val="clear" w:color="auto" w:fill="E7E6E6" w:themeFill="background2"/>
            <w:vAlign w:val="center"/>
            <w:hideMark/>
          </w:tcPr>
          <w:p w14:paraId="2D7F96E6" w14:textId="77777777" w:rsidR="00422100" w:rsidRPr="003E47A7" w:rsidRDefault="00422100" w:rsidP="0045556F">
            <w:pPr>
              <w:spacing w:after="0" w:line="240" w:lineRule="auto"/>
              <w:jc w:val="center"/>
              <w:rPr>
                <w:rFonts w:ascii="Calibri" w:eastAsia="Times New Roman" w:hAnsi="Calibri" w:cs="Calibri"/>
                <w:b/>
                <w:bCs/>
                <w:color w:val="000000"/>
                <w:sz w:val="20"/>
                <w:szCs w:val="20"/>
              </w:rPr>
            </w:pPr>
            <w:r w:rsidRPr="003E47A7">
              <w:rPr>
                <w:rFonts w:ascii="Calibri" w:eastAsia="Times New Roman" w:hAnsi="Calibri" w:cs="Calibri"/>
                <w:b/>
                <w:bCs/>
                <w:color w:val="000000"/>
                <w:sz w:val="20"/>
                <w:szCs w:val="20"/>
              </w:rPr>
              <w:t>Summary</w:t>
            </w:r>
          </w:p>
        </w:tc>
        <w:tc>
          <w:tcPr>
            <w:tcW w:w="1440" w:type="dxa"/>
            <w:shd w:val="clear" w:color="auto" w:fill="E7E6E6" w:themeFill="background2"/>
            <w:vAlign w:val="center"/>
            <w:hideMark/>
          </w:tcPr>
          <w:p w14:paraId="12CCCD4C" w14:textId="77777777" w:rsidR="00422100" w:rsidRPr="003E47A7" w:rsidRDefault="00422100" w:rsidP="0045556F">
            <w:pPr>
              <w:spacing w:after="0" w:line="240" w:lineRule="auto"/>
              <w:jc w:val="center"/>
              <w:rPr>
                <w:rFonts w:ascii="Calibri" w:eastAsia="Times New Roman" w:hAnsi="Calibri" w:cs="Calibri"/>
                <w:b/>
                <w:bCs/>
                <w:color w:val="000000"/>
                <w:sz w:val="20"/>
                <w:szCs w:val="20"/>
              </w:rPr>
            </w:pPr>
            <w:r w:rsidRPr="003E47A7">
              <w:rPr>
                <w:rFonts w:ascii="Calibri" w:eastAsia="Times New Roman" w:hAnsi="Calibri" w:cs="Calibri"/>
                <w:b/>
                <w:bCs/>
                <w:color w:val="000000"/>
                <w:sz w:val="20"/>
                <w:szCs w:val="20"/>
              </w:rPr>
              <w:t>Distance Info</w:t>
            </w:r>
          </w:p>
        </w:tc>
      </w:tr>
      <w:tr w:rsidR="00422100" w:rsidRPr="003E47A7" w14:paraId="60100CEA" w14:textId="77777777" w:rsidTr="00422100">
        <w:trPr>
          <w:trHeight w:val="3410"/>
          <w:jc w:val="center"/>
        </w:trPr>
        <w:tc>
          <w:tcPr>
            <w:tcW w:w="1255" w:type="dxa"/>
            <w:shd w:val="clear" w:color="auto" w:fill="auto"/>
            <w:noWrap/>
            <w:vAlign w:val="center"/>
          </w:tcPr>
          <w:p w14:paraId="73685F3C" w14:textId="68F12B7E" w:rsidR="00422100" w:rsidRPr="003E47A7" w:rsidRDefault="00422100" w:rsidP="00CC1C96">
            <w:pPr>
              <w:spacing w:after="0" w:line="240" w:lineRule="auto"/>
              <w:rPr>
                <w:rFonts w:ascii="Calibri" w:eastAsia="Times New Roman" w:hAnsi="Calibri" w:cs="Calibri"/>
                <w:color w:val="000000"/>
                <w:sz w:val="20"/>
                <w:szCs w:val="20"/>
              </w:rPr>
            </w:pPr>
            <w:r>
              <w:rPr>
                <w:rFonts w:ascii="Calibri" w:hAnsi="Calibri" w:cs="Calibri"/>
                <w:color w:val="000000"/>
                <w:sz w:val="20"/>
                <w:szCs w:val="20"/>
              </w:rPr>
              <w:t>135</w:t>
            </w:r>
            <w:r>
              <w:rPr>
                <w:rFonts w:ascii="Calibri" w:hAnsi="Calibri" w:cs="Calibri"/>
                <w:color w:val="000000"/>
                <w:sz w:val="20"/>
                <w:szCs w:val="20"/>
              </w:rPr>
              <w:br/>
              <w:t>Roseate Tern</w:t>
            </w:r>
          </w:p>
        </w:tc>
        <w:tc>
          <w:tcPr>
            <w:tcW w:w="990" w:type="dxa"/>
            <w:shd w:val="clear" w:color="auto" w:fill="auto"/>
            <w:noWrap/>
            <w:vAlign w:val="center"/>
          </w:tcPr>
          <w:p w14:paraId="061A6AE6" w14:textId="448562DD" w:rsidR="00422100" w:rsidRPr="003E47A7" w:rsidRDefault="00422100" w:rsidP="00CC1C96">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No</w:t>
            </w:r>
          </w:p>
        </w:tc>
        <w:tc>
          <w:tcPr>
            <w:tcW w:w="1170" w:type="dxa"/>
            <w:shd w:val="clear" w:color="auto" w:fill="auto"/>
            <w:noWrap/>
            <w:vAlign w:val="center"/>
          </w:tcPr>
          <w:p w14:paraId="3E83B4D3" w14:textId="4C2E87C9" w:rsidR="00422100" w:rsidRPr="003E47A7" w:rsidRDefault="00422100" w:rsidP="00CC1C96">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No</w:t>
            </w:r>
          </w:p>
        </w:tc>
        <w:tc>
          <w:tcPr>
            <w:tcW w:w="990" w:type="dxa"/>
            <w:shd w:val="clear" w:color="auto" w:fill="auto"/>
            <w:noWrap/>
            <w:vAlign w:val="center"/>
          </w:tcPr>
          <w:p w14:paraId="2F8954C9" w14:textId="0CED9A9F" w:rsidR="00422100" w:rsidRPr="003E47A7" w:rsidRDefault="00422100" w:rsidP="00CC1C96">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Yes</w:t>
            </w:r>
          </w:p>
        </w:tc>
        <w:tc>
          <w:tcPr>
            <w:tcW w:w="1170" w:type="dxa"/>
            <w:shd w:val="clear" w:color="auto" w:fill="auto"/>
            <w:noWrap/>
            <w:vAlign w:val="center"/>
          </w:tcPr>
          <w:p w14:paraId="428671D8" w14:textId="5B7E41BA" w:rsidR="00422100" w:rsidRPr="003E47A7" w:rsidRDefault="00422100" w:rsidP="00CC1C96">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Yes</w:t>
            </w:r>
          </w:p>
        </w:tc>
        <w:tc>
          <w:tcPr>
            <w:tcW w:w="2070" w:type="dxa"/>
            <w:shd w:val="clear" w:color="auto" w:fill="auto"/>
          </w:tcPr>
          <w:p w14:paraId="3ACA489B" w14:textId="7C379FDE" w:rsidR="00422100" w:rsidRPr="003E47A7" w:rsidRDefault="00422100" w:rsidP="00CC1C96">
            <w:pPr>
              <w:spacing w:after="0" w:line="240" w:lineRule="auto"/>
              <w:rPr>
                <w:rFonts w:ascii="Calibri" w:eastAsia="Times New Roman" w:hAnsi="Calibri" w:cs="Calibri"/>
                <w:color w:val="000000"/>
                <w:sz w:val="20"/>
                <w:szCs w:val="20"/>
              </w:rPr>
            </w:pPr>
            <w:r w:rsidRPr="008C051F">
              <w:rPr>
                <w:rFonts w:ascii="Calibri" w:hAnsi="Calibri" w:cs="Calibri"/>
                <w:color w:val="000000"/>
                <w:sz w:val="20"/>
                <w:szCs w:val="20"/>
              </w:rPr>
              <w:t>There were 121 sites w</w:t>
            </w:r>
            <w:r>
              <w:rPr>
                <w:rFonts w:ascii="Calibri" w:hAnsi="Calibri" w:cs="Calibri"/>
                <w:color w:val="000000"/>
                <w:sz w:val="20"/>
                <w:szCs w:val="20"/>
              </w:rPr>
              <w:t>ithin</w:t>
            </w:r>
            <w:r w:rsidRPr="008C051F">
              <w:rPr>
                <w:rFonts w:ascii="Calibri" w:hAnsi="Calibri" w:cs="Calibri"/>
                <w:color w:val="000000"/>
                <w:sz w:val="20"/>
                <w:szCs w:val="20"/>
              </w:rPr>
              <w:t xml:space="preserve"> 68 stream miles upstream of the species range, with a detection frequency of 0% (n=1377), collected between 1993 and 2019. Concentrations ranged from 0.00312 to 0.046 ug/L, with a time of travel ranging from &lt;1 and </w:t>
            </w:r>
            <w:r w:rsidR="000F5E2A">
              <w:rPr>
                <w:rFonts w:ascii="Calibri" w:hAnsi="Calibri" w:cs="Calibri"/>
                <w:color w:val="000000"/>
                <w:sz w:val="20"/>
                <w:szCs w:val="20"/>
              </w:rPr>
              <w:t>&gt; 365</w:t>
            </w:r>
            <w:r w:rsidRPr="008C051F">
              <w:rPr>
                <w:rFonts w:ascii="Calibri" w:hAnsi="Calibri" w:cs="Calibri"/>
                <w:color w:val="000000"/>
                <w:sz w:val="20"/>
                <w:szCs w:val="20"/>
              </w:rPr>
              <w:t xml:space="preserve"> days.</w:t>
            </w:r>
          </w:p>
        </w:tc>
        <w:tc>
          <w:tcPr>
            <w:tcW w:w="1080" w:type="dxa"/>
            <w:shd w:val="clear" w:color="auto" w:fill="auto"/>
            <w:noWrap/>
            <w:vAlign w:val="center"/>
          </w:tcPr>
          <w:p w14:paraId="7D5033AD" w14:textId="43B47368" w:rsidR="00422100" w:rsidRPr="003E47A7" w:rsidRDefault="00422100" w:rsidP="00CC1C96">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Yes</w:t>
            </w:r>
          </w:p>
        </w:tc>
        <w:tc>
          <w:tcPr>
            <w:tcW w:w="1170" w:type="dxa"/>
            <w:shd w:val="clear" w:color="auto" w:fill="auto"/>
            <w:noWrap/>
            <w:vAlign w:val="center"/>
          </w:tcPr>
          <w:p w14:paraId="08DB7E18" w14:textId="3990B2AE" w:rsidR="00422100" w:rsidRPr="003E47A7" w:rsidRDefault="00422100" w:rsidP="00CC1C96">
            <w:pPr>
              <w:spacing w:after="0" w:line="240" w:lineRule="auto"/>
              <w:jc w:val="center"/>
              <w:rPr>
                <w:rFonts w:ascii="Calibri" w:eastAsia="Times New Roman" w:hAnsi="Calibri" w:cs="Calibri"/>
                <w:color w:val="000000"/>
                <w:sz w:val="20"/>
                <w:szCs w:val="20"/>
              </w:rPr>
            </w:pPr>
            <w:r>
              <w:rPr>
                <w:rFonts w:ascii="Calibri" w:hAnsi="Calibri" w:cs="Calibri"/>
                <w:color w:val="000000"/>
                <w:sz w:val="20"/>
                <w:szCs w:val="20"/>
              </w:rPr>
              <w:t>Yes</w:t>
            </w:r>
          </w:p>
        </w:tc>
        <w:tc>
          <w:tcPr>
            <w:tcW w:w="2080" w:type="dxa"/>
            <w:shd w:val="clear" w:color="auto" w:fill="auto"/>
          </w:tcPr>
          <w:p w14:paraId="67811723" w14:textId="1259A590" w:rsidR="00422100" w:rsidRPr="003E47A7" w:rsidRDefault="00422100" w:rsidP="00CC1C96">
            <w:pPr>
              <w:spacing w:after="0" w:line="240" w:lineRule="auto"/>
              <w:rPr>
                <w:rFonts w:ascii="Calibri" w:eastAsia="Times New Roman" w:hAnsi="Calibri" w:cs="Calibri"/>
                <w:color w:val="000000"/>
                <w:sz w:val="20"/>
                <w:szCs w:val="20"/>
              </w:rPr>
            </w:pPr>
            <w:r>
              <w:rPr>
                <w:rFonts w:ascii="Calibri" w:hAnsi="Calibri" w:cs="Calibri"/>
                <w:color w:val="000000"/>
                <w:sz w:val="20"/>
                <w:szCs w:val="20"/>
              </w:rPr>
              <w:t xml:space="preserve"> </w:t>
            </w:r>
            <w:r w:rsidRPr="008C051F">
              <w:rPr>
                <w:rFonts w:ascii="Calibri" w:hAnsi="Calibri" w:cs="Calibri"/>
                <w:color w:val="000000"/>
                <w:sz w:val="20"/>
                <w:szCs w:val="20"/>
              </w:rPr>
              <w:t>There were 153 sites greater than 68 stream mi</w:t>
            </w:r>
            <w:r>
              <w:rPr>
                <w:rFonts w:ascii="Calibri" w:hAnsi="Calibri" w:cs="Calibri"/>
                <w:color w:val="000000"/>
                <w:sz w:val="20"/>
                <w:szCs w:val="20"/>
              </w:rPr>
              <w:t>les</w:t>
            </w:r>
            <w:r w:rsidRPr="008C051F">
              <w:rPr>
                <w:rFonts w:ascii="Calibri" w:hAnsi="Calibri" w:cs="Calibri"/>
                <w:color w:val="000000"/>
                <w:sz w:val="20"/>
                <w:szCs w:val="20"/>
              </w:rPr>
              <w:t xml:space="preserve"> upstream of the species range, with a detection frequency of 1% (n=937), collected between 1993 and 2019. Concentrations ranged from 0.00287 to 0.0238, with a time of travel ranging from &lt;1 and </w:t>
            </w:r>
            <w:r w:rsidR="000F5E2A">
              <w:rPr>
                <w:rFonts w:ascii="Calibri" w:hAnsi="Calibri" w:cs="Calibri"/>
                <w:color w:val="000000"/>
                <w:sz w:val="20"/>
                <w:szCs w:val="20"/>
              </w:rPr>
              <w:t>&gt; 365</w:t>
            </w:r>
            <w:r w:rsidRPr="008C051F">
              <w:rPr>
                <w:rFonts w:ascii="Calibri" w:hAnsi="Calibri" w:cs="Calibri"/>
                <w:color w:val="000000"/>
                <w:sz w:val="20"/>
                <w:szCs w:val="20"/>
              </w:rPr>
              <w:t xml:space="preserve"> days.</w:t>
            </w:r>
          </w:p>
        </w:tc>
        <w:tc>
          <w:tcPr>
            <w:tcW w:w="1440" w:type="dxa"/>
            <w:shd w:val="clear" w:color="auto" w:fill="auto"/>
          </w:tcPr>
          <w:p w14:paraId="5E61914D" w14:textId="3C604CA6" w:rsidR="00422100" w:rsidRPr="003E47A7" w:rsidRDefault="00422100" w:rsidP="00CC1C96">
            <w:pPr>
              <w:spacing w:after="0" w:line="240" w:lineRule="auto"/>
              <w:rPr>
                <w:rFonts w:ascii="Calibri" w:eastAsia="Times New Roman" w:hAnsi="Calibri" w:cs="Calibri"/>
                <w:color w:val="000000"/>
                <w:sz w:val="20"/>
                <w:szCs w:val="20"/>
              </w:rPr>
            </w:pPr>
            <w:r w:rsidRPr="008C051F">
              <w:rPr>
                <w:rFonts w:ascii="Calibri" w:eastAsia="Times New Roman" w:hAnsi="Calibri" w:cs="Calibri"/>
                <w:color w:val="000000"/>
                <w:sz w:val="20"/>
                <w:szCs w:val="20"/>
              </w:rPr>
              <w:t>Distances for monitoring sites were from 68 to 473 stream miles upstream of the species range.</w:t>
            </w:r>
          </w:p>
        </w:tc>
      </w:tr>
      <w:tr w:rsidR="00422100" w:rsidRPr="003E47A7" w14:paraId="3CBDA5E3" w14:textId="77777777" w:rsidTr="00422100">
        <w:trPr>
          <w:trHeight w:val="288"/>
          <w:jc w:val="center"/>
        </w:trPr>
        <w:tc>
          <w:tcPr>
            <w:tcW w:w="1255" w:type="dxa"/>
            <w:shd w:val="clear" w:color="auto" w:fill="auto"/>
            <w:noWrap/>
            <w:vAlign w:val="center"/>
          </w:tcPr>
          <w:p w14:paraId="62CC53F5" w14:textId="62B378FD" w:rsidR="00422100" w:rsidRPr="003E47A7" w:rsidRDefault="00422100" w:rsidP="004449F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136</w:t>
            </w:r>
            <w:r>
              <w:rPr>
                <w:rFonts w:ascii="Calibri" w:eastAsia="Times New Roman" w:hAnsi="Calibri" w:cs="Calibri"/>
                <w:color w:val="000000"/>
                <w:sz w:val="20"/>
                <w:szCs w:val="20"/>
              </w:rPr>
              <w:br/>
              <w:t>Roseate Tern</w:t>
            </w:r>
          </w:p>
        </w:tc>
        <w:tc>
          <w:tcPr>
            <w:tcW w:w="990" w:type="dxa"/>
            <w:shd w:val="clear" w:color="auto" w:fill="auto"/>
            <w:noWrap/>
            <w:vAlign w:val="center"/>
          </w:tcPr>
          <w:p w14:paraId="53BDCDDF" w14:textId="0DA01452" w:rsidR="00422100" w:rsidRPr="003E47A7" w:rsidRDefault="00422100" w:rsidP="004449F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No</w:t>
            </w:r>
          </w:p>
        </w:tc>
        <w:tc>
          <w:tcPr>
            <w:tcW w:w="1170" w:type="dxa"/>
            <w:shd w:val="clear" w:color="auto" w:fill="auto"/>
            <w:noWrap/>
            <w:vAlign w:val="center"/>
          </w:tcPr>
          <w:p w14:paraId="338FC51F" w14:textId="75E1E2BC" w:rsidR="00422100" w:rsidRPr="003E47A7" w:rsidRDefault="00422100" w:rsidP="004449F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No</w:t>
            </w:r>
          </w:p>
        </w:tc>
        <w:tc>
          <w:tcPr>
            <w:tcW w:w="990" w:type="dxa"/>
            <w:shd w:val="clear" w:color="auto" w:fill="auto"/>
            <w:noWrap/>
            <w:vAlign w:val="center"/>
          </w:tcPr>
          <w:p w14:paraId="212EAE6F" w14:textId="0FB0F392" w:rsidR="00422100" w:rsidRPr="003E47A7" w:rsidRDefault="00422100" w:rsidP="004449F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Yes</w:t>
            </w:r>
          </w:p>
        </w:tc>
        <w:tc>
          <w:tcPr>
            <w:tcW w:w="1170" w:type="dxa"/>
            <w:shd w:val="clear" w:color="auto" w:fill="auto"/>
            <w:noWrap/>
            <w:vAlign w:val="center"/>
          </w:tcPr>
          <w:p w14:paraId="16E6A487" w14:textId="50071B8E" w:rsidR="00422100" w:rsidRPr="003E47A7" w:rsidRDefault="00422100" w:rsidP="004449F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Yes</w:t>
            </w:r>
          </w:p>
        </w:tc>
        <w:tc>
          <w:tcPr>
            <w:tcW w:w="2070" w:type="dxa"/>
            <w:shd w:val="clear" w:color="auto" w:fill="auto"/>
          </w:tcPr>
          <w:p w14:paraId="29429E78" w14:textId="143144C8" w:rsidR="00422100" w:rsidRPr="003E47A7" w:rsidRDefault="00422100" w:rsidP="004449F8">
            <w:pPr>
              <w:spacing w:after="0" w:line="240" w:lineRule="auto"/>
              <w:rPr>
                <w:rFonts w:ascii="Calibri" w:eastAsia="Times New Roman" w:hAnsi="Calibri" w:cs="Calibri"/>
                <w:color w:val="000000"/>
                <w:sz w:val="20"/>
                <w:szCs w:val="20"/>
              </w:rPr>
            </w:pPr>
            <w:r w:rsidRPr="008C051F">
              <w:rPr>
                <w:rFonts w:ascii="Calibri" w:eastAsia="Times New Roman" w:hAnsi="Calibri" w:cs="Calibri"/>
                <w:color w:val="000000"/>
                <w:sz w:val="20"/>
                <w:szCs w:val="20"/>
              </w:rPr>
              <w:t>There were 14 sites w</w:t>
            </w:r>
            <w:r>
              <w:rPr>
                <w:rFonts w:ascii="Calibri" w:eastAsia="Times New Roman" w:hAnsi="Calibri" w:cs="Calibri"/>
                <w:color w:val="000000"/>
                <w:sz w:val="20"/>
                <w:szCs w:val="20"/>
              </w:rPr>
              <w:t>ithin</w:t>
            </w:r>
            <w:r w:rsidRPr="008C051F">
              <w:rPr>
                <w:rFonts w:ascii="Calibri" w:eastAsia="Times New Roman" w:hAnsi="Calibri" w:cs="Calibri"/>
                <w:color w:val="000000"/>
                <w:sz w:val="20"/>
                <w:szCs w:val="20"/>
              </w:rPr>
              <w:t xml:space="preserve"> 68 stream miles upstream of the species range, with a detection frequency of 2% (n=465), collected between 1986 and 2013. Concentrations ranged from 0.02 to 0.47 ug/L, with a time of travel ranging from &lt; 1 and </w:t>
            </w:r>
            <w:r w:rsidR="000F5E2A">
              <w:rPr>
                <w:rFonts w:ascii="Calibri" w:eastAsia="Times New Roman" w:hAnsi="Calibri" w:cs="Calibri"/>
                <w:color w:val="000000"/>
                <w:sz w:val="20"/>
                <w:szCs w:val="20"/>
              </w:rPr>
              <w:t>&gt; 365</w:t>
            </w:r>
            <w:r w:rsidRPr="008C051F">
              <w:rPr>
                <w:rFonts w:ascii="Calibri" w:eastAsia="Times New Roman" w:hAnsi="Calibri" w:cs="Calibri"/>
                <w:color w:val="000000"/>
                <w:sz w:val="20"/>
                <w:szCs w:val="20"/>
              </w:rPr>
              <w:t xml:space="preserve"> days.</w:t>
            </w:r>
          </w:p>
        </w:tc>
        <w:tc>
          <w:tcPr>
            <w:tcW w:w="1080" w:type="dxa"/>
            <w:shd w:val="clear" w:color="auto" w:fill="auto"/>
            <w:noWrap/>
            <w:vAlign w:val="center"/>
          </w:tcPr>
          <w:p w14:paraId="7BC629BF" w14:textId="39F6FEA5" w:rsidR="00422100" w:rsidRPr="003E47A7" w:rsidRDefault="00422100" w:rsidP="004449F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Yes</w:t>
            </w:r>
          </w:p>
        </w:tc>
        <w:tc>
          <w:tcPr>
            <w:tcW w:w="1170" w:type="dxa"/>
            <w:shd w:val="clear" w:color="auto" w:fill="auto"/>
            <w:noWrap/>
            <w:vAlign w:val="center"/>
          </w:tcPr>
          <w:p w14:paraId="7C3C8183" w14:textId="2015BDF8" w:rsidR="00422100" w:rsidRPr="003E47A7" w:rsidRDefault="00422100" w:rsidP="004449F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No</w:t>
            </w:r>
          </w:p>
        </w:tc>
        <w:tc>
          <w:tcPr>
            <w:tcW w:w="2080" w:type="dxa"/>
            <w:shd w:val="clear" w:color="auto" w:fill="auto"/>
          </w:tcPr>
          <w:p w14:paraId="38418BFB" w14:textId="22DE45A4" w:rsidR="00422100" w:rsidRPr="003E47A7" w:rsidRDefault="00422100" w:rsidP="004449F8">
            <w:pPr>
              <w:spacing w:after="0" w:line="240" w:lineRule="auto"/>
              <w:rPr>
                <w:rFonts w:ascii="Calibri" w:eastAsia="Times New Roman" w:hAnsi="Calibri" w:cs="Calibri"/>
                <w:color w:val="000000"/>
                <w:sz w:val="20"/>
                <w:szCs w:val="20"/>
              </w:rPr>
            </w:pPr>
            <w:r w:rsidRPr="008C051F">
              <w:rPr>
                <w:rFonts w:ascii="Calibri" w:eastAsia="Times New Roman" w:hAnsi="Calibri" w:cs="Calibri"/>
                <w:color w:val="000000"/>
                <w:sz w:val="20"/>
                <w:szCs w:val="20"/>
              </w:rPr>
              <w:t>There were 18 sites greater than 68 stream mi upstream of the species range, with a detection frequency of 0% (n=72), collected between 1997 and 2014. All samples were ND.</w:t>
            </w:r>
          </w:p>
        </w:tc>
        <w:tc>
          <w:tcPr>
            <w:tcW w:w="1440" w:type="dxa"/>
            <w:shd w:val="clear" w:color="auto" w:fill="auto"/>
          </w:tcPr>
          <w:p w14:paraId="45A3ECBB" w14:textId="09E5F44F" w:rsidR="00422100" w:rsidRPr="003E47A7" w:rsidRDefault="00422100" w:rsidP="004449F8">
            <w:pPr>
              <w:spacing w:after="0" w:line="240" w:lineRule="auto"/>
              <w:rPr>
                <w:rFonts w:ascii="Calibri" w:eastAsia="Times New Roman" w:hAnsi="Calibri" w:cs="Calibri"/>
                <w:color w:val="000000"/>
                <w:sz w:val="20"/>
                <w:szCs w:val="20"/>
              </w:rPr>
            </w:pPr>
            <w:r w:rsidRPr="008C051F">
              <w:rPr>
                <w:rFonts w:ascii="Calibri" w:eastAsia="Times New Roman" w:hAnsi="Calibri" w:cs="Calibri"/>
                <w:color w:val="000000"/>
                <w:sz w:val="20"/>
                <w:szCs w:val="20"/>
              </w:rPr>
              <w:t>Distances for monitoring sites were from 145 to 853 stream miles upstream of the species range.</w:t>
            </w:r>
          </w:p>
        </w:tc>
      </w:tr>
      <w:tr w:rsidR="00422100" w:rsidRPr="003E47A7" w14:paraId="71C5B835" w14:textId="77777777" w:rsidTr="00422100">
        <w:trPr>
          <w:trHeight w:val="288"/>
          <w:jc w:val="center"/>
        </w:trPr>
        <w:tc>
          <w:tcPr>
            <w:tcW w:w="1255" w:type="dxa"/>
            <w:shd w:val="clear" w:color="auto" w:fill="auto"/>
            <w:noWrap/>
            <w:vAlign w:val="center"/>
          </w:tcPr>
          <w:p w14:paraId="68BF2E55" w14:textId="472657D6" w:rsidR="00422100" w:rsidRDefault="00422100" w:rsidP="00CC1C9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lastRenderedPageBreak/>
              <w:t>187</w:t>
            </w:r>
            <w:r>
              <w:rPr>
                <w:rFonts w:ascii="Calibri" w:eastAsia="Times New Roman" w:hAnsi="Calibri" w:cs="Calibri"/>
                <w:color w:val="000000"/>
                <w:sz w:val="20"/>
                <w:szCs w:val="20"/>
              </w:rPr>
              <w:br/>
              <w:t>Giant garter snake</w:t>
            </w:r>
          </w:p>
        </w:tc>
        <w:tc>
          <w:tcPr>
            <w:tcW w:w="990" w:type="dxa"/>
            <w:shd w:val="clear" w:color="auto" w:fill="auto"/>
            <w:noWrap/>
            <w:vAlign w:val="center"/>
          </w:tcPr>
          <w:p w14:paraId="096158B6" w14:textId="38F99BD2" w:rsidR="00422100" w:rsidRDefault="00422100" w:rsidP="00CC1C96">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No</w:t>
            </w:r>
          </w:p>
        </w:tc>
        <w:tc>
          <w:tcPr>
            <w:tcW w:w="1170" w:type="dxa"/>
            <w:shd w:val="clear" w:color="auto" w:fill="auto"/>
            <w:noWrap/>
            <w:vAlign w:val="center"/>
          </w:tcPr>
          <w:p w14:paraId="7694EBD2" w14:textId="34BBD7F1" w:rsidR="00422100" w:rsidRDefault="00422100" w:rsidP="00CC1C96">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No</w:t>
            </w:r>
          </w:p>
        </w:tc>
        <w:tc>
          <w:tcPr>
            <w:tcW w:w="990" w:type="dxa"/>
            <w:shd w:val="clear" w:color="auto" w:fill="auto"/>
            <w:noWrap/>
            <w:vAlign w:val="center"/>
          </w:tcPr>
          <w:p w14:paraId="745D9BB5" w14:textId="4EFFB338" w:rsidR="00422100" w:rsidRDefault="00422100" w:rsidP="00CC1C96">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Yes</w:t>
            </w:r>
          </w:p>
        </w:tc>
        <w:tc>
          <w:tcPr>
            <w:tcW w:w="1170" w:type="dxa"/>
            <w:shd w:val="clear" w:color="auto" w:fill="auto"/>
            <w:noWrap/>
            <w:vAlign w:val="center"/>
          </w:tcPr>
          <w:p w14:paraId="462B73D4" w14:textId="2727FDF5" w:rsidR="00422100" w:rsidRDefault="00422100" w:rsidP="00CC1C96">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Yes</w:t>
            </w:r>
          </w:p>
        </w:tc>
        <w:tc>
          <w:tcPr>
            <w:tcW w:w="2070" w:type="dxa"/>
            <w:shd w:val="clear" w:color="auto" w:fill="auto"/>
          </w:tcPr>
          <w:p w14:paraId="0C075646" w14:textId="41285A5D" w:rsidR="00422100" w:rsidRPr="008C051F" w:rsidRDefault="00422100" w:rsidP="00CC1C96">
            <w:pPr>
              <w:spacing w:after="0" w:line="240" w:lineRule="auto"/>
              <w:rPr>
                <w:rFonts w:ascii="Calibri" w:eastAsia="Times New Roman" w:hAnsi="Calibri" w:cs="Calibri"/>
                <w:color w:val="000000"/>
                <w:sz w:val="20"/>
                <w:szCs w:val="20"/>
              </w:rPr>
            </w:pPr>
            <w:r w:rsidRPr="008C051F">
              <w:rPr>
                <w:rFonts w:ascii="Calibri" w:eastAsia="Times New Roman" w:hAnsi="Calibri" w:cs="Calibri"/>
                <w:color w:val="000000"/>
                <w:sz w:val="20"/>
                <w:szCs w:val="20"/>
              </w:rPr>
              <w:t>There were 11 sites w</w:t>
            </w:r>
            <w:r>
              <w:rPr>
                <w:rFonts w:ascii="Calibri" w:eastAsia="Times New Roman" w:hAnsi="Calibri" w:cs="Calibri"/>
                <w:color w:val="000000"/>
                <w:sz w:val="20"/>
                <w:szCs w:val="20"/>
              </w:rPr>
              <w:t>ithin</w:t>
            </w:r>
            <w:r w:rsidRPr="008C051F">
              <w:rPr>
                <w:rFonts w:ascii="Calibri" w:eastAsia="Times New Roman" w:hAnsi="Calibri" w:cs="Calibri"/>
                <w:color w:val="000000"/>
                <w:sz w:val="20"/>
                <w:szCs w:val="20"/>
              </w:rPr>
              <w:t xml:space="preserve"> 68 stream miles upstream of the species range, with a detection frequency of 8% (n=25), collected between 1988 and 2011. Concentrations ranged from 0.32 to 12 ug/L, with a time of travel ranging from &lt; 1 and </w:t>
            </w:r>
            <w:r w:rsidR="000F5E2A">
              <w:rPr>
                <w:rFonts w:ascii="Calibri" w:eastAsia="Times New Roman" w:hAnsi="Calibri" w:cs="Calibri"/>
                <w:color w:val="000000"/>
                <w:sz w:val="20"/>
                <w:szCs w:val="20"/>
              </w:rPr>
              <w:t>&gt; 365</w:t>
            </w:r>
            <w:r w:rsidRPr="008C051F">
              <w:rPr>
                <w:rFonts w:ascii="Calibri" w:eastAsia="Times New Roman" w:hAnsi="Calibri" w:cs="Calibri"/>
                <w:color w:val="000000"/>
                <w:sz w:val="20"/>
                <w:szCs w:val="20"/>
              </w:rPr>
              <w:t xml:space="preserve"> days.</w:t>
            </w:r>
          </w:p>
        </w:tc>
        <w:tc>
          <w:tcPr>
            <w:tcW w:w="1080" w:type="dxa"/>
            <w:shd w:val="clear" w:color="auto" w:fill="auto"/>
            <w:noWrap/>
            <w:vAlign w:val="center"/>
          </w:tcPr>
          <w:p w14:paraId="10856F22" w14:textId="0B7E4008" w:rsidR="00422100" w:rsidRDefault="00422100" w:rsidP="00CC1C96">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Yes</w:t>
            </w:r>
          </w:p>
        </w:tc>
        <w:tc>
          <w:tcPr>
            <w:tcW w:w="1170" w:type="dxa"/>
            <w:shd w:val="clear" w:color="auto" w:fill="auto"/>
            <w:noWrap/>
            <w:vAlign w:val="center"/>
          </w:tcPr>
          <w:p w14:paraId="6A052B90" w14:textId="7D07F41D" w:rsidR="00422100" w:rsidRDefault="00422100" w:rsidP="00CC1C96">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No</w:t>
            </w:r>
          </w:p>
        </w:tc>
        <w:tc>
          <w:tcPr>
            <w:tcW w:w="2080" w:type="dxa"/>
            <w:shd w:val="clear" w:color="auto" w:fill="auto"/>
          </w:tcPr>
          <w:p w14:paraId="636526B3" w14:textId="3FFB6B78" w:rsidR="00422100" w:rsidRPr="008C051F" w:rsidRDefault="00422100" w:rsidP="00CC1C96">
            <w:pPr>
              <w:spacing w:after="0" w:line="240" w:lineRule="auto"/>
              <w:rPr>
                <w:rFonts w:ascii="Calibri" w:eastAsia="Times New Roman" w:hAnsi="Calibri" w:cs="Calibri"/>
                <w:color w:val="000000"/>
                <w:sz w:val="20"/>
                <w:szCs w:val="20"/>
              </w:rPr>
            </w:pPr>
            <w:r w:rsidRPr="008C051F">
              <w:rPr>
                <w:rFonts w:ascii="Calibri" w:eastAsia="Times New Roman" w:hAnsi="Calibri" w:cs="Calibri"/>
                <w:color w:val="000000"/>
                <w:sz w:val="20"/>
                <w:szCs w:val="20"/>
              </w:rPr>
              <w:t>There were 168 sites greater than 68 stream mi</w:t>
            </w:r>
            <w:r>
              <w:rPr>
                <w:rFonts w:ascii="Calibri" w:eastAsia="Times New Roman" w:hAnsi="Calibri" w:cs="Calibri"/>
                <w:color w:val="000000"/>
                <w:sz w:val="20"/>
                <w:szCs w:val="20"/>
              </w:rPr>
              <w:t>les</w:t>
            </w:r>
            <w:r w:rsidRPr="008C051F">
              <w:rPr>
                <w:rFonts w:ascii="Calibri" w:eastAsia="Times New Roman" w:hAnsi="Calibri" w:cs="Calibri"/>
                <w:color w:val="000000"/>
                <w:sz w:val="20"/>
                <w:szCs w:val="20"/>
              </w:rPr>
              <w:t xml:space="preserve"> upstream of the species range, with a detection frequency of 0% (n=429), collected between 1994 and 2018. All samples were ND.</w:t>
            </w:r>
          </w:p>
        </w:tc>
        <w:tc>
          <w:tcPr>
            <w:tcW w:w="1440" w:type="dxa"/>
            <w:shd w:val="clear" w:color="auto" w:fill="auto"/>
          </w:tcPr>
          <w:p w14:paraId="3A8A96BE" w14:textId="3CE4FF46" w:rsidR="00422100" w:rsidRPr="008C051F" w:rsidRDefault="00422100" w:rsidP="00CC1C96">
            <w:pPr>
              <w:spacing w:after="0" w:line="240" w:lineRule="auto"/>
              <w:rPr>
                <w:rFonts w:ascii="Calibri" w:eastAsia="Times New Roman" w:hAnsi="Calibri" w:cs="Calibri"/>
                <w:color w:val="000000"/>
                <w:sz w:val="20"/>
                <w:szCs w:val="20"/>
              </w:rPr>
            </w:pPr>
            <w:r w:rsidRPr="00950717">
              <w:rPr>
                <w:rFonts w:ascii="Calibri" w:eastAsia="Times New Roman" w:hAnsi="Calibri" w:cs="Calibri"/>
                <w:color w:val="000000"/>
                <w:sz w:val="20"/>
                <w:szCs w:val="20"/>
              </w:rPr>
              <w:t>Distances for monitoring sites were from 70 to 514 stream miles upstream of the species range.</w:t>
            </w:r>
          </w:p>
        </w:tc>
      </w:tr>
      <w:tr w:rsidR="00422100" w:rsidRPr="003E47A7" w14:paraId="16991BE5" w14:textId="77777777" w:rsidTr="00422100">
        <w:trPr>
          <w:trHeight w:val="288"/>
          <w:jc w:val="center"/>
        </w:trPr>
        <w:tc>
          <w:tcPr>
            <w:tcW w:w="1255" w:type="dxa"/>
            <w:shd w:val="clear" w:color="auto" w:fill="auto"/>
            <w:noWrap/>
            <w:vAlign w:val="center"/>
          </w:tcPr>
          <w:p w14:paraId="56BEC0A5" w14:textId="1DB14F56" w:rsidR="00422100" w:rsidRDefault="00422100" w:rsidP="00CC1C9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207</w:t>
            </w:r>
            <w:r>
              <w:rPr>
                <w:rFonts w:ascii="Calibri" w:eastAsia="Times New Roman" w:hAnsi="Calibri" w:cs="Calibri"/>
                <w:color w:val="000000"/>
                <w:sz w:val="20"/>
                <w:szCs w:val="20"/>
              </w:rPr>
              <w:br/>
              <w:t>Mountain yellow-legged frog</w:t>
            </w:r>
          </w:p>
        </w:tc>
        <w:tc>
          <w:tcPr>
            <w:tcW w:w="990" w:type="dxa"/>
            <w:shd w:val="clear" w:color="auto" w:fill="auto"/>
            <w:noWrap/>
            <w:vAlign w:val="center"/>
          </w:tcPr>
          <w:p w14:paraId="6EF16456" w14:textId="2E5658B2" w:rsidR="00422100" w:rsidRDefault="00422100" w:rsidP="00CC1C96">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No</w:t>
            </w:r>
          </w:p>
        </w:tc>
        <w:tc>
          <w:tcPr>
            <w:tcW w:w="1170" w:type="dxa"/>
            <w:shd w:val="clear" w:color="auto" w:fill="auto"/>
            <w:noWrap/>
            <w:vAlign w:val="center"/>
          </w:tcPr>
          <w:p w14:paraId="3DA334BF" w14:textId="1CB8E858" w:rsidR="00422100" w:rsidRDefault="00422100" w:rsidP="00CC1C96">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No</w:t>
            </w:r>
          </w:p>
        </w:tc>
        <w:tc>
          <w:tcPr>
            <w:tcW w:w="990" w:type="dxa"/>
            <w:shd w:val="clear" w:color="auto" w:fill="auto"/>
            <w:noWrap/>
            <w:vAlign w:val="center"/>
          </w:tcPr>
          <w:p w14:paraId="51143B30" w14:textId="2F9FE437" w:rsidR="00422100" w:rsidRDefault="00422100" w:rsidP="00CC1C96">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Yes</w:t>
            </w:r>
          </w:p>
        </w:tc>
        <w:tc>
          <w:tcPr>
            <w:tcW w:w="1170" w:type="dxa"/>
            <w:shd w:val="clear" w:color="auto" w:fill="auto"/>
            <w:noWrap/>
            <w:vAlign w:val="center"/>
          </w:tcPr>
          <w:p w14:paraId="102F836C" w14:textId="1ACDDAA0" w:rsidR="00422100" w:rsidRDefault="00422100" w:rsidP="00CC1C96">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No</w:t>
            </w:r>
          </w:p>
        </w:tc>
        <w:tc>
          <w:tcPr>
            <w:tcW w:w="2070" w:type="dxa"/>
            <w:shd w:val="clear" w:color="auto" w:fill="auto"/>
          </w:tcPr>
          <w:p w14:paraId="09D177B1" w14:textId="3D58D79D" w:rsidR="00422100" w:rsidRPr="008C051F" w:rsidRDefault="00422100" w:rsidP="00CC1C96">
            <w:pPr>
              <w:spacing w:after="0" w:line="240" w:lineRule="auto"/>
              <w:rPr>
                <w:rFonts w:ascii="Calibri" w:eastAsia="Times New Roman" w:hAnsi="Calibri" w:cs="Calibri"/>
                <w:color w:val="000000"/>
                <w:sz w:val="20"/>
                <w:szCs w:val="20"/>
              </w:rPr>
            </w:pPr>
            <w:r w:rsidRPr="00950717">
              <w:rPr>
                <w:rFonts w:ascii="Calibri" w:eastAsia="Times New Roman" w:hAnsi="Calibri" w:cs="Calibri"/>
                <w:color w:val="000000"/>
                <w:sz w:val="20"/>
                <w:szCs w:val="20"/>
              </w:rPr>
              <w:t xml:space="preserve">There were 2 sites </w:t>
            </w:r>
            <w:r>
              <w:rPr>
                <w:rFonts w:ascii="Calibri" w:eastAsia="Times New Roman" w:hAnsi="Calibri" w:cs="Calibri"/>
                <w:color w:val="000000"/>
                <w:sz w:val="20"/>
                <w:szCs w:val="20"/>
              </w:rPr>
              <w:t>within</w:t>
            </w:r>
            <w:r w:rsidRPr="00950717">
              <w:rPr>
                <w:rFonts w:ascii="Calibri" w:eastAsia="Times New Roman" w:hAnsi="Calibri" w:cs="Calibri"/>
                <w:color w:val="000000"/>
                <w:sz w:val="20"/>
                <w:szCs w:val="20"/>
              </w:rPr>
              <w:t xml:space="preserve"> 68 stream miles upstream of the species range, with a detection frequency of 0% (n=53), collected between 1998 and 2015. All samples were ND.</w:t>
            </w:r>
          </w:p>
        </w:tc>
        <w:tc>
          <w:tcPr>
            <w:tcW w:w="1080" w:type="dxa"/>
            <w:shd w:val="clear" w:color="auto" w:fill="auto"/>
            <w:noWrap/>
            <w:vAlign w:val="center"/>
          </w:tcPr>
          <w:p w14:paraId="43E97048" w14:textId="68515D08" w:rsidR="00422100" w:rsidRDefault="00422100" w:rsidP="00CC1C96">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Yes</w:t>
            </w:r>
          </w:p>
        </w:tc>
        <w:tc>
          <w:tcPr>
            <w:tcW w:w="1170" w:type="dxa"/>
            <w:shd w:val="clear" w:color="auto" w:fill="auto"/>
            <w:noWrap/>
            <w:vAlign w:val="center"/>
          </w:tcPr>
          <w:p w14:paraId="6D854FB9" w14:textId="6262FFE1" w:rsidR="00422100" w:rsidRDefault="00422100" w:rsidP="00CC1C96">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No</w:t>
            </w:r>
          </w:p>
        </w:tc>
        <w:tc>
          <w:tcPr>
            <w:tcW w:w="2080" w:type="dxa"/>
            <w:shd w:val="clear" w:color="auto" w:fill="auto"/>
          </w:tcPr>
          <w:p w14:paraId="2E5056AE" w14:textId="6AA462D8" w:rsidR="00422100" w:rsidRPr="008C051F" w:rsidRDefault="00422100" w:rsidP="00CC1C96">
            <w:pPr>
              <w:spacing w:after="0" w:line="240" w:lineRule="auto"/>
              <w:rPr>
                <w:rFonts w:ascii="Calibri" w:eastAsia="Times New Roman" w:hAnsi="Calibri" w:cs="Calibri"/>
                <w:color w:val="000000"/>
                <w:sz w:val="20"/>
                <w:szCs w:val="20"/>
              </w:rPr>
            </w:pPr>
            <w:r w:rsidRPr="008A04FC">
              <w:rPr>
                <w:rFonts w:ascii="Calibri" w:eastAsia="Times New Roman" w:hAnsi="Calibri" w:cs="Calibri"/>
                <w:color w:val="000000"/>
                <w:sz w:val="20"/>
                <w:szCs w:val="20"/>
              </w:rPr>
              <w:t>There were 2 sites greater than 68 stream mi</w:t>
            </w:r>
            <w:r>
              <w:rPr>
                <w:rFonts w:ascii="Calibri" w:eastAsia="Times New Roman" w:hAnsi="Calibri" w:cs="Calibri"/>
                <w:color w:val="000000"/>
                <w:sz w:val="20"/>
                <w:szCs w:val="20"/>
              </w:rPr>
              <w:t>les</w:t>
            </w:r>
            <w:r w:rsidRPr="008A04FC">
              <w:rPr>
                <w:rFonts w:ascii="Calibri" w:eastAsia="Times New Roman" w:hAnsi="Calibri" w:cs="Calibri"/>
                <w:color w:val="000000"/>
                <w:sz w:val="20"/>
                <w:szCs w:val="20"/>
              </w:rPr>
              <w:t xml:space="preserve"> upstream of the species range, with a detection frequency of 0% (n=2), collected between 2004 and 2004. All samples were ND.</w:t>
            </w:r>
          </w:p>
        </w:tc>
        <w:tc>
          <w:tcPr>
            <w:tcW w:w="1440" w:type="dxa"/>
            <w:shd w:val="clear" w:color="auto" w:fill="auto"/>
          </w:tcPr>
          <w:p w14:paraId="5B1A2F65" w14:textId="4EAB75EC" w:rsidR="00422100" w:rsidRPr="00950717" w:rsidRDefault="00422100" w:rsidP="00CC1C96">
            <w:pPr>
              <w:spacing w:after="0" w:line="240" w:lineRule="auto"/>
              <w:rPr>
                <w:rFonts w:ascii="Calibri" w:eastAsia="Times New Roman" w:hAnsi="Calibri" w:cs="Calibri"/>
                <w:color w:val="000000"/>
                <w:sz w:val="20"/>
                <w:szCs w:val="20"/>
              </w:rPr>
            </w:pPr>
            <w:r w:rsidRPr="008A04FC">
              <w:rPr>
                <w:rFonts w:ascii="Calibri" w:eastAsia="Times New Roman" w:hAnsi="Calibri" w:cs="Calibri"/>
                <w:color w:val="000000"/>
                <w:sz w:val="20"/>
                <w:szCs w:val="20"/>
              </w:rPr>
              <w:t>Distances for monitoring sites were from 76 to 77 stream miles upstream of the species range.</w:t>
            </w:r>
          </w:p>
        </w:tc>
      </w:tr>
      <w:tr w:rsidR="00422100" w:rsidRPr="003E47A7" w14:paraId="07E72755" w14:textId="77777777" w:rsidTr="00422100">
        <w:trPr>
          <w:trHeight w:val="288"/>
          <w:jc w:val="center"/>
        </w:trPr>
        <w:tc>
          <w:tcPr>
            <w:tcW w:w="1255" w:type="dxa"/>
            <w:shd w:val="clear" w:color="auto" w:fill="auto"/>
            <w:noWrap/>
            <w:vAlign w:val="center"/>
          </w:tcPr>
          <w:p w14:paraId="7A59BD4E" w14:textId="1B3DA4D3" w:rsidR="00422100" w:rsidRDefault="00422100" w:rsidP="00CC1C9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226</w:t>
            </w:r>
            <w:r>
              <w:rPr>
                <w:rFonts w:ascii="Calibri" w:eastAsia="Times New Roman" w:hAnsi="Calibri" w:cs="Calibri"/>
                <w:color w:val="000000"/>
                <w:sz w:val="20"/>
                <w:szCs w:val="20"/>
              </w:rPr>
              <w:br/>
              <w:t>Pahranagat roundtail chub</w:t>
            </w:r>
          </w:p>
        </w:tc>
        <w:tc>
          <w:tcPr>
            <w:tcW w:w="990" w:type="dxa"/>
            <w:shd w:val="clear" w:color="auto" w:fill="auto"/>
            <w:noWrap/>
            <w:vAlign w:val="center"/>
          </w:tcPr>
          <w:p w14:paraId="5FC0562A" w14:textId="74292086" w:rsidR="00422100" w:rsidRDefault="00422100" w:rsidP="00CC1C96">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No</w:t>
            </w:r>
          </w:p>
        </w:tc>
        <w:tc>
          <w:tcPr>
            <w:tcW w:w="1170" w:type="dxa"/>
            <w:shd w:val="clear" w:color="auto" w:fill="auto"/>
            <w:noWrap/>
            <w:vAlign w:val="center"/>
          </w:tcPr>
          <w:p w14:paraId="70B67AC6" w14:textId="4C777D7E" w:rsidR="00422100" w:rsidRDefault="00422100" w:rsidP="00CC1C96">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No</w:t>
            </w:r>
          </w:p>
        </w:tc>
        <w:tc>
          <w:tcPr>
            <w:tcW w:w="990" w:type="dxa"/>
            <w:shd w:val="clear" w:color="auto" w:fill="auto"/>
            <w:noWrap/>
            <w:vAlign w:val="center"/>
          </w:tcPr>
          <w:p w14:paraId="07C3861B" w14:textId="6712C8EE" w:rsidR="00422100" w:rsidRDefault="00422100" w:rsidP="00CC1C96">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No</w:t>
            </w:r>
          </w:p>
        </w:tc>
        <w:tc>
          <w:tcPr>
            <w:tcW w:w="1170" w:type="dxa"/>
            <w:shd w:val="clear" w:color="auto" w:fill="auto"/>
            <w:noWrap/>
            <w:vAlign w:val="center"/>
          </w:tcPr>
          <w:p w14:paraId="72FC72E7" w14:textId="191BC050" w:rsidR="00422100" w:rsidRDefault="00422100" w:rsidP="00CC1C96">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No</w:t>
            </w:r>
          </w:p>
        </w:tc>
        <w:tc>
          <w:tcPr>
            <w:tcW w:w="2070" w:type="dxa"/>
            <w:shd w:val="clear" w:color="auto" w:fill="auto"/>
          </w:tcPr>
          <w:p w14:paraId="59D0F17E" w14:textId="77777777" w:rsidR="00422100" w:rsidRPr="008C051F" w:rsidRDefault="00422100" w:rsidP="00CC1C96">
            <w:pPr>
              <w:spacing w:after="0" w:line="240" w:lineRule="auto"/>
              <w:rPr>
                <w:rFonts w:ascii="Calibri" w:eastAsia="Times New Roman" w:hAnsi="Calibri" w:cs="Calibri"/>
                <w:color w:val="000000"/>
                <w:sz w:val="20"/>
                <w:szCs w:val="20"/>
              </w:rPr>
            </w:pPr>
          </w:p>
        </w:tc>
        <w:tc>
          <w:tcPr>
            <w:tcW w:w="1080" w:type="dxa"/>
            <w:shd w:val="clear" w:color="auto" w:fill="auto"/>
            <w:noWrap/>
            <w:vAlign w:val="center"/>
          </w:tcPr>
          <w:p w14:paraId="3FCD4611" w14:textId="15101E47" w:rsidR="00422100" w:rsidRDefault="00422100" w:rsidP="00CC1C96">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No</w:t>
            </w:r>
          </w:p>
        </w:tc>
        <w:tc>
          <w:tcPr>
            <w:tcW w:w="1170" w:type="dxa"/>
            <w:shd w:val="clear" w:color="auto" w:fill="auto"/>
            <w:noWrap/>
            <w:vAlign w:val="center"/>
          </w:tcPr>
          <w:p w14:paraId="4105C51B" w14:textId="3A663BF5" w:rsidR="00422100" w:rsidRDefault="00422100" w:rsidP="00CC1C96">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No</w:t>
            </w:r>
          </w:p>
        </w:tc>
        <w:tc>
          <w:tcPr>
            <w:tcW w:w="2080" w:type="dxa"/>
            <w:shd w:val="clear" w:color="auto" w:fill="auto"/>
          </w:tcPr>
          <w:p w14:paraId="156768DD" w14:textId="77777777" w:rsidR="00422100" w:rsidRPr="008C051F" w:rsidRDefault="00422100" w:rsidP="00CC1C96">
            <w:pPr>
              <w:spacing w:after="0" w:line="240" w:lineRule="auto"/>
              <w:rPr>
                <w:rFonts w:ascii="Calibri" w:eastAsia="Times New Roman" w:hAnsi="Calibri" w:cs="Calibri"/>
                <w:color w:val="000000"/>
                <w:sz w:val="20"/>
                <w:szCs w:val="20"/>
              </w:rPr>
            </w:pPr>
          </w:p>
        </w:tc>
        <w:tc>
          <w:tcPr>
            <w:tcW w:w="1440" w:type="dxa"/>
            <w:shd w:val="clear" w:color="auto" w:fill="auto"/>
          </w:tcPr>
          <w:p w14:paraId="3B2EA7C6" w14:textId="77777777" w:rsidR="00422100" w:rsidRPr="00950717" w:rsidRDefault="00422100" w:rsidP="00CC1C96">
            <w:pPr>
              <w:spacing w:after="0" w:line="240" w:lineRule="auto"/>
              <w:rPr>
                <w:rFonts w:ascii="Calibri" w:eastAsia="Times New Roman" w:hAnsi="Calibri" w:cs="Calibri"/>
                <w:color w:val="000000"/>
                <w:sz w:val="20"/>
                <w:szCs w:val="20"/>
              </w:rPr>
            </w:pPr>
          </w:p>
        </w:tc>
      </w:tr>
      <w:tr w:rsidR="00422100" w:rsidRPr="003E47A7" w14:paraId="7C50B18F" w14:textId="77777777" w:rsidTr="00422100">
        <w:trPr>
          <w:trHeight w:val="288"/>
          <w:jc w:val="center"/>
        </w:trPr>
        <w:tc>
          <w:tcPr>
            <w:tcW w:w="1255" w:type="dxa"/>
            <w:shd w:val="clear" w:color="auto" w:fill="auto"/>
            <w:noWrap/>
            <w:vAlign w:val="center"/>
          </w:tcPr>
          <w:p w14:paraId="54DDCF86" w14:textId="7666C8C5" w:rsidR="00422100" w:rsidRDefault="00422100" w:rsidP="00CC1C9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249</w:t>
            </w:r>
            <w:r>
              <w:rPr>
                <w:rFonts w:ascii="Calibri" w:eastAsia="Times New Roman" w:hAnsi="Calibri" w:cs="Calibri"/>
                <w:color w:val="000000"/>
                <w:sz w:val="20"/>
                <w:szCs w:val="20"/>
              </w:rPr>
              <w:br/>
              <w:t>Bonytail</w:t>
            </w:r>
          </w:p>
        </w:tc>
        <w:tc>
          <w:tcPr>
            <w:tcW w:w="990" w:type="dxa"/>
            <w:shd w:val="clear" w:color="auto" w:fill="auto"/>
            <w:noWrap/>
            <w:vAlign w:val="center"/>
          </w:tcPr>
          <w:p w14:paraId="5C6F2FD4" w14:textId="2E25DC9E" w:rsidR="00422100" w:rsidRDefault="00422100" w:rsidP="00CC1C96">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No</w:t>
            </w:r>
          </w:p>
        </w:tc>
        <w:tc>
          <w:tcPr>
            <w:tcW w:w="1170" w:type="dxa"/>
            <w:shd w:val="clear" w:color="auto" w:fill="auto"/>
            <w:noWrap/>
            <w:vAlign w:val="center"/>
          </w:tcPr>
          <w:p w14:paraId="308AC44A" w14:textId="31F311BA" w:rsidR="00422100" w:rsidRDefault="00422100" w:rsidP="00CC1C96">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No</w:t>
            </w:r>
          </w:p>
        </w:tc>
        <w:tc>
          <w:tcPr>
            <w:tcW w:w="990" w:type="dxa"/>
            <w:shd w:val="clear" w:color="auto" w:fill="auto"/>
            <w:noWrap/>
            <w:vAlign w:val="center"/>
          </w:tcPr>
          <w:p w14:paraId="4917A1ED" w14:textId="53F0A0F4" w:rsidR="00422100" w:rsidRDefault="00422100" w:rsidP="00CC1C96">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Yes</w:t>
            </w:r>
          </w:p>
        </w:tc>
        <w:tc>
          <w:tcPr>
            <w:tcW w:w="1170" w:type="dxa"/>
            <w:shd w:val="clear" w:color="auto" w:fill="auto"/>
            <w:noWrap/>
            <w:vAlign w:val="center"/>
          </w:tcPr>
          <w:p w14:paraId="2AABDEC2" w14:textId="414F31AC" w:rsidR="00422100" w:rsidRDefault="00422100" w:rsidP="00CC1C96">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No</w:t>
            </w:r>
          </w:p>
        </w:tc>
        <w:tc>
          <w:tcPr>
            <w:tcW w:w="2070" w:type="dxa"/>
            <w:shd w:val="clear" w:color="auto" w:fill="auto"/>
          </w:tcPr>
          <w:p w14:paraId="1E8D9444" w14:textId="3E23BE69" w:rsidR="00422100" w:rsidRPr="008C051F" w:rsidRDefault="00422100" w:rsidP="00CC1C96">
            <w:pPr>
              <w:spacing w:after="0" w:line="240" w:lineRule="auto"/>
              <w:rPr>
                <w:rFonts w:ascii="Calibri" w:eastAsia="Times New Roman" w:hAnsi="Calibri" w:cs="Calibri"/>
                <w:color w:val="000000"/>
                <w:sz w:val="20"/>
                <w:szCs w:val="20"/>
              </w:rPr>
            </w:pPr>
            <w:r w:rsidRPr="008A04FC">
              <w:rPr>
                <w:rFonts w:ascii="Calibri" w:eastAsia="Times New Roman" w:hAnsi="Calibri" w:cs="Calibri"/>
                <w:color w:val="000000"/>
                <w:sz w:val="20"/>
                <w:szCs w:val="20"/>
              </w:rPr>
              <w:t xml:space="preserve">There were 6 sites </w:t>
            </w:r>
            <w:r>
              <w:rPr>
                <w:rFonts w:ascii="Calibri" w:eastAsia="Times New Roman" w:hAnsi="Calibri" w:cs="Calibri"/>
                <w:color w:val="000000"/>
                <w:sz w:val="20"/>
                <w:szCs w:val="20"/>
              </w:rPr>
              <w:t>within</w:t>
            </w:r>
            <w:r w:rsidRPr="008A04FC">
              <w:rPr>
                <w:rFonts w:ascii="Calibri" w:eastAsia="Times New Roman" w:hAnsi="Calibri" w:cs="Calibri"/>
                <w:color w:val="000000"/>
                <w:sz w:val="20"/>
                <w:szCs w:val="20"/>
              </w:rPr>
              <w:t xml:space="preserve"> 68 stream miles upstream of the </w:t>
            </w:r>
            <w:r w:rsidRPr="008A04FC">
              <w:rPr>
                <w:rFonts w:ascii="Calibri" w:eastAsia="Times New Roman" w:hAnsi="Calibri" w:cs="Calibri"/>
                <w:color w:val="000000"/>
                <w:sz w:val="20"/>
                <w:szCs w:val="20"/>
              </w:rPr>
              <w:lastRenderedPageBreak/>
              <w:t>species range, with a detection frequency of 0% (n=6), collected between 2006 and 2009. All samples were ND.</w:t>
            </w:r>
          </w:p>
        </w:tc>
        <w:tc>
          <w:tcPr>
            <w:tcW w:w="1080" w:type="dxa"/>
            <w:shd w:val="clear" w:color="auto" w:fill="auto"/>
            <w:noWrap/>
            <w:vAlign w:val="center"/>
          </w:tcPr>
          <w:p w14:paraId="387DBBBC" w14:textId="6C30CE50" w:rsidR="00422100" w:rsidRDefault="00422100" w:rsidP="00CC1C96">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lastRenderedPageBreak/>
              <w:t>Yes</w:t>
            </w:r>
          </w:p>
        </w:tc>
        <w:tc>
          <w:tcPr>
            <w:tcW w:w="1170" w:type="dxa"/>
            <w:shd w:val="clear" w:color="auto" w:fill="auto"/>
            <w:noWrap/>
            <w:vAlign w:val="center"/>
          </w:tcPr>
          <w:p w14:paraId="4A97FCA1" w14:textId="6D194AEC" w:rsidR="00422100" w:rsidRDefault="00422100" w:rsidP="00CC1C96">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Yes</w:t>
            </w:r>
          </w:p>
        </w:tc>
        <w:tc>
          <w:tcPr>
            <w:tcW w:w="2080" w:type="dxa"/>
            <w:shd w:val="clear" w:color="auto" w:fill="auto"/>
          </w:tcPr>
          <w:p w14:paraId="43C38474" w14:textId="05B147FE" w:rsidR="00422100" w:rsidRPr="008C051F" w:rsidRDefault="00422100" w:rsidP="00CC1C96">
            <w:pPr>
              <w:spacing w:after="0" w:line="240" w:lineRule="auto"/>
              <w:rPr>
                <w:rFonts w:ascii="Calibri" w:eastAsia="Times New Roman" w:hAnsi="Calibri" w:cs="Calibri"/>
                <w:color w:val="000000"/>
                <w:sz w:val="20"/>
                <w:szCs w:val="20"/>
              </w:rPr>
            </w:pPr>
            <w:r w:rsidRPr="008A04FC">
              <w:rPr>
                <w:rFonts w:ascii="Calibri" w:eastAsia="Times New Roman" w:hAnsi="Calibri" w:cs="Calibri"/>
                <w:color w:val="000000"/>
                <w:sz w:val="20"/>
                <w:szCs w:val="20"/>
              </w:rPr>
              <w:t>There were 150 sites greater than 68 stream mi</w:t>
            </w:r>
            <w:r>
              <w:rPr>
                <w:rFonts w:ascii="Calibri" w:eastAsia="Times New Roman" w:hAnsi="Calibri" w:cs="Calibri"/>
                <w:color w:val="000000"/>
                <w:sz w:val="20"/>
                <w:szCs w:val="20"/>
              </w:rPr>
              <w:t>les</w:t>
            </w:r>
            <w:r w:rsidRPr="008A04FC">
              <w:rPr>
                <w:rFonts w:ascii="Calibri" w:eastAsia="Times New Roman" w:hAnsi="Calibri" w:cs="Calibri"/>
                <w:color w:val="000000"/>
                <w:sz w:val="20"/>
                <w:szCs w:val="20"/>
              </w:rPr>
              <w:t xml:space="preserve"> </w:t>
            </w:r>
            <w:r w:rsidRPr="008A04FC">
              <w:rPr>
                <w:rFonts w:ascii="Calibri" w:eastAsia="Times New Roman" w:hAnsi="Calibri" w:cs="Calibri"/>
                <w:color w:val="000000"/>
                <w:sz w:val="20"/>
                <w:szCs w:val="20"/>
              </w:rPr>
              <w:lastRenderedPageBreak/>
              <w:t xml:space="preserve">upstream of the species range, with a detection frequency of 2% (n=749), collected between 1988 and 2019. Concentrations ranged from 0.00153 to 0.43, with a time of travel ranging from &lt; 1 and </w:t>
            </w:r>
            <w:r w:rsidR="000F5E2A">
              <w:rPr>
                <w:rFonts w:ascii="Calibri" w:eastAsia="Times New Roman" w:hAnsi="Calibri" w:cs="Calibri"/>
                <w:color w:val="000000"/>
                <w:sz w:val="20"/>
                <w:szCs w:val="20"/>
              </w:rPr>
              <w:t>&gt; 365</w:t>
            </w:r>
            <w:r w:rsidRPr="008A04FC">
              <w:rPr>
                <w:rFonts w:ascii="Calibri" w:eastAsia="Times New Roman" w:hAnsi="Calibri" w:cs="Calibri"/>
                <w:color w:val="000000"/>
                <w:sz w:val="20"/>
                <w:szCs w:val="20"/>
              </w:rPr>
              <w:t xml:space="preserve"> days.</w:t>
            </w:r>
          </w:p>
        </w:tc>
        <w:tc>
          <w:tcPr>
            <w:tcW w:w="1440" w:type="dxa"/>
            <w:shd w:val="clear" w:color="auto" w:fill="auto"/>
          </w:tcPr>
          <w:p w14:paraId="3EBD396C" w14:textId="3FBAABA5" w:rsidR="00422100" w:rsidRPr="00950717" w:rsidRDefault="00422100" w:rsidP="00CC1C96">
            <w:pPr>
              <w:spacing w:after="0" w:line="240" w:lineRule="auto"/>
              <w:rPr>
                <w:rFonts w:ascii="Calibri" w:eastAsia="Times New Roman" w:hAnsi="Calibri" w:cs="Calibri"/>
                <w:color w:val="000000"/>
                <w:sz w:val="20"/>
                <w:szCs w:val="20"/>
              </w:rPr>
            </w:pPr>
            <w:r w:rsidRPr="008A04FC">
              <w:rPr>
                <w:rFonts w:ascii="Calibri" w:eastAsia="Times New Roman" w:hAnsi="Calibri" w:cs="Calibri"/>
                <w:color w:val="000000"/>
                <w:sz w:val="20"/>
                <w:szCs w:val="20"/>
              </w:rPr>
              <w:lastRenderedPageBreak/>
              <w:t xml:space="preserve">Distances for monitoring sites were </w:t>
            </w:r>
            <w:r w:rsidRPr="008A04FC">
              <w:rPr>
                <w:rFonts w:ascii="Calibri" w:eastAsia="Times New Roman" w:hAnsi="Calibri" w:cs="Calibri"/>
                <w:color w:val="000000"/>
                <w:sz w:val="20"/>
                <w:szCs w:val="20"/>
              </w:rPr>
              <w:lastRenderedPageBreak/>
              <w:t>from 235 to 888 stream miles upstream of the species range.</w:t>
            </w:r>
          </w:p>
        </w:tc>
      </w:tr>
      <w:tr w:rsidR="00422100" w:rsidRPr="003E47A7" w14:paraId="6ABEACC8" w14:textId="77777777" w:rsidTr="00422100">
        <w:trPr>
          <w:trHeight w:val="288"/>
          <w:jc w:val="center"/>
        </w:trPr>
        <w:tc>
          <w:tcPr>
            <w:tcW w:w="1255" w:type="dxa"/>
            <w:shd w:val="clear" w:color="auto" w:fill="auto"/>
            <w:noWrap/>
            <w:vAlign w:val="center"/>
          </w:tcPr>
          <w:p w14:paraId="07FEC17D" w14:textId="531596DD" w:rsidR="00422100" w:rsidRDefault="00422100" w:rsidP="00CC1C9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lastRenderedPageBreak/>
              <w:t>309</w:t>
            </w:r>
            <w:r>
              <w:rPr>
                <w:rFonts w:ascii="Calibri" w:eastAsia="Times New Roman" w:hAnsi="Calibri" w:cs="Calibri"/>
                <w:color w:val="000000"/>
                <w:sz w:val="20"/>
                <w:szCs w:val="20"/>
              </w:rPr>
              <w:br/>
              <w:t>Rio Grande Silvery Minnow</w:t>
            </w:r>
          </w:p>
        </w:tc>
        <w:tc>
          <w:tcPr>
            <w:tcW w:w="990" w:type="dxa"/>
            <w:shd w:val="clear" w:color="auto" w:fill="auto"/>
            <w:noWrap/>
            <w:vAlign w:val="center"/>
          </w:tcPr>
          <w:p w14:paraId="535191CF" w14:textId="5E55E0BB" w:rsidR="00422100" w:rsidRDefault="00422100" w:rsidP="00CC1C96">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No</w:t>
            </w:r>
          </w:p>
        </w:tc>
        <w:tc>
          <w:tcPr>
            <w:tcW w:w="1170" w:type="dxa"/>
            <w:shd w:val="clear" w:color="auto" w:fill="auto"/>
            <w:noWrap/>
            <w:vAlign w:val="center"/>
          </w:tcPr>
          <w:p w14:paraId="7B5381E9" w14:textId="2251DBF3" w:rsidR="00422100" w:rsidRDefault="00422100" w:rsidP="00CC1C96">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No</w:t>
            </w:r>
          </w:p>
        </w:tc>
        <w:tc>
          <w:tcPr>
            <w:tcW w:w="990" w:type="dxa"/>
            <w:shd w:val="clear" w:color="auto" w:fill="auto"/>
            <w:noWrap/>
            <w:vAlign w:val="center"/>
          </w:tcPr>
          <w:p w14:paraId="515B2A5F" w14:textId="2EA07B1F" w:rsidR="00422100" w:rsidRDefault="00422100" w:rsidP="00CC1C96">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No</w:t>
            </w:r>
          </w:p>
        </w:tc>
        <w:tc>
          <w:tcPr>
            <w:tcW w:w="1170" w:type="dxa"/>
            <w:shd w:val="clear" w:color="auto" w:fill="auto"/>
            <w:noWrap/>
            <w:vAlign w:val="center"/>
          </w:tcPr>
          <w:p w14:paraId="31756A8F" w14:textId="62204AA9" w:rsidR="00422100" w:rsidRDefault="00422100" w:rsidP="00CC1C96">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No</w:t>
            </w:r>
          </w:p>
        </w:tc>
        <w:tc>
          <w:tcPr>
            <w:tcW w:w="2070" w:type="dxa"/>
            <w:shd w:val="clear" w:color="auto" w:fill="auto"/>
          </w:tcPr>
          <w:p w14:paraId="0085C6F2" w14:textId="6D0EB4B4" w:rsidR="00422100" w:rsidRPr="008C051F" w:rsidRDefault="00422100" w:rsidP="00CC1C96">
            <w:pPr>
              <w:spacing w:after="0" w:line="240" w:lineRule="auto"/>
              <w:rPr>
                <w:rFonts w:ascii="Calibri" w:eastAsia="Times New Roman" w:hAnsi="Calibri" w:cs="Calibri"/>
                <w:color w:val="000000"/>
                <w:sz w:val="20"/>
                <w:szCs w:val="20"/>
              </w:rPr>
            </w:pPr>
          </w:p>
        </w:tc>
        <w:tc>
          <w:tcPr>
            <w:tcW w:w="1080" w:type="dxa"/>
            <w:shd w:val="clear" w:color="auto" w:fill="auto"/>
            <w:noWrap/>
            <w:vAlign w:val="center"/>
          </w:tcPr>
          <w:p w14:paraId="272DE0F9" w14:textId="70DB801A" w:rsidR="00422100" w:rsidRDefault="00422100" w:rsidP="00CC1C96">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Yes</w:t>
            </w:r>
          </w:p>
        </w:tc>
        <w:tc>
          <w:tcPr>
            <w:tcW w:w="1170" w:type="dxa"/>
            <w:shd w:val="clear" w:color="auto" w:fill="auto"/>
            <w:noWrap/>
            <w:vAlign w:val="center"/>
          </w:tcPr>
          <w:p w14:paraId="261C66A2" w14:textId="1C4C60FC" w:rsidR="00422100" w:rsidRDefault="00422100" w:rsidP="00CC1C96">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No</w:t>
            </w:r>
          </w:p>
        </w:tc>
        <w:tc>
          <w:tcPr>
            <w:tcW w:w="2080" w:type="dxa"/>
            <w:shd w:val="clear" w:color="auto" w:fill="auto"/>
          </w:tcPr>
          <w:p w14:paraId="2A9A2058" w14:textId="68375BDE" w:rsidR="00422100" w:rsidRPr="008C051F" w:rsidRDefault="00422100" w:rsidP="00CC1C96">
            <w:pPr>
              <w:spacing w:after="0" w:line="240" w:lineRule="auto"/>
              <w:rPr>
                <w:rFonts w:ascii="Calibri" w:eastAsia="Times New Roman" w:hAnsi="Calibri" w:cs="Calibri"/>
                <w:color w:val="000000"/>
                <w:sz w:val="20"/>
                <w:szCs w:val="20"/>
              </w:rPr>
            </w:pPr>
            <w:r w:rsidRPr="008A04FC">
              <w:rPr>
                <w:rFonts w:ascii="Calibri" w:eastAsia="Times New Roman" w:hAnsi="Calibri" w:cs="Calibri"/>
                <w:color w:val="000000"/>
                <w:sz w:val="20"/>
                <w:szCs w:val="20"/>
              </w:rPr>
              <w:t>There were 61 sites greater than 68 stream mi</w:t>
            </w:r>
            <w:r>
              <w:rPr>
                <w:rFonts w:ascii="Calibri" w:eastAsia="Times New Roman" w:hAnsi="Calibri" w:cs="Calibri"/>
                <w:color w:val="000000"/>
                <w:sz w:val="20"/>
                <w:szCs w:val="20"/>
              </w:rPr>
              <w:t>les</w:t>
            </w:r>
            <w:r w:rsidRPr="008A04FC">
              <w:rPr>
                <w:rFonts w:ascii="Calibri" w:eastAsia="Times New Roman" w:hAnsi="Calibri" w:cs="Calibri"/>
                <w:color w:val="000000"/>
                <w:sz w:val="20"/>
                <w:szCs w:val="20"/>
              </w:rPr>
              <w:t xml:space="preserve"> upstream of the species range, with a detection frequency of 0% (n=293), collected between 1994 and 2018. All samples were ND.</w:t>
            </w:r>
          </w:p>
        </w:tc>
        <w:tc>
          <w:tcPr>
            <w:tcW w:w="1440" w:type="dxa"/>
            <w:shd w:val="clear" w:color="auto" w:fill="auto"/>
          </w:tcPr>
          <w:p w14:paraId="75D796BC" w14:textId="119CD88C" w:rsidR="00422100" w:rsidRPr="00950717" w:rsidRDefault="00422100" w:rsidP="00CC1C96">
            <w:pPr>
              <w:spacing w:after="0" w:line="240" w:lineRule="auto"/>
              <w:rPr>
                <w:rFonts w:ascii="Calibri" w:eastAsia="Times New Roman" w:hAnsi="Calibri" w:cs="Calibri"/>
                <w:color w:val="000000"/>
                <w:sz w:val="20"/>
                <w:szCs w:val="20"/>
              </w:rPr>
            </w:pPr>
            <w:r w:rsidRPr="008A04FC">
              <w:rPr>
                <w:rFonts w:ascii="Calibri" w:eastAsia="Times New Roman" w:hAnsi="Calibri" w:cs="Calibri"/>
                <w:color w:val="000000"/>
                <w:sz w:val="20"/>
                <w:szCs w:val="20"/>
              </w:rPr>
              <w:t>Distances for monitoring sites were from 1047 to 1780 stream miles upstream of the species range.</w:t>
            </w:r>
          </w:p>
        </w:tc>
      </w:tr>
      <w:tr w:rsidR="00422100" w:rsidRPr="003E47A7" w14:paraId="07B7C515" w14:textId="77777777" w:rsidTr="00422100">
        <w:trPr>
          <w:trHeight w:val="288"/>
          <w:jc w:val="center"/>
        </w:trPr>
        <w:tc>
          <w:tcPr>
            <w:tcW w:w="1255" w:type="dxa"/>
            <w:shd w:val="clear" w:color="auto" w:fill="auto"/>
            <w:noWrap/>
            <w:vAlign w:val="center"/>
          </w:tcPr>
          <w:p w14:paraId="099D539D" w14:textId="750793AF" w:rsidR="00422100" w:rsidRDefault="00422100" w:rsidP="00CC1C9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517</w:t>
            </w:r>
            <w:r>
              <w:rPr>
                <w:rFonts w:ascii="Calibri" w:eastAsia="Times New Roman" w:hAnsi="Calibri" w:cs="Calibri"/>
                <w:color w:val="000000"/>
                <w:sz w:val="20"/>
                <w:szCs w:val="20"/>
              </w:rPr>
              <w:br/>
              <w:t>Chinese Camp brodiaea</w:t>
            </w:r>
          </w:p>
        </w:tc>
        <w:tc>
          <w:tcPr>
            <w:tcW w:w="990" w:type="dxa"/>
            <w:shd w:val="clear" w:color="auto" w:fill="auto"/>
            <w:noWrap/>
            <w:vAlign w:val="center"/>
          </w:tcPr>
          <w:p w14:paraId="739D6122" w14:textId="0CF571C5" w:rsidR="00422100" w:rsidRDefault="00422100" w:rsidP="00CC1C96">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No</w:t>
            </w:r>
          </w:p>
        </w:tc>
        <w:tc>
          <w:tcPr>
            <w:tcW w:w="1170" w:type="dxa"/>
            <w:shd w:val="clear" w:color="auto" w:fill="auto"/>
            <w:noWrap/>
            <w:vAlign w:val="center"/>
          </w:tcPr>
          <w:p w14:paraId="77A450E8" w14:textId="6FE0CFF0" w:rsidR="00422100" w:rsidRDefault="00422100" w:rsidP="00CC1C96">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No</w:t>
            </w:r>
          </w:p>
        </w:tc>
        <w:tc>
          <w:tcPr>
            <w:tcW w:w="990" w:type="dxa"/>
            <w:shd w:val="clear" w:color="auto" w:fill="auto"/>
            <w:noWrap/>
            <w:vAlign w:val="center"/>
          </w:tcPr>
          <w:p w14:paraId="7EECCA16" w14:textId="77F5132F" w:rsidR="00422100" w:rsidRDefault="00422100" w:rsidP="00CC1C96">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No</w:t>
            </w:r>
          </w:p>
        </w:tc>
        <w:tc>
          <w:tcPr>
            <w:tcW w:w="1170" w:type="dxa"/>
            <w:shd w:val="clear" w:color="auto" w:fill="auto"/>
            <w:noWrap/>
            <w:vAlign w:val="center"/>
          </w:tcPr>
          <w:p w14:paraId="5D11B4A3" w14:textId="357C17BF" w:rsidR="00422100" w:rsidRDefault="00422100" w:rsidP="00CC1C96">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No</w:t>
            </w:r>
          </w:p>
        </w:tc>
        <w:tc>
          <w:tcPr>
            <w:tcW w:w="2070" w:type="dxa"/>
            <w:shd w:val="clear" w:color="auto" w:fill="auto"/>
          </w:tcPr>
          <w:p w14:paraId="0B4BBACB" w14:textId="77777777" w:rsidR="00422100" w:rsidRPr="008C051F" w:rsidRDefault="00422100" w:rsidP="00CC1C96">
            <w:pPr>
              <w:spacing w:after="0" w:line="240" w:lineRule="auto"/>
              <w:rPr>
                <w:rFonts w:ascii="Calibri" w:eastAsia="Times New Roman" w:hAnsi="Calibri" w:cs="Calibri"/>
                <w:color w:val="000000"/>
                <w:sz w:val="20"/>
                <w:szCs w:val="20"/>
              </w:rPr>
            </w:pPr>
          </w:p>
        </w:tc>
        <w:tc>
          <w:tcPr>
            <w:tcW w:w="1080" w:type="dxa"/>
            <w:shd w:val="clear" w:color="auto" w:fill="auto"/>
            <w:noWrap/>
            <w:vAlign w:val="center"/>
          </w:tcPr>
          <w:p w14:paraId="7349AE99" w14:textId="530A2117" w:rsidR="00422100" w:rsidRDefault="00422100" w:rsidP="00CC1C96">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Yes</w:t>
            </w:r>
          </w:p>
        </w:tc>
        <w:tc>
          <w:tcPr>
            <w:tcW w:w="1170" w:type="dxa"/>
            <w:shd w:val="clear" w:color="auto" w:fill="auto"/>
            <w:noWrap/>
            <w:vAlign w:val="center"/>
          </w:tcPr>
          <w:p w14:paraId="6CBC0DE7" w14:textId="4862193F" w:rsidR="00422100" w:rsidRDefault="00422100" w:rsidP="00CC1C96">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No</w:t>
            </w:r>
          </w:p>
        </w:tc>
        <w:tc>
          <w:tcPr>
            <w:tcW w:w="2080" w:type="dxa"/>
            <w:shd w:val="clear" w:color="auto" w:fill="auto"/>
          </w:tcPr>
          <w:p w14:paraId="056E4D89" w14:textId="397E4717" w:rsidR="00422100" w:rsidRPr="008C051F" w:rsidRDefault="00422100" w:rsidP="00CC1C96">
            <w:pPr>
              <w:spacing w:after="0" w:line="240" w:lineRule="auto"/>
              <w:rPr>
                <w:rFonts w:ascii="Calibri" w:eastAsia="Times New Roman" w:hAnsi="Calibri" w:cs="Calibri"/>
                <w:color w:val="000000"/>
                <w:sz w:val="20"/>
                <w:szCs w:val="20"/>
              </w:rPr>
            </w:pPr>
            <w:r w:rsidRPr="008A04FC">
              <w:rPr>
                <w:rFonts w:ascii="Calibri" w:eastAsia="Times New Roman" w:hAnsi="Calibri" w:cs="Calibri"/>
                <w:color w:val="000000"/>
                <w:sz w:val="20"/>
                <w:szCs w:val="20"/>
              </w:rPr>
              <w:t>There w</w:t>
            </w:r>
            <w:r>
              <w:rPr>
                <w:rFonts w:ascii="Calibri" w:eastAsia="Times New Roman" w:hAnsi="Calibri" w:cs="Calibri"/>
                <w:color w:val="000000"/>
                <w:sz w:val="20"/>
                <w:szCs w:val="20"/>
              </w:rPr>
              <w:t>as</w:t>
            </w:r>
            <w:r w:rsidRPr="008A04FC">
              <w:rPr>
                <w:rFonts w:ascii="Calibri" w:eastAsia="Times New Roman" w:hAnsi="Calibri" w:cs="Calibri"/>
                <w:color w:val="000000"/>
                <w:sz w:val="20"/>
                <w:szCs w:val="20"/>
              </w:rPr>
              <w:t xml:space="preserve"> 1 site greater than 68 stream mi</w:t>
            </w:r>
            <w:r>
              <w:rPr>
                <w:rFonts w:ascii="Calibri" w:eastAsia="Times New Roman" w:hAnsi="Calibri" w:cs="Calibri"/>
                <w:color w:val="000000"/>
                <w:sz w:val="20"/>
                <w:szCs w:val="20"/>
              </w:rPr>
              <w:t>les</w:t>
            </w:r>
            <w:r w:rsidRPr="008A04FC">
              <w:rPr>
                <w:rFonts w:ascii="Calibri" w:eastAsia="Times New Roman" w:hAnsi="Calibri" w:cs="Calibri"/>
                <w:color w:val="000000"/>
                <w:sz w:val="20"/>
                <w:szCs w:val="20"/>
              </w:rPr>
              <w:t xml:space="preserve"> upstream of the species range, with a detection frequency of 0% (n=10), collected between </w:t>
            </w:r>
            <w:r w:rsidRPr="008A04FC">
              <w:rPr>
                <w:rFonts w:ascii="Calibri" w:eastAsia="Times New Roman" w:hAnsi="Calibri" w:cs="Calibri"/>
                <w:color w:val="000000"/>
                <w:sz w:val="20"/>
                <w:szCs w:val="20"/>
              </w:rPr>
              <w:lastRenderedPageBreak/>
              <w:t>2012 and 2017. All samples were ND.</w:t>
            </w:r>
          </w:p>
        </w:tc>
        <w:tc>
          <w:tcPr>
            <w:tcW w:w="1440" w:type="dxa"/>
            <w:shd w:val="clear" w:color="auto" w:fill="auto"/>
          </w:tcPr>
          <w:p w14:paraId="73A1228F" w14:textId="5218D305" w:rsidR="00422100" w:rsidRPr="00950717" w:rsidRDefault="00422100" w:rsidP="00CC1C96">
            <w:pPr>
              <w:spacing w:after="0" w:line="240" w:lineRule="auto"/>
              <w:rPr>
                <w:rFonts w:ascii="Calibri" w:eastAsia="Times New Roman" w:hAnsi="Calibri" w:cs="Calibri"/>
                <w:color w:val="000000"/>
                <w:sz w:val="20"/>
                <w:szCs w:val="20"/>
              </w:rPr>
            </w:pPr>
            <w:r w:rsidRPr="008A04FC">
              <w:rPr>
                <w:rFonts w:ascii="Calibri" w:eastAsia="Times New Roman" w:hAnsi="Calibri" w:cs="Calibri"/>
                <w:color w:val="000000"/>
                <w:sz w:val="20"/>
                <w:szCs w:val="20"/>
              </w:rPr>
              <w:lastRenderedPageBreak/>
              <w:t>Distances for monitoring sites were from 231 to 231 stream miles upstream of the species range.</w:t>
            </w:r>
          </w:p>
        </w:tc>
      </w:tr>
      <w:tr w:rsidR="00422100" w:rsidRPr="003E47A7" w14:paraId="4426DD72" w14:textId="77777777" w:rsidTr="00422100">
        <w:trPr>
          <w:trHeight w:val="288"/>
          <w:jc w:val="center"/>
        </w:trPr>
        <w:tc>
          <w:tcPr>
            <w:tcW w:w="1255" w:type="dxa"/>
            <w:shd w:val="clear" w:color="auto" w:fill="auto"/>
            <w:noWrap/>
            <w:vAlign w:val="center"/>
          </w:tcPr>
          <w:p w14:paraId="39E2E35D" w14:textId="214F1312" w:rsidR="00422100" w:rsidRDefault="00422100" w:rsidP="00CC1C9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580</w:t>
            </w:r>
            <w:r>
              <w:rPr>
                <w:rFonts w:ascii="Calibri" w:eastAsia="Times New Roman" w:hAnsi="Calibri" w:cs="Calibri"/>
                <w:color w:val="000000"/>
                <w:sz w:val="20"/>
                <w:szCs w:val="20"/>
              </w:rPr>
              <w:br/>
              <w:t>Colusa grass</w:t>
            </w:r>
          </w:p>
        </w:tc>
        <w:tc>
          <w:tcPr>
            <w:tcW w:w="990" w:type="dxa"/>
            <w:shd w:val="clear" w:color="auto" w:fill="auto"/>
            <w:noWrap/>
            <w:vAlign w:val="center"/>
          </w:tcPr>
          <w:p w14:paraId="50394019" w14:textId="018ED3F5" w:rsidR="00422100" w:rsidRDefault="00422100" w:rsidP="00CC1C96">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No</w:t>
            </w:r>
          </w:p>
        </w:tc>
        <w:tc>
          <w:tcPr>
            <w:tcW w:w="1170" w:type="dxa"/>
            <w:shd w:val="clear" w:color="auto" w:fill="auto"/>
            <w:noWrap/>
            <w:vAlign w:val="center"/>
          </w:tcPr>
          <w:p w14:paraId="3F5CECB4" w14:textId="6BFB335C" w:rsidR="00422100" w:rsidRDefault="00422100" w:rsidP="00CC1C96">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No</w:t>
            </w:r>
          </w:p>
        </w:tc>
        <w:tc>
          <w:tcPr>
            <w:tcW w:w="990" w:type="dxa"/>
            <w:shd w:val="clear" w:color="auto" w:fill="auto"/>
            <w:noWrap/>
            <w:vAlign w:val="center"/>
          </w:tcPr>
          <w:p w14:paraId="4E924D4E" w14:textId="2D444946" w:rsidR="00422100" w:rsidRDefault="00422100" w:rsidP="00CC1C96">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Yes</w:t>
            </w:r>
          </w:p>
        </w:tc>
        <w:tc>
          <w:tcPr>
            <w:tcW w:w="1170" w:type="dxa"/>
            <w:shd w:val="clear" w:color="auto" w:fill="auto"/>
            <w:noWrap/>
            <w:vAlign w:val="center"/>
          </w:tcPr>
          <w:p w14:paraId="5DAC8DD0" w14:textId="2AB3C2B0" w:rsidR="00422100" w:rsidRDefault="00422100" w:rsidP="00CC1C96">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Yes</w:t>
            </w:r>
          </w:p>
        </w:tc>
        <w:tc>
          <w:tcPr>
            <w:tcW w:w="2070" w:type="dxa"/>
            <w:shd w:val="clear" w:color="auto" w:fill="auto"/>
          </w:tcPr>
          <w:p w14:paraId="3FC954A8" w14:textId="7D238CA6" w:rsidR="00422100" w:rsidRPr="008C051F" w:rsidRDefault="00422100" w:rsidP="00CC1C96">
            <w:pPr>
              <w:spacing w:after="0" w:line="240" w:lineRule="auto"/>
              <w:rPr>
                <w:rFonts w:ascii="Calibri" w:eastAsia="Times New Roman" w:hAnsi="Calibri" w:cs="Calibri"/>
                <w:color w:val="000000"/>
                <w:sz w:val="20"/>
                <w:szCs w:val="20"/>
              </w:rPr>
            </w:pPr>
            <w:r w:rsidRPr="008C0053">
              <w:rPr>
                <w:rFonts w:ascii="Calibri" w:eastAsia="Times New Roman" w:hAnsi="Calibri" w:cs="Calibri"/>
                <w:color w:val="000000"/>
                <w:sz w:val="20"/>
                <w:szCs w:val="20"/>
              </w:rPr>
              <w:t xml:space="preserve">There were 18 sites </w:t>
            </w:r>
            <w:r>
              <w:rPr>
                <w:rFonts w:ascii="Calibri" w:eastAsia="Times New Roman" w:hAnsi="Calibri" w:cs="Calibri"/>
                <w:color w:val="000000"/>
                <w:sz w:val="20"/>
                <w:szCs w:val="20"/>
              </w:rPr>
              <w:t>within</w:t>
            </w:r>
            <w:r w:rsidRPr="008C0053">
              <w:rPr>
                <w:rFonts w:ascii="Calibri" w:eastAsia="Times New Roman" w:hAnsi="Calibri" w:cs="Calibri"/>
                <w:color w:val="000000"/>
                <w:sz w:val="20"/>
                <w:szCs w:val="20"/>
              </w:rPr>
              <w:t xml:space="preserve"> 68 stream miles upstream of the species range, with a detection frequency of 4% (n=202), collected between 1996 and 2019. Concentrations ranged from 0.0087 to 12 ug/L, with a time of travel ranging from </w:t>
            </w:r>
            <w:r w:rsidR="000F5E2A">
              <w:rPr>
                <w:rFonts w:ascii="Calibri" w:eastAsia="Times New Roman" w:hAnsi="Calibri" w:cs="Calibri"/>
                <w:color w:val="000000"/>
                <w:sz w:val="20"/>
                <w:szCs w:val="20"/>
              </w:rPr>
              <w:t>&gt; 365</w:t>
            </w:r>
            <w:r w:rsidRPr="008C0053">
              <w:rPr>
                <w:rFonts w:ascii="Calibri" w:eastAsia="Times New Roman" w:hAnsi="Calibri" w:cs="Calibri"/>
                <w:color w:val="000000"/>
                <w:sz w:val="20"/>
                <w:szCs w:val="20"/>
              </w:rPr>
              <w:t xml:space="preserve"> days.</w:t>
            </w:r>
          </w:p>
        </w:tc>
        <w:tc>
          <w:tcPr>
            <w:tcW w:w="1080" w:type="dxa"/>
            <w:shd w:val="clear" w:color="auto" w:fill="auto"/>
            <w:noWrap/>
            <w:vAlign w:val="center"/>
          </w:tcPr>
          <w:p w14:paraId="29C180AF" w14:textId="74033275" w:rsidR="00422100" w:rsidRDefault="00422100" w:rsidP="00CC1C96">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Yes</w:t>
            </w:r>
          </w:p>
        </w:tc>
        <w:tc>
          <w:tcPr>
            <w:tcW w:w="1170" w:type="dxa"/>
            <w:shd w:val="clear" w:color="auto" w:fill="auto"/>
            <w:noWrap/>
            <w:vAlign w:val="center"/>
          </w:tcPr>
          <w:p w14:paraId="7F727045" w14:textId="7B3F0E91" w:rsidR="00422100" w:rsidRDefault="00422100" w:rsidP="00CC1C96">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Yes</w:t>
            </w:r>
          </w:p>
        </w:tc>
        <w:tc>
          <w:tcPr>
            <w:tcW w:w="2080" w:type="dxa"/>
            <w:shd w:val="clear" w:color="auto" w:fill="auto"/>
          </w:tcPr>
          <w:p w14:paraId="6449F7D5" w14:textId="57D7B10B" w:rsidR="00422100" w:rsidRPr="008C051F" w:rsidRDefault="00422100" w:rsidP="00CC1C96">
            <w:pPr>
              <w:spacing w:after="0" w:line="240" w:lineRule="auto"/>
              <w:rPr>
                <w:rFonts w:ascii="Calibri" w:eastAsia="Times New Roman" w:hAnsi="Calibri" w:cs="Calibri"/>
                <w:color w:val="000000"/>
                <w:sz w:val="20"/>
                <w:szCs w:val="20"/>
              </w:rPr>
            </w:pPr>
            <w:r w:rsidRPr="008C0053">
              <w:rPr>
                <w:rFonts w:ascii="Calibri" w:eastAsia="Times New Roman" w:hAnsi="Calibri" w:cs="Calibri"/>
                <w:color w:val="000000"/>
                <w:sz w:val="20"/>
                <w:szCs w:val="20"/>
              </w:rPr>
              <w:t xml:space="preserve">There were 323 sites greater than 68 stream mi upstream of the species range, with a detection frequency of 9% (n=1009), collected between 1982 and 2019. Concentrations ranged from 0.00155 to 3.3, with a time of travel ranging from &lt; 1 and </w:t>
            </w:r>
            <w:r w:rsidR="000F5E2A">
              <w:rPr>
                <w:rFonts w:ascii="Calibri" w:eastAsia="Times New Roman" w:hAnsi="Calibri" w:cs="Calibri"/>
                <w:color w:val="000000"/>
                <w:sz w:val="20"/>
                <w:szCs w:val="20"/>
              </w:rPr>
              <w:t>&gt; 365</w:t>
            </w:r>
            <w:r w:rsidRPr="008C0053">
              <w:rPr>
                <w:rFonts w:ascii="Calibri" w:eastAsia="Times New Roman" w:hAnsi="Calibri" w:cs="Calibri"/>
                <w:color w:val="000000"/>
                <w:sz w:val="20"/>
                <w:szCs w:val="20"/>
              </w:rPr>
              <w:t xml:space="preserve"> days.</w:t>
            </w:r>
          </w:p>
        </w:tc>
        <w:tc>
          <w:tcPr>
            <w:tcW w:w="1440" w:type="dxa"/>
            <w:shd w:val="clear" w:color="auto" w:fill="auto"/>
          </w:tcPr>
          <w:p w14:paraId="04B58E75" w14:textId="419FC5AE" w:rsidR="00422100" w:rsidRPr="00950717" w:rsidRDefault="00422100" w:rsidP="00CC1C96">
            <w:pPr>
              <w:spacing w:after="0" w:line="240" w:lineRule="auto"/>
              <w:rPr>
                <w:rFonts w:ascii="Calibri" w:eastAsia="Times New Roman" w:hAnsi="Calibri" w:cs="Calibri"/>
                <w:color w:val="000000"/>
                <w:sz w:val="20"/>
                <w:szCs w:val="20"/>
              </w:rPr>
            </w:pPr>
            <w:r w:rsidRPr="008C0053">
              <w:rPr>
                <w:rFonts w:ascii="Calibri" w:eastAsia="Times New Roman" w:hAnsi="Calibri" w:cs="Calibri"/>
                <w:color w:val="000000"/>
                <w:sz w:val="20"/>
                <w:szCs w:val="20"/>
              </w:rPr>
              <w:t>Distances for monitoring sites were from 69 to 514 stream miles upstream of the species range.</w:t>
            </w:r>
          </w:p>
        </w:tc>
      </w:tr>
      <w:tr w:rsidR="00422100" w:rsidRPr="003E47A7" w14:paraId="5A073821" w14:textId="77777777" w:rsidTr="00422100">
        <w:trPr>
          <w:trHeight w:val="288"/>
          <w:jc w:val="center"/>
        </w:trPr>
        <w:tc>
          <w:tcPr>
            <w:tcW w:w="1255" w:type="dxa"/>
            <w:shd w:val="clear" w:color="auto" w:fill="auto"/>
            <w:noWrap/>
            <w:vAlign w:val="center"/>
          </w:tcPr>
          <w:p w14:paraId="51B7A83A" w14:textId="3EDA357F" w:rsidR="00422100" w:rsidRDefault="00422100" w:rsidP="00CC1C9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677</w:t>
            </w:r>
            <w:r>
              <w:rPr>
                <w:rFonts w:ascii="Calibri" w:eastAsia="Times New Roman" w:hAnsi="Calibri" w:cs="Calibri"/>
                <w:color w:val="000000"/>
                <w:sz w:val="20"/>
                <w:szCs w:val="20"/>
              </w:rPr>
              <w:br/>
              <w:t>Cumberland rosemary</w:t>
            </w:r>
          </w:p>
        </w:tc>
        <w:tc>
          <w:tcPr>
            <w:tcW w:w="990" w:type="dxa"/>
            <w:shd w:val="clear" w:color="auto" w:fill="auto"/>
            <w:noWrap/>
            <w:vAlign w:val="center"/>
          </w:tcPr>
          <w:p w14:paraId="0DBDA8A4" w14:textId="35D7700C" w:rsidR="00422100" w:rsidRDefault="00422100" w:rsidP="00CC1C96">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No</w:t>
            </w:r>
          </w:p>
        </w:tc>
        <w:tc>
          <w:tcPr>
            <w:tcW w:w="1170" w:type="dxa"/>
            <w:shd w:val="clear" w:color="auto" w:fill="auto"/>
            <w:noWrap/>
            <w:vAlign w:val="center"/>
          </w:tcPr>
          <w:p w14:paraId="3FFB60D0" w14:textId="7F7758FB" w:rsidR="00422100" w:rsidRDefault="00422100" w:rsidP="00CC1C96">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No</w:t>
            </w:r>
          </w:p>
        </w:tc>
        <w:tc>
          <w:tcPr>
            <w:tcW w:w="990" w:type="dxa"/>
            <w:shd w:val="clear" w:color="auto" w:fill="auto"/>
            <w:noWrap/>
            <w:vAlign w:val="center"/>
          </w:tcPr>
          <w:p w14:paraId="7424FCF3" w14:textId="75CA131D" w:rsidR="00422100" w:rsidRDefault="00422100" w:rsidP="00CC1C96">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No</w:t>
            </w:r>
          </w:p>
        </w:tc>
        <w:tc>
          <w:tcPr>
            <w:tcW w:w="1170" w:type="dxa"/>
            <w:shd w:val="clear" w:color="auto" w:fill="auto"/>
            <w:noWrap/>
            <w:vAlign w:val="center"/>
          </w:tcPr>
          <w:p w14:paraId="4A08F6EE" w14:textId="5B477211" w:rsidR="00422100" w:rsidRDefault="00422100" w:rsidP="00CC1C96">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No</w:t>
            </w:r>
          </w:p>
        </w:tc>
        <w:tc>
          <w:tcPr>
            <w:tcW w:w="2070" w:type="dxa"/>
            <w:shd w:val="clear" w:color="auto" w:fill="auto"/>
          </w:tcPr>
          <w:p w14:paraId="54F5DDA7" w14:textId="77777777" w:rsidR="00422100" w:rsidRPr="008C051F" w:rsidRDefault="00422100" w:rsidP="00CC1C96">
            <w:pPr>
              <w:spacing w:after="0" w:line="240" w:lineRule="auto"/>
              <w:rPr>
                <w:rFonts w:ascii="Calibri" w:eastAsia="Times New Roman" w:hAnsi="Calibri" w:cs="Calibri"/>
                <w:color w:val="000000"/>
                <w:sz w:val="20"/>
                <w:szCs w:val="20"/>
              </w:rPr>
            </w:pPr>
          </w:p>
        </w:tc>
        <w:tc>
          <w:tcPr>
            <w:tcW w:w="1080" w:type="dxa"/>
            <w:shd w:val="clear" w:color="auto" w:fill="auto"/>
            <w:noWrap/>
            <w:vAlign w:val="center"/>
          </w:tcPr>
          <w:p w14:paraId="77453DA9" w14:textId="18338F60" w:rsidR="00422100" w:rsidRDefault="00422100" w:rsidP="00CC1C96">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Yes</w:t>
            </w:r>
          </w:p>
        </w:tc>
        <w:tc>
          <w:tcPr>
            <w:tcW w:w="1170" w:type="dxa"/>
            <w:shd w:val="clear" w:color="auto" w:fill="auto"/>
            <w:noWrap/>
            <w:vAlign w:val="center"/>
          </w:tcPr>
          <w:p w14:paraId="365B6F1C" w14:textId="3C8584E2" w:rsidR="00422100" w:rsidRDefault="00422100" w:rsidP="00CC1C96">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No</w:t>
            </w:r>
          </w:p>
        </w:tc>
        <w:tc>
          <w:tcPr>
            <w:tcW w:w="2080" w:type="dxa"/>
            <w:shd w:val="clear" w:color="auto" w:fill="auto"/>
          </w:tcPr>
          <w:p w14:paraId="6CC2629B" w14:textId="3B48A8F0" w:rsidR="00422100" w:rsidRPr="008C051F" w:rsidRDefault="00422100" w:rsidP="00CC1C96">
            <w:pPr>
              <w:spacing w:after="0" w:line="240" w:lineRule="auto"/>
              <w:rPr>
                <w:rFonts w:ascii="Calibri" w:eastAsia="Times New Roman" w:hAnsi="Calibri" w:cs="Calibri"/>
                <w:color w:val="000000"/>
                <w:sz w:val="20"/>
                <w:szCs w:val="20"/>
              </w:rPr>
            </w:pPr>
            <w:r w:rsidRPr="008C0053">
              <w:rPr>
                <w:rFonts w:ascii="Calibri" w:eastAsia="Times New Roman" w:hAnsi="Calibri" w:cs="Calibri"/>
                <w:color w:val="000000"/>
                <w:sz w:val="20"/>
                <w:szCs w:val="20"/>
              </w:rPr>
              <w:t>There were 6 sites greater than 68 stream mi</w:t>
            </w:r>
            <w:r>
              <w:rPr>
                <w:rFonts w:ascii="Calibri" w:eastAsia="Times New Roman" w:hAnsi="Calibri" w:cs="Calibri"/>
                <w:color w:val="000000"/>
                <w:sz w:val="20"/>
                <w:szCs w:val="20"/>
              </w:rPr>
              <w:t>les</w:t>
            </w:r>
            <w:r w:rsidRPr="008C0053">
              <w:rPr>
                <w:rFonts w:ascii="Calibri" w:eastAsia="Times New Roman" w:hAnsi="Calibri" w:cs="Calibri"/>
                <w:color w:val="000000"/>
                <w:sz w:val="20"/>
                <w:szCs w:val="20"/>
              </w:rPr>
              <w:t xml:space="preserve"> upstream of the species range, with a detection frequency of 0% (n=6), collected between 1996 and 2003. All samples were ND.</w:t>
            </w:r>
          </w:p>
        </w:tc>
        <w:tc>
          <w:tcPr>
            <w:tcW w:w="1440" w:type="dxa"/>
            <w:shd w:val="clear" w:color="auto" w:fill="auto"/>
          </w:tcPr>
          <w:p w14:paraId="784DC18D" w14:textId="4A0599B7" w:rsidR="00422100" w:rsidRPr="00950717" w:rsidRDefault="00422100" w:rsidP="00CC1C96">
            <w:pPr>
              <w:spacing w:after="0" w:line="240" w:lineRule="auto"/>
              <w:rPr>
                <w:rFonts w:ascii="Calibri" w:eastAsia="Times New Roman" w:hAnsi="Calibri" w:cs="Calibri"/>
                <w:color w:val="000000"/>
                <w:sz w:val="20"/>
                <w:szCs w:val="20"/>
              </w:rPr>
            </w:pPr>
            <w:r w:rsidRPr="008C0053">
              <w:rPr>
                <w:rFonts w:ascii="Calibri" w:eastAsia="Times New Roman" w:hAnsi="Calibri" w:cs="Calibri"/>
                <w:color w:val="000000"/>
                <w:sz w:val="20"/>
                <w:szCs w:val="20"/>
              </w:rPr>
              <w:t>Distances for monitoring sites were from 591 to 609 stream miles upstream of the species range.</w:t>
            </w:r>
          </w:p>
        </w:tc>
      </w:tr>
      <w:tr w:rsidR="00422100" w:rsidRPr="003E47A7" w14:paraId="17CE6A16" w14:textId="77777777" w:rsidTr="00422100">
        <w:trPr>
          <w:trHeight w:val="288"/>
          <w:jc w:val="center"/>
        </w:trPr>
        <w:tc>
          <w:tcPr>
            <w:tcW w:w="1255" w:type="dxa"/>
            <w:shd w:val="clear" w:color="auto" w:fill="auto"/>
            <w:noWrap/>
            <w:vAlign w:val="center"/>
          </w:tcPr>
          <w:p w14:paraId="63AA2428" w14:textId="7DEEC3F6" w:rsidR="00422100" w:rsidRDefault="00422100" w:rsidP="00CC1C9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807</w:t>
            </w:r>
            <w:r>
              <w:rPr>
                <w:rFonts w:ascii="Calibri" w:eastAsia="Times New Roman" w:hAnsi="Calibri" w:cs="Calibri"/>
                <w:color w:val="000000"/>
                <w:sz w:val="20"/>
                <w:szCs w:val="20"/>
              </w:rPr>
              <w:br/>
              <w:t>Little Aguja (=Creek) Pondweed</w:t>
            </w:r>
          </w:p>
        </w:tc>
        <w:tc>
          <w:tcPr>
            <w:tcW w:w="990" w:type="dxa"/>
            <w:shd w:val="clear" w:color="auto" w:fill="auto"/>
            <w:noWrap/>
            <w:vAlign w:val="center"/>
          </w:tcPr>
          <w:p w14:paraId="1139F78A" w14:textId="58422B18" w:rsidR="00422100" w:rsidRDefault="00422100" w:rsidP="00CC1C96">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No</w:t>
            </w:r>
          </w:p>
        </w:tc>
        <w:tc>
          <w:tcPr>
            <w:tcW w:w="1170" w:type="dxa"/>
            <w:shd w:val="clear" w:color="auto" w:fill="auto"/>
            <w:noWrap/>
            <w:vAlign w:val="center"/>
          </w:tcPr>
          <w:p w14:paraId="77DA16E9" w14:textId="1BE58AAF" w:rsidR="00422100" w:rsidRDefault="00422100" w:rsidP="00CC1C96">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No</w:t>
            </w:r>
          </w:p>
        </w:tc>
        <w:tc>
          <w:tcPr>
            <w:tcW w:w="990" w:type="dxa"/>
            <w:shd w:val="clear" w:color="auto" w:fill="auto"/>
            <w:noWrap/>
            <w:vAlign w:val="center"/>
          </w:tcPr>
          <w:p w14:paraId="1EB0BFD2" w14:textId="59115AA0" w:rsidR="00422100" w:rsidRDefault="00422100" w:rsidP="00CC1C96">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No</w:t>
            </w:r>
          </w:p>
        </w:tc>
        <w:tc>
          <w:tcPr>
            <w:tcW w:w="1170" w:type="dxa"/>
            <w:shd w:val="clear" w:color="auto" w:fill="auto"/>
            <w:noWrap/>
            <w:vAlign w:val="center"/>
          </w:tcPr>
          <w:p w14:paraId="7DBB9AFA" w14:textId="1CF28C9E" w:rsidR="00422100" w:rsidRDefault="00422100" w:rsidP="00CC1C96">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No</w:t>
            </w:r>
          </w:p>
        </w:tc>
        <w:tc>
          <w:tcPr>
            <w:tcW w:w="2070" w:type="dxa"/>
            <w:shd w:val="clear" w:color="auto" w:fill="auto"/>
          </w:tcPr>
          <w:p w14:paraId="213551CC" w14:textId="77777777" w:rsidR="00422100" w:rsidRPr="008C051F" w:rsidRDefault="00422100" w:rsidP="00CC1C96">
            <w:pPr>
              <w:spacing w:after="0" w:line="240" w:lineRule="auto"/>
              <w:rPr>
                <w:rFonts w:ascii="Calibri" w:eastAsia="Times New Roman" w:hAnsi="Calibri" w:cs="Calibri"/>
                <w:color w:val="000000"/>
                <w:sz w:val="20"/>
                <w:szCs w:val="20"/>
              </w:rPr>
            </w:pPr>
          </w:p>
        </w:tc>
        <w:tc>
          <w:tcPr>
            <w:tcW w:w="1080" w:type="dxa"/>
            <w:shd w:val="clear" w:color="auto" w:fill="auto"/>
            <w:noWrap/>
            <w:vAlign w:val="center"/>
          </w:tcPr>
          <w:p w14:paraId="158FC505" w14:textId="1DE709BF" w:rsidR="00422100" w:rsidRDefault="00422100" w:rsidP="00CC1C96">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No</w:t>
            </w:r>
          </w:p>
        </w:tc>
        <w:tc>
          <w:tcPr>
            <w:tcW w:w="1170" w:type="dxa"/>
            <w:shd w:val="clear" w:color="auto" w:fill="auto"/>
            <w:noWrap/>
            <w:vAlign w:val="center"/>
          </w:tcPr>
          <w:p w14:paraId="4786165A" w14:textId="61C34449" w:rsidR="00422100" w:rsidRDefault="00422100" w:rsidP="00CC1C96">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No</w:t>
            </w:r>
          </w:p>
        </w:tc>
        <w:tc>
          <w:tcPr>
            <w:tcW w:w="2080" w:type="dxa"/>
            <w:shd w:val="clear" w:color="auto" w:fill="auto"/>
          </w:tcPr>
          <w:p w14:paraId="7E1443BF" w14:textId="77777777" w:rsidR="00422100" w:rsidRPr="008C051F" w:rsidRDefault="00422100" w:rsidP="00CC1C96">
            <w:pPr>
              <w:spacing w:after="0" w:line="240" w:lineRule="auto"/>
              <w:rPr>
                <w:rFonts w:ascii="Calibri" w:eastAsia="Times New Roman" w:hAnsi="Calibri" w:cs="Calibri"/>
                <w:color w:val="000000"/>
                <w:sz w:val="20"/>
                <w:szCs w:val="20"/>
              </w:rPr>
            </w:pPr>
          </w:p>
        </w:tc>
        <w:tc>
          <w:tcPr>
            <w:tcW w:w="1440" w:type="dxa"/>
            <w:shd w:val="clear" w:color="auto" w:fill="auto"/>
          </w:tcPr>
          <w:p w14:paraId="6A77FA68" w14:textId="77777777" w:rsidR="00422100" w:rsidRPr="00950717" w:rsidRDefault="00422100" w:rsidP="00CC1C96">
            <w:pPr>
              <w:spacing w:after="0" w:line="240" w:lineRule="auto"/>
              <w:rPr>
                <w:rFonts w:ascii="Calibri" w:eastAsia="Times New Roman" w:hAnsi="Calibri" w:cs="Calibri"/>
                <w:color w:val="000000"/>
                <w:sz w:val="20"/>
                <w:szCs w:val="20"/>
              </w:rPr>
            </w:pPr>
          </w:p>
        </w:tc>
      </w:tr>
      <w:tr w:rsidR="00422100" w:rsidRPr="003E47A7" w14:paraId="4DD799CD" w14:textId="77777777" w:rsidTr="00422100">
        <w:trPr>
          <w:trHeight w:val="288"/>
          <w:jc w:val="center"/>
        </w:trPr>
        <w:tc>
          <w:tcPr>
            <w:tcW w:w="1255" w:type="dxa"/>
            <w:shd w:val="clear" w:color="auto" w:fill="auto"/>
            <w:noWrap/>
            <w:vAlign w:val="center"/>
          </w:tcPr>
          <w:p w14:paraId="55ADFB94" w14:textId="2EB9830E" w:rsidR="00422100" w:rsidRDefault="00422100" w:rsidP="00CC1C9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lastRenderedPageBreak/>
              <w:t>870</w:t>
            </w:r>
            <w:r>
              <w:rPr>
                <w:rFonts w:ascii="Calibri" w:eastAsia="Times New Roman" w:hAnsi="Calibri" w:cs="Calibri"/>
                <w:color w:val="000000"/>
                <w:sz w:val="20"/>
                <w:szCs w:val="20"/>
              </w:rPr>
              <w:br/>
              <w:t>Texas wild-rice</w:t>
            </w:r>
          </w:p>
        </w:tc>
        <w:tc>
          <w:tcPr>
            <w:tcW w:w="990" w:type="dxa"/>
            <w:shd w:val="clear" w:color="auto" w:fill="auto"/>
            <w:noWrap/>
            <w:vAlign w:val="center"/>
          </w:tcPr>
          <w:p w14:paraId="0E995301" w14:textId="15A9DE4F" w:rsidR="00422100" w:rsidRDefault="00422100" w:rsidP="00CC1C96">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No</w:t>
            </w:r>
          </w:p>
        </w:tc>
        <w:tc>
          <w:tcPr>
            <w:tcW w:w="1170" w:type="dxa"/>
            <w:shd w:val="clear" w:color="auto" w:fill="auto"/>
            <w:noWrap/>
            <w:vAlign w:val="center"/>
          </w:tcPr>
          <w:p w14:paraId="2B1218F8" w14:textId="25997631" w:rsidR="00422100" w:rsidRDefault="00422100" w:rsidP="00CC1C96">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No</w:t>
            </w:r>
          </w:p>
        </w:tc>
        <w:tc>
          <w:tcPr>
            <w:tcW w:w="990" w:type="dxa"/>
            <w:shd w:val="clear" w:color="auto" w:fill="auto"/>
            <w:noWrap/>
            <w:vAlign w:val="center"/>
          </w:tcPr>
          <w:p w14:paraId="79902179" w14:textId="273E878C" w:rsidR="00422100" w:rsidRDefault="00422100" w:rsidP="00CC1C96">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No</w:t>
            </w:r>
          </w:p>
        </w:tc>
        <w:tc>
          <w:tcPr>
            <w:tcW w:w="1170" w:type="dxa"/>
            <w:shd w:val="clear" w:color="auto" w:fill="auto"/>
            <w:noWrap/>
            <w:vAlign w:val="center"/>
          </w:tcPr>
          <w:p w14:paraId="2961192B" w14:textId="29FDFDA1" w:rsidR="00422100" w:rsidRDefault="00422100" w:rsidP="00CC1C96">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No</w:t>
            </w:r>
          </w:p>
        </w:tc>
        <w:tc>
          <w:tcPr>
            <w:tcW w:w="2070" w:type="dxa"/>
            <w:shd w:val="clear" w:color="auto" w:fill="auto"/>
          </w:tcPr>
          <w:p w14:paraId="0D0F43FE" w14:textId="77777777" w:rsidR="00422100" w:rsidRPr="008C051F" w:rsidRDefault="00422100" w:rsidP="00CC1C96">
            <w:pPr>
              <w:spacing w:after="0" w:line="240" w:lineRule="auto"/>
              <w:rPr>
                <w:rFonts w:ascii="Calibri" w:eastAsia="Times New Roman" w:hAnsi="Calibri" w:cs="Calibri"/>
                <w:color w:val="000000"/>
                <w:sz w:val="20"/>
                <w:szCs w:val="20"/>
              </w:rPr>
            </w:pPr>
          </w:p>
        </w:tc>
        <w:tc>
          <w:tcPr>
            <w:tcW w:w="1080" w:type="dxa"/>
            <w:shd w:val="clear" w:color="auto" w:fill="auto"/>
            <w:noWrap/>
            <w:vAlign w:val="center"/>
          </w:tcPr>
          <w:p w14:paraId="1DB011AF" w14:textId="516F23F6" w:rsidR="00422100" w:rsidRDefault="00422100" w:rsidP="00CC1C96">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Yes</w:t>
            </w:r>
          </w:p>
        </w:tc>
        <w:tc>
          <w:tcPr>
            <w:tcW w:w="1170" w:type="dxa"/>
            <w:shd w:val="clear" w:color="auto" w:fill="auto"/>
            <w:noWrap/>
            <w:vAlign w:val="center"/>
          </w:tcPr>
          <w:p w14:paraId="06A33913" w14:textId="7AEE5050" w:rsidR="00422100" w:rsidRDefault="00422100" w:rsidP="00CC1C96">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No</w:t>
            </w:r>
          </w:p>
        </w:tc>
        <w:tc>
          <w:tcPr>
            <w:tcW w:w="2080" w:type="dxa"/>
            <w:shd w:val="clear" w:color="auto" w:fill="auto"/>
          </w:tcPr>
          <w:p w14:paraId="3ED140DB" w14:textId="435583FA" w:rsidR="00422100" w:rsidRPr="008C051F" w:rsidRDefault="00422100" w:rsidP="00CC1C96">
            <w:pPr>
              <w:spacing w:after="0" w:line="240" w:lineRule="auto"/>
              <w:rPr>
                <w:rFonts w:ascii="Calibri" w:eastAsia="Times New Roman" w:hAnsi="Calibri" w:cs="Calibri"/>
                <w:color w:val="000000"/>
                <w:sz w:val="20"/>
                <w:szCs w:val="20"/>
              </w:rPr>
            </w:pPr>
            <w:r w:rsidRPr="008C0053">
              <w:rPr>
                <w:rFonts w:ascii="Calibri" w:eastAsia="Times New Roman" w:hAnsi="Calibri" w:cs="Calibri"/>
                <w:color w:val="000000"/>
                <w:sz w:val="20"/>
                <w:szCs w:val="20"/>
              </w:rPr>
              <w:t>There were 100 sites greater than 68 stream mi</w:t>
            </w:r>
            <w:r>
              <w:rPr>
                <w:rFonts w:ascii="Calibri" w:eastAsia="Times New Roman" w:hAnsi="Calibri" w:cs="Calibri"/>
                <w:color w:val="000000"/>
                <w:sz w:val="20"/>
                <w:szCs w:val="20"/>
              </w:rPr>
              <w:t>les</w:t>
            </w:r>
            <w:r w:rsidRPr="008C0053">
              <w:rPr>
                <w:rFonts w:ascii="Calibri" w:eastAsia="Times New Roman" w:hAnsi="Calibri" w:cs="Calibri"/>
                <w:color w:val="000000"/>
                <w:sz w:val="20"/>
                <w:szCs w:val="20"/>
              </w:rPr>
              <w:t xml:space="preserve"> upstream of the species range, with a detection frequency of 0% (n=485), collected between 1982 and 2018. All samples were ND.</w:t>
            </w:r>
          </w:p>
        </w:tc>
        <w:tc>
          <w:tcPr>
            <w:tcW w:w="1440" w:type="dxa"/>
            <w:shd w:val="clear" w:color="auto" w:fill="auto"/>
          </w:tcPr>
          <w:p w14:paraId="7CB1D8D0" w14:textId="27EAA66E" w:rsidR="00422100" w:rsidRPr="00950717" w:rsidRDefault="00422100" w:rsidP="00CC1C96">
            <w:pPr>
              <w:spacing w:after="0" w:line="240" w:lineRule="auto"/>
              <w:rPr>
                <w:rFonts w:ascii="Calibri" w:eastAsia="Times New Roman" w:hAnsi="Calibri" w:cs="Calibri"/>
                <w:color w:val="000000"/>
                <w:sz w:val="20"/>
                <w:szCs w:val="20"/>
              </w:rPr>
            </w:pPr>
            <w:r w:rsidRPr="008C0053">
              <w:rPr>
                <w:rFonts w:ascii="Calibri" w:eastAsia="Times New Roman" w:hAnsi="Calibri" w:cs="Calibri"/>
                <w:color w:val="000000"/>
                <w:sz w:val="20"/>
                <w:szCs w:val="20"/>
              </w:rPr>
              <w:t>Distances for monitoring sites were from 220 to 1780 stream miles upstream of the species range.</w:t>
            </w:r>
          </w:p>
        </w:tc>
      </w:tr>
      <w:tr w:rsidR="00422100" w:rsidRPr="003E47A7" w14:paraId="10B929C5" w14:textId="77777777" w:rsidTr="00422100">
        <w:trPr>
          <w:trHeight w:val="288"/>
          <w:jc w:val="center"/>
        </w:trPr>
        <w:tc>
          <w:tcPr>
            <w:tcW w:w="1255" w:type="dxa"/>
            <w:shd w:val="clear" w:color="auto" w:fill="auto"/>
            <w:noWrap/>
            <w:vAlign w:val="center"/>
          </w:tcPr>
          <w:p w14:paraId="73D7B527" w14:textId="4B5EA3D7" w:rsidR="00422100" w:rsidRDefault="00422100" w:rsidP="00CC1C9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1199</w:t>
            </w:r>
            <w:r>
              <w:rPr>
                <w:rFonts w:ascii="Calibri" w:eastAsia="Times New Roman" w:hAnsi="Calibri" w:cs="Calibri"/>
                <w:color w:val="000000"/>
                <w:sz w:val="20"/>
                <w:szCs w:val="20"/>
              </w:rPr>
              <w:br/>
              <w:t>Louisiana quillwort</w:t>
            </w:r>
          </w:p>
        </w:tc>
        <w:tc>
          <w:tcPr>
            <w:tcW w:w="990" w:type="dxa"/>
            <w:shd w:val="clear" w:color="auto" w:fill="auto"/>
            <w:noWrap/>
            <w:vAlign w:val="center"/>
          </w:tcPr>
          <w:p w14:paraId="354D93FA" w14:textId="4B5A23E4" w:rsidR="00422100" w:rsidRDefault="00422100" w:rsidP="00CC1C96">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No</w:t>
            </w:r>
          </w:p>
        </w:tc>
        <w:tc>
          <w:tcPr>
            <w:tcW w:w="1170" w:type="dxa"/>
            <w:shd w:val="clear" w:color="auto" w:fill="auto"/>
            <w:noWrap/>
            <w:vAlign w:val="center"/>
          </w:tcPr>
          <w:p w14:paraId="7C32AC91" w14:textId="4675778E" w:rsidR="00422100" w:rsidRDefault="00422100" w:rsidP="00CC1C96">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No</w:t>
            </w:r>
          </w:p>
        </w:tc>
        <w:tc>
          <w:tcPr>
            <w:tcW w:w="990" w:type="dxa"/>
            <w:shd w:val="clear" w:color="auto" w:fill="auto"/>
            <w:noWrap/>
            <w:vAlign w:val="center"/>
          </w:tcPr>
          <w:p w14:paraId="5EA04DE5" w14:textId="219AD137" w:rsidR="00422100" w:rsidRDefault="00422100" w:rsidP="00CC1C96">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Yes</w:t>
            </w:r>
          </w:p>
        </w:tc>
        <w:tc>
          <w:tcPr>
            <w:tcW w:w="1170" w:type="dxa"/>
            <w:shd w:val="clear" w:color="auto" w:fill="auto"/>
            <w:noWrap/>
            <w:vAlign w:val="center"/>
          </w:tcPr>
          <w:p w14:paraId="46D93BA2" w14:textId="3031E870" w:rsidR="00422100" w:rsidRDefault="00422100" w:rsidP="00CC1C96">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No</w:t>
            </w:r>
          </w:p>
        </w:tc>
        <w:tc>
          <w:tcPr>
            <w:tcW w:w="2070" w:type="dxa"/>
            <w:shd w:val="clear" w:color="auto" w:fill="auto"/>
          </w:tcPr>
          <w:p w14:paraId="16D18FD8" w14:textId="20D99A37" w:rsidR="00422100" w:rsidRPr="008C051F" w:rsidRDefault="00422100" w:rsidP="00CC1C96">
            <w:pPr>
              <w:spacing w:after="0" w:line="240" w:lineRule="auto"/>
              <w:rPr>
                <w:rFonts w:ascii="Calibri" w:eastAsia="Times New Roman" w:hAnsi="Calibri" w:cs="Calibri"/>
                <w:color w:val="000000"/>
                <w:sz w:val="20"/>
                <w:szCs w:val="20"/>
              </w:rPr>
            </w:pPr>
            <w:r w:rsidRPr="008C0053">
              <w:rPr>
                <w:rFonts w:ascii="Calibri" w:eastAsia="Times New Roman" w:hAnsi="Calibri" w:cs="Calibri"/>
                <w:color w:val="000000"/>
                <w:sz w:val="20"/>
                <w:szCs w:val="20"/>
              </w:rPr>
              <w:t xml:space="preserve">There were 7 sites </w:t>
            </w:r>
            <w:r>
              <w:rPr>
                <w:rFonts w:ascii="Calibri" w:eastAsia="Times New Roman" w:hAnsi="Calibri" w:cs="Calibri"/>
                <w:color w:val="000000"/>
                <w:sz w:val="20"/>
                <w:szCs w:val="20"/>
              </w:rPr>
              <w:t xml:space="preserve">within </w:t>
            </w:r>
            <w:r w:rsidRPr="008C0053">
              <w:rPr>
                <w:rFonts w:ascii="Calibri" w:eastAsia="Times New Roman" w:hAnsi="Calibri" w:cs="Calibri"/>
                <w:color w:val="000000"/>
                <w:sz w:val="20"/>
                <w:szCs w:val="20"/>
              </w:rPr>
              <w:t>68 stream miles upstream of the species range, with a detection frequency of 0% (n=17), collected between 2005 and 2005. All samples were ND.</w:t>
            </w:r>
          </w:p>
        </w:tc>
        <w:tc>
          <w:tcPr>
            <w:tcW w:w="1080" w:type="dxa"/>
            <w:shd w:val="clear" w:color="auto" w:fill="auto"/>
            <w:noWrap/>
            <w:vAlign w:val="center"/>
          </w:tcPr>
          <w:p w14:paraId="00880AB8" w14:textId="0F4D9742" w:rsidR="00422100" w:rsidRDefault="00422100" w:rsidP="00CC1C96">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Yes</w:t>
            </w:r>
          </w:p>
        </w:tc>
        <w:tc>
          <w:tcPr>
            <w:tcW w:w="1170" w:type="dxa"/>
            <w:shd w:val="clear" w:color="auto" w:fill="auto"/>
            <w:noWrap/>
            <w:vAlign w:val="center"/>
          </w:tcPr>
          <w:p w14:paraId="7E0FDFA0" w14:textId="4BC4A9DC" w:rsidR="00422100" w:rsidRDefault="00422100" w:rsidP="00CC1C96">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Yes</w:t>
            </w:r>
          </w:p>
        </w:tc>
        <w:tc>
          <w:tcPr>
            <w:tcW w:w="2080" w:type="dxa"/>
            <w:shd w:val="clear" w:color="auto" w:fill="auto"/>
          </w:tcPr>
          <w:p w14:paraId="4202F277" w14:textId="08AFCCD7" w:rsidR="00422100" w:rsidRPr="008C051F" w:rsidRDefault="00422100" w:rsidP="00CC1C96">
            <w:pPr>
              <w:spacing w:after="0" w:line="240" w:lineRule="auto"/>
              <w:rPr>
                <w:rFonts w:ascii="Calibri" w:eastAsia="Times New Roman" w:hAnsi="Calibri" w:cs="Calibri"/>
                <w:color w:val="000000"/>
                <w:sz w:val="20"/>
                <w:szCs w:val="20"/>
              </w:rPr>
            </w:pPr>
            <w:r w:rsidRPr="008C0053">
              <w:rPr>
                <w:rFonts w:ascii="Calibri" w:eastAsia="Times New Roman" w:hAnsi="Calibri" w:cs="Calibri"/>
                <w:color w:val="000000"/>
                <w:sz w:val="20"/>
                <w:szCs w:val="20"/>
              </w:rPr>
              <w:t>There were 2 sites greater than 68 stream mi</w:t>
            </w:r>
            <w:r>
              <w:rPr>
                <w:rFonts w:ascii="Calibri" w:eastAsia="Times New Roman" w:hAnsi="Calibri" w:cs="Calibri"/>
                <w:color w:val="000000"/>
                <w:sz w:val="20"/>
                <w:szCs w:val="20"/>
              </w:rPr>
              <w:t>les</w:t>
            </w:r>
            <w:r w:rsidRPr="008C0053">
              <w:rPr>
                <w:rFonts w:ascii="Calibri" w:eastAsia="Times New Roman" w:hAnsi="Calibri" w:cs="Calibri"/>
                <w:color w:val="000000"/>
                <w:sz w:val="20"/>
                <w:szCs w:val="20"/>
              </w:rPr>
              <w:t xml:space="preserve"> upstream of the species range, with a detection frequency of 2% (n=66), collected between 1998 and 2010. Concentrations ranged from 0.01 to 0.01, with a time of travel ranging from </w:t>
            </w:r>
            <w:r w:rsidR="000F5E2A">
              <w:rPr>
                <w:rFonts w:ascii="Calibri" w:eastAsia="Times New Roman" w:hAnsi="Calibri" w:cs="Calibri"/>
                <w:color w:val="000000"/>
                <w:sz w:val="20"/>
                <w:szCs w:val="20"/>
              </w:rPr>
              <w:t>&gt; 365</w:t>
            </w:r>
            <w:r w:rsidRPr="008C0053">
              <w:rPr>
                <w:rFonts w:ascii="Calibri" w:eastAsia="Times New Roman" w:hAnsi="Calibri" w:cs="Calibri"/>
                <w:color w:val="000000"/>
                <w:sz w:val="20"/>
                <w:szCs w:val="20"/>
              </w:rPr>
              <w:t xml:space="preserve"> days.</w:t>
            </w:r>
          </w:p>
        </w:tc>
        <w:tc>
          <w:tcPr>
            <w:tcW w:w="1440" w:type="dxa"/>
            <w:shd w:val="clear" w:color="auto" w:fill="auto"/>
          </w:tcPr>
          <w:p w14:paraId="061C8F7C" w14:textId="1D85082B" w:rsidR="00422100" w:rsidRPr="00950717" w:rsidRDefault="00422100" w:rsidP="00CC1C96">
            <w:pPr>
              <w:spacing w:after="0" w:line="240" w:lineRule="auto"/>
              <w:rPr>
                <w:rFonts w:ascii="Calibri" w:eastAsia="Times New Roman" w:hAnsi="Calibri" w:cs="Calibri"/>
                <w:color w:val="000000"/>
                <w:sz w:val="20"/>
                <w:szCs w:val="20"/>
              </w:rPr>
            </w:pPr>
            <w:r w:rsidRPr="008C0053">
              <w:rPr>
                <w:rFonts w:ascii="Calibri" w:eastAsia="Times New Roman" w:hAnsi="Calibri" w:cs="Calibri"/>
                <w:color w:val="000000"/>
                <w:sz w:val="20"/>
                <w:szCs w:val="20"/>
              </w:rPr>
              <w:t>Distances for monitoring sites were from 70 to 118 stream miles upstream of the species range.</w:t>
            </w:r>
          </w:p>
        </w:tc>
      </w:tr>
      <w:tr w:rsidR="00422100" w:rsidRPr="003E47A7" w14:paraId="6DB4E7E6" w14:textId="77777777" w:rsidTr="00422100">
        <w:trPr>
          <w:trHeight w:val="288"/>
          <w:jc w:val="center"/>
        </w:trPr>
        <w:tc>
          <w:tcPr>
            <w:tcW w:w="1255" w:type="dxa"/>
            <w:shd w:val="clear" w:color="auto" w:fill="auto"/>
            <w:noWrap/>
            <w:vAlign w:val="center"/>
          </w:tcPr>
          <w:p w14:paraId="2F08AC2B" w14:textId="1763ACEC" w:rsidR="00422100" w:rsidRDefault="00422100" w:rsidP="00CC1C9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4766</w:t>
            </w:r>
            <w:r>
              <w:rPr>
                <w:rFonts w:ascii="Calibri" w:eastAsia="Times New Roman" w:hAnsi="Calibri" w:cs="Calibri"/>
                <w:color w:val="000000"/>
                <w:sz w:val="20"/>
                <w:szCs w:val="20"/>
              </w:rPr>
              <w:br/>
              <w:t>Three Forks Springsnail</w:t>
            </w:r>
          </w:p>
        </w:tc>
        <w:tc>
          <w:tcPr>
            <w:tcW w:w="990" w:type="dxa"/>
            <w:shd w:val="clear" w:color="auto" w:fill="auto"/>
            <w:noWrap/>
            <w:vAlign w:val="center"/>
          </w:tcPr>
          <w:p w14:paraId="7AC1C4C2" w14:textId="5AE35A40" w:rsidR="00422100" w:rsidRDefault="00422100" w:rsidP="00CC1C96">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No</w:t>
            </w:r>
          </w:p>
        </w:tc>
        <w:tc>
          <w:tcPr>
            <w:tcW w:w="1170" w:type="dxa"/>
            <w:shd w:val="clear" w:color="auto" w:fill="auto"/>
            <w:noWrap/>
            <w:vAlign w:val="center"/>
          </w:tcPr>
          <w:p w14:paraId="76A65031" w14:textId="277A46C8" w:rsidR="00422100" w:rsidRDefault="00422100" w:rsidP="00CC1C96">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No</w:t>
            </w:r>
          </w:p>
        </w:tc>
        <w:tc>
          <w:tcPr>
            <w:tcW w:w="990" w:type="dxa"/>
            <w:shd w:val="clear" w:color="auto" w:fill="auto"/>
            <w:noWrap/>
            <w:vAlign w:val="center"/>
          </w:tcPr>
          <w:p w14:paraId="1756C96D" w14:textId="26231B24" w:rsidR="00422100" w:rsidRDefault="00422100" w:rsidP="00CC1C96">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No</w:t>
            </w:r>
          </w:p>
        </w:tc>
        <w:tc>
          <w:tcPr>
            <w:tcW w:w="1170" w:type="dxa"/>
            <w:shd w:val="clear" w:color="auto" w:fill="auto"/>
            <w:noWrap/>
            <w:vAlign w:val="center"/>
          </w:tcPr>
          <w:p w14:paraId="777A0A66" w14:textId="26A66C01" w:rsidR="00422100" w:rsidRDefault="00422100" w:rsidP="00CC1C96">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No</w:t>
            </w:r>
          </w:p>
        </w:tc>
        <w:tc>
          <w:tcPr>
            <w:tcW w:w="2070" w:type="dxa"/>
            <w:shd w:val="clear" w:color="auto" w:fill="auto"/>
          </w:tcPr>
          <w:p w14:paraId="1FEDE6EA" w14:textId="77777777" w:rsidR="00422100" w:rsidRPr="008C051F" w:rsidRDefault="00422100" w:rsidP="00CC1C96">
            <w:pPr>
              <w:spacing w:after="0" w:line="240" w:lineRule="auto"/>
              <w:rPr>
                <w:rFonts w:ascii="Calibri" w:eastAsia="Times New Roman" w:hAnsi="Calibri" w:cs="Calibri"/>
                <w:color w:val="000000"/>
                <w:sz w:val="20"/>
                <w:szCs w:val="20"/>
              </w:rPr>
            </w:pPr>
          </w:p>
        </w:tc>
        <w:tc>
          <w:tcPr>
            <w:tcW w:w="1080" w:type="dxa"/>
            <w:shd w:val="clear" w:color="auto" w:fill="auto"/>
            <w:noWrap/>
            <w:vAlign w:val="center"/>
          </w:tcPr>
          <w:p w14:paraId="04C05C3A" w14:textId="22F2F994" w:rsidR="00422100" w:rsidRDefault="00422100" w:rsidP="00CC1C96">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No</w:t>
            </w:r>
          </w:p>
        </w:tc>
        <w:tc>
          <w:tcPr>
            <w:tcW w:w="1170" w:type="dxa"/>
            <w:shd w:val="clear" w:color="auto" w:fill="auto"/>
            <w:noWrap/>
            <w:vAlign w:val="center"/>
          </w:tcPr>
          <w:p w14:paraId="629EDFE8" w14:textId="41CA4BC4" w:rsidR="00422100" w:rsidRDefault="00422100" w:rsidP="00CC1C96">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No</w:t>
            </w:r>
          </w:p>
        </w:tc>
        <w:tc>
          <w:tcPr>
            <w:tcW w:w="2080" w:type="dxa"/>
            <w:shd w:val="clear" w:color="auto" w:fill="auto"/>
          </w:tcPr>
          <w:p w14:paraId="0400A206" w14:textId="77777777" w:rsidR="00422100" w:rsidRPr="008C051F" w:rsidRDefault="00422100" w:rsidP="00CC1C96">
            <w:pPr>
              <w:spacing w:after="0" w:line="240" w:lineRule="auto"/>
              <w:rPr>
                <w:rFonts w:ascii="Calibri" w:eastAsia="Times New Roman" w:hAnsi="Calibri" w:cs="Calibri"/>
                <w:color w:val="000000"/>
                <w:sz w:val="20"/>
                <w:szCs w:val="20"/>
              </w:rPr>
            </w:pPr>
          </w:p>
        </w:tc>
        <w:tc>
          <w:tcPr>
            <w:tcW w:w="1440" w:type="dxa"/>
            <w:shd w:val="clear" w:color="auto" w:fill="auto"/>
          </w:tcPr>
          <w:p w14:paraId="27547262" w14:textId="77777777" w:rsidR="00422100" w:rsidRPr="00950717" w:rsidRDefault="00422100" w:rsidP="00CC1C96">
            <w:pPr>
              <w:spacing w:after="0" w:line="240" w:lineRule="auto"/>
              <w:rPr>
                <w:rFonts w:ascii="Calibri" w:eastAsia="Times New Roman" w:hAnsi="Calibri" w:cs="Calibri"/>
                <w:color w:val="000000"/>
                <w:sz w:val="20"/>
                <w:szCs w:val="20"/>
              </w:rPr>
            </w:pPr>
          </w:p>
        </w:tc>
      </w:tr>
      <w:tr w:rsidR="00422100" w:rsidRPr="003E47A7" w14:paraId="07B7EF8B" w14:textId="77777777" w:rsidTr="00422100">
        <w:trPr>
          <w:trHeight w:val="288"/>
          <w:jc w:val="center"/>
        </w:trPr>
        <w:tc>
          <w:tcPr>
            <w:tcW w:w="1255" w:type="dxa"/>
            <w:shd w:val="clear" w:color="auto" w:fill="auto"/>
            <w:noWrap/>
            <w:vAlign w:val="center"/>
          </w:tcPr>
          <w:p w14:paraId="165C70CB" w14:textId="7327852E" w:rsidR="00422100" w:rsidRDefault="00422100" w:rsidP="00CC1C9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10052</w:t>
            </w:r>
            <w:r>
              <w:rPr>
                <w:rFonts w:ascii="Calibri" w:eastAsia="Times New Roman" w:hAnsi="Calibri" w:cs="Calibri"/>
                <w:color w:val="000000"/>
                <w:sz w:val="20"/>
                <w:szCs w:val="20"/>
              </w:rPr>
              <w:br/>
              <w:t xml:space="preserve">Rio Grande </w:t>
            </w:r>
            <w:r>
              <w:rPr>
                <w:rFonts w:ascii="Calibri" w:eastAsia="Times New Roman" w:hAnsi="Calibri" w:cs="Calibri"/>
                <w:color w:val="000000"/>
                <w:sz w:val="20"/>
                <w:szCs w:val="20"/>
              </w:rPr>
              <w:lastRenderedPageBreak/>
              <w:t>Silvery Minnow</w:t>
            </w:r>
          </w:p>
        </w:tc>
        <w:tc>
          <w:tcPr>
            <w:tcW w:w="990" w:type="dxa"/>
            <w:shd w:val="clear" w:color="auto" w:fill="auto"/>
            <w:noWrap/>
            <w:vAlign w:val="center"/>
          </w:tcPr>
          <w:p w14:paraId="735FDE48" w14:textId="512D74F7" w:rsidR="00422100" w:rsidRDefault="00422100" w:rsidP="00CC1C96">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lastRenderedPageBreak/>
              <w:t>No</w:t>
            </w:r>
          </w:p>
        </w:tc>
        <w:tc>
          <w:tcPr>
            <w:tcW w:w="1170" w:type="dxa"/>
            <w:shd w:val="clear" w:color="auto" w:fill="auto"/>
            <w:noWrap/>
            <w:vAlign w:val="center"/>
          </w:tcPr>
          <w:p w14:paraId="3FDF5562" w14:textId="3D86EB80" w:rsidR="00422100" w:rsidRDefault="00422100" w:rsidP="00CC1C96">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No</w:t>
            </w:r>
          </w:p>
        </w:tc>
        <w:tc>
          <w:tcPr>
            <w:tcW w:w="990" w:type="dxa"/>
            <w:shd w:val="clear" w:color="auto" w:fill="auto"/>
            <w:noWrap/>
            <w:vAlign w:val="center"/>
          </w:tcPr>
          <w:p w14:paraId="7FD9A856" w14:textId="367ED39B" w:rsidR="00422100" w:rsidRDefault="00422100" w:rsidP="00CC1C96">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No</w:t>
            </w:r>
          </w:p>
        </w:tc>
        <w:tc>
          <w:tcPr>
            <w:tcW w:w="1170" w:type="dxa"/>
            <w:shd w:val="clear" w:color="auto" w:fill="auto"/>
            <w:noWrap/>
            <w:vAlign w:val="center"/>
          </w:tcPr>
          <w:p w14:paraId="5C1BEE71" w14:textId="28A627D1" w:rsidR="00422100" w:rsidRDefault="00422100" w:rsidP="00CC1C96">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No</w:t>
            </w:r>
          </w:p>
        </w:tc>
        <w:tc>
          <w:tcPr>
            <w:tcW w:w="2070" w:type="dxa"/>
            <w:shd w:val="clear" w:color="auto" w:fill="auto"/>
          </w:tcPr>
          <w:p w14:paraId="369740FD" w14:textId="77777777" w:rsidR="00422100" w:rsidRPr="008C051F" w:rsidRDefault="00422100" w:rsidP="00CC1C96">
            <w:pPr>
              <w:spacing w:after="0" w:line="240" w:lineRule="auto"/>
              <w:rPr>
                <w:rFonts w:ascii="Calibri" w:eastAsia="Times New Roman" w:hAnsi="Calibri" w:cs="Calibri"/>
                <w:color w:val="000000"/>
                <w:sz w:val="20"/>
                <w:szCs w:val="20"/>
              </w:rPr>
            </w:pPr>
          </w:p>
        </w:tc>
        <w:tc>
          <w:tcPr>
            <w:tcW w:w="1080" w:type="dxa"/>
            <w:shd w:val="clear" w:color="auto" w:fill="auto"/>
            <w:noWrap/>
            <w:vAlign w:val="center"/>
          </w:tcPr>
          <w:p w14:paraId="63A4FEE1" w14:textId="2F5692D7" w:rsidR="00422100" w:rsidRDefault="00422100" w:rsidP="00CC1C96">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Yes</w:t>
            </w:r>
          </w:p>
        </w:tc>
        <w:tc>
          <w:tcPr>
            <w:tcW w:w="1170" w:type="dxa"/>
            <w:shd w:val="clear" w:color="auto" w:fill="auto"/>
            <w:noWrap/>
            <w:vAlign w:val="center"/>
          </w:tcPr>
          <w:p w14:paraId="4BD2D6D4" w14:textId="299A5579" w:rsidR="00422100" w:rsidRDefault="00422100" w:rsidP="00CC1C96">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No</w:t>
            </w:r>
          </w:p>
        </w:tc>
        <w:tc>
          <w:tcPr>
            <w:tcW w:w="2080" w:type="dxa"/>
            <w:shd w:val="clear" w:color="auto" w:fill="auto"/>
          </w:tcPr>
          <w:p w14:paraId="72885BBA" w14:textId="32777BCA" w:rsidR="00422100" w:rsidRPr="008C051F" w:rsidRDefault="00422100" w:rsidP="00CC1C96">
            <w:pPr>
              <w:spacing w:after="0" w:line="240" w:lineRule="auto"/>
              <w:rPr>
                <w:rFonts w:ascii="Calibri" w:eastAsia="Times New Roman" w:hAnsi="Calibri" w:cs="Calibri"/>
                <w:color w:val="000000"/>
                <w:sz w:val="20"/>
                <w:szCs w:val="20"/>
              </w:rPr>
            </w:pPr>
            <w:r w:rsidRPr="008C0053">
              <w:rPr>
                <w:rFonts w:ascii="Calibri" w:eastAsia="Times New Roman" w:hAnsi="Calibri" w:cs="Calibri"/>
                <w:color w:val="000000"/>
                <w:sz w:val="20"/>
                <w:szCs w:val="20"/>
              </w:rPr>
              <w:t xml:space="preserve">There were 61 sites greater than 68 stream mi upstream </w:t>
            </w:r>
            <w:r w:rsidRPr="008C0053">
              <w:rPr>
                <w:rFonts w:ascii="Calibri" w:eastAsia="Times New Roman" w:hAnsi="Calibri" w:cs="Calibri"/>
                <w:color w:val="000000"/>
                <w:sz w:val="20"/>
                <w:szCs w:val="20"/>
              </w:rPr>
              <w:lastRenderedPageBreak/>
              <w:t>of the species range, with a detection frequency of 0% (n=293), collected between 1994 and 2018. All samples were ND.</w:t>
            </w:r>
          </w:p>
        </w:tc>
        <w:tc>
          <w:tcPr>
            <w:tcW w:w="1440" w:type="dxa"/>
            <w:shd w:val="clear" w:color="auto" w:fill="auto"/>
          </w:tcPr>
          <w:p w14:paraId="7433F12B" w14:textId="75A8D152" w:rsidR="00422100" w:rsidRPr="00950717" w:rsidRDefault="00422100" w:rsidP="00CC1C96">
            <w:pPr>
              <w:spacing w:after="0" w:line="240" w:lineRule="auto"/>
              <w:rPr>
                <w:rFonts w:ascii="Calibri" w:eastAsia="Times New Roman" w:hAnsi="Calibri" w:cs="Calibri"/>
                <w:color w:val="000000"/>
                <w:sz w:val="20"/>
                <w:szCs w:val="20"/>
              </w:rPr>
            </w:pPr>
            <w:r w:rsidRPr="008C0053">
              <w:rPr>
                <w:rFonts w:ascii="Calibri" w:eastAsia="Times New Roman" w:hAnsi="Calibri" w:cs="Calibri"/>
                <w:color w:val="000000"/>
                <w:sz w:val="20"/>
                <w:szCs w:val="20"/>
              </w:rPr>
              <w:lastRenderedPageBreak/>
              <w:t xml:space="preserve">There were 61 sites greater than 68 </w:t>
            </w:r>
            <w:r w:rsidRPr="008C0053">
              <w:rPr>
                <w:rFonts w:ascii="Calibri" w:eastAsia="Times New Roman" w:hAnsi="Calibri" w:cs="Calibri"/>
                <w:color w:val="000000"/>
                <w:sz w:val="20"/>
                <w:szCs w:val="20"/>
              </w:rPr>
              <w:lastRenderedPageBreak/>
              <w:t>stream mi upstream of the species range, with a detection frequency of 0% (n=293), collected between 1994 and 2018. All samples were ND.</w:t>
            </w:r>
          </w:p>
        </w:tc>
      </w:tr>
    </w:tbl>
    <w:p w14:paraId="3E55CE20" w14:textId="39749B36" w:rsidR="00B26AEF" w:rsidRDefault="00B26AEF">
      <w:pPr>
        <w:rPr>
          <w:b/>
        </w:rPr>
      </w:pPr>
      <w:r>
        <w:rPr>
          <w:b/>
        </w:rPr>
        <w:lastRenderedPageBreak/>
        <w:br w:type="page"/>
      </w:r>
    </w:p>
    <w:p w14:paraId="689EBA81" w14:textId="643659E5" w:rsidR="00C16914" w:rsidRPr="00E9519B" w:rsidRDefault="000046A8">
      <w:pPr>
        <w:rPr>
          <w:b/>
        </w:rPr>
      </w:pPr>
      <w:r w:rsidRPr="00E9519B">
        <w:rPr>
          <w:b/>
        </w:rPr>
        <w:lastRenderedPageBreak/>
        <w:t xml:space="preserve">Table </w:t>
      </w:r>
      <w:r w:rsidR="00E9519B" w:rsidRPr="00E9519B">
        <w:rPr>
          <w:b/>
        </w:rPr>
        <w:t>2</w:t>
      </w:r>
      <w:r w:rsidRPr="00E9519B">
        <w:rPr>
          <w:b/>
        </w:rPr>
        <w:t>. Summary of Monitoring Data Findings for NLAA Species, Critical Habitat</w:t>
      </w:r>
    </w:p>
    <w:tbl>
      <w:tblPr>
        <w:tblW w:w="13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791"/>
        <w:gridCol w:w="1099"/>
        <w:gridCol w:w="1080"/>
        <w:gridCol w:w="1091"/>
        <w:gridCol w:w="2156"/>
        <w:gridCol w:w="1080"/>
        <w:gridCol w:w="1091"/>
        <w:gridCol w:w="2393"/>
        <w:gridCol w:w="1340"/>
      </w:tblGrid>
      <w:tr w:rsidR="00422100" w:rsidRPr="003E47A7" w14:paraId="0FE9E5B9" w14:textId="77777777" w:rsidTr="00422100">
        <w:trPr>
          <w:trHeight w:val="1700"/>
          <w:tblHeader/>
          <w:jc w:val="center"/>
        </w:trPr>
        <w:tc>
          <w:tcPr>
            <w:tcW w:w="1401" w:type="dxa"/>
            <w:shd w:val="clear" w:color="auto" w:fill="E7E6E6" w:themeFill="background2"/>
            <w:vAlign w:val="center"/>
            <w:hideMark/>
          </w:tcPr>
          <w:p w14:paraId="57A41811" w14:textId="173A3ED9" w:rsidR="00422100" w:rsidRPr="003E47A7" w:rsidRDefault="00422100" w:rsidP="0045556F">
            <w:pPr>
              <w:spacing w:after="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Entity</w:t>
            </w:r>
            <w:r w:rsidRPr="003E47A7">
              <w:rPr>
                <w:rFonts w:ascii="Calibri" w:eastAsia="Times New Roman" w:hAnsi="Calibri" w:cs="Calibri"/>
                <w:b/>
                <w:bCs/>
                <w:color w:val="000000"/>
                <w:sz w:val="20"/>
                <w:szCs w:val="20"/>
              </w:rPr>
              <w:t xml:space="preserve"> ID</w:t>
            </w:r>
            <w:r>
              <w:rPr>
                <w:rFonts w:ascii="Calibri" w:eastAsia="Times New Roman" w:hAnsi="Calibri" w:cs="Calibri"/>
                <w:b/>
                <w:bCs/>
                <w:color w:val="000000"/>
                <w:sz w:val="20"/>
                <w:szCs w:val="20"/>
              </w:rPr>
              <w:t xml:space="preserve"> / Common Name</w:t>
            </w:r>
          </w:p>
        </w:tc>
        <w:tc>
          <w:tcPr>
            <w:tcW w:w="791" w:type="dxa"/>
            <w:shd w:val="clear" w:color="auto" w:fill="E7E6E6" w:themeFill="background2"/>
            <w:vAlign w:val="center"/>
            <w:hideMark/>
          </w:tcPr>
          <w:p w14:paraId="4D3C36BE" w14:textId="54484CBB" w:rsidR="00422100" w:rsidRPr="003E47A7" w:rsidRDefault="00422100" w:rsidP="0045556F">
            <w:pPr>
              <w:spacing w:after="0" w:line="240" w:lineRule="auto"/>
              <w:jc w:val="center"/>
              <w:rPr>
                <w:rFonts w:ascii="Calibri" w:eastAsia="Times New Roman" w:hAnsi="Calibri" w:cs="Calibri"/>
                <w:b/>
                <w:bCs/>
                <w:color w:val="000000"/>
                <w:sz w:val="20"/>
                <w:szCs w:val="20"/>
              </w:rPr>
            </w:pPr>
            <w:r w:rsidRPr="003E47A7">
              <w:rPr>
                <w:rFonts w:ascii="Calibri" w:eastAsia="Times New Roman" w:hAnsi="Calibri" w:cs="Calibri"/>
                <w:b/>
                <w:bCs/>
                <w:color w:val="000000"/>
                <w:sz w:val="20"/>
                <w:szCs w:val="20"/>
              </w:rPr>
              <w:t xml:space="preserve">Were there sites </w:t>
            </w:r>
            <w:r>
              <w:rPr>
                <w:rFonts w:ascii="Calibri" w:eastAsia="Times New Roman" w:hAnsi="Calibri" w:cs="Calibri"/>
                <w:b/>
                <w:bCs/>
                <w:color w:val="000000"/>
                <w:sz w:val="20"/>
                <w:szCs w:val="20"/>
              </w:rPr>
              <w:t>i</w:t>
            </w:r>
            <w:r w:rsidRPr="003E47A7">
              <w:rPr>
                <w:rFonts w:ascii="Calibri" w:eastAsia="Times New Roman" w:hAnsi="Calibri" w:cs="Calibri"/>
                <w:b/>
                <w:bCs/>
                <w:color w:val="000000"/>
                <w:sz w:val="20"/>
                <w:szCs w:val="20"/>
              </w:rPr>
              <w:t>n CH?</w:t>
            </w:r>
          </w:p>
        </w:tc>
        <w:tc>
          <w:tcPr>
            <w:tcW w:w="1099" w:type="dxa"/>
            <w:shd w:val="clear" w:color="auto" w:fill="E7E6E6" w:themeFill="background2"/>
            <w:vAlign w:val="center"/>
            <w:hideMark/>
          </w:tcPr>
          <w:p w14:paraId="1A0CE673" w14:textId="77777777" w:rsidR="00422100" w:rsidRPr="003E47A7" w:rsidRDefault="00422100" w:rsidP="0045556F">
            <w:pPr>
              <w:spacing w:after="0" w:line="240" w:lineRule="auto"/>
              <w:jc w:val="center"/>
              <w:rPr>
                <w:rFonts w:ascii="Calibri" w:eastAsia="Times New Roman" w:hAnsi="Calibri" w:cs="Calibri"/>
                <w:b/>
                <w:bCs/>
                <w:color w:val="000000"/>
                <w:sz w:val="20"/>
                <w:szCs w:val="20"/>
              </w:rPr>
            </w:pPr>
            <w:r w:rsidRPr="003E47A7">
              <w:rPr>
                <w:rFonts w:ascii="Calibri" w:eastAsia="Times New Roman" w:hAnsi="Calibri" w:cs="Calibri"/>
                <w:b/>
                <w:bCs/>
                <w:color w:val="000000"/>
                <w:sz w:val="20"/>
                <w:szCs w:val="20"/>
              </w:rPr>
              <w:t>Were there detections in CH?</w:t>
            </w:r>
          </w:p>
        </w:tc>
        <w:tc>
          <w:tcPr>
            <w:tcW w:w="1080" w:type="dxa"/>
            <w:shd w:val="clear" w:color="auto" w:fill="E7E6E6" w:themeFill="background2"/>
            <w:vAlign w:val="center"/>
            <w:hideMark/>
          </w:tcPr>
          <w:p w14:paraId="7D785496" w14:textId="77777777" w:rsidR="00422100" w:rsidRPr="003E47A7" w:rsidRDefault="00422100" w:rsidP="0045556F">
            <w:pPr>
              <w:spacing w:after="0" w:line="240" w:lineRule="auto"/>
              <w:jc w:val="center"/>
              <w:rPr>
                <w:rFonts w:ascii="Calibri" w:eastAsia="Times New Roman" w:hAnsi="Calibri" w:cs="Calibri"/>
                <w:b/>
                <w:bCs/>
                <w:color w:val="000000"/>
                <w:sz w:val="20"/>
                <w:szCs w:val="20"/>
              </w:rPr>
            </w:pPr>
            <w:r w:rsidRPr="003E47A7">
              <w:rPr>
                <w:rFonts w:ascii="Calibri" w:eastAsia="Times New Roman" w:hAnsi="Calibri" w:cs="Calibri"/>
                <w:b/>
                <w:bCs/>
                <w:color w:val="000000"/>
                <w:sz w:val="20"/>
                <w:szCs w:val="20"/>
              </w:rPr>
              <w:t>Were there sites w/i 68 mi upstream of CH?</w:t>
            </w:r>
          </w:p>
        </w:tc>
        <w:tc>
          <w:tcPr>
            <w:tcW w:w="1091" w:type="dxa"/>
            <w:shd w:val="clear" w:color="auto" w:fill="E7E6E6" w:themeFill="background2"/>
            <w:vAlign w:val="center"/>
            <w:hideMark/>
          </w:tcPr>
          <w:p w14:paraId="0C520BE3" w14:textId="77777777" w:rsidR="00422100" w:rsidRPr="003E47A7" w:rsidRDefault="00422100" w:rsidP="0045556F">
            <w:pPr>
              <w:spacing w:after="0" w:line="240" w:lineRule="auto"/>
              <w:jc w:val="center"/>
              <w:rPr>
                <w:rFonts w:ascii="Calibri" w:eastAsia="Times New Roman" w:hAnsi="Calibri" w:cs="Calibri"/>
                <w:b/>
                <w:bCs/>
                <w:color w:val="000000"/>
                <w:sz w:val="20"/>
                <w:szCs w:val="20"/>
              </w:rPr>
            </w:pPr>
            <w:r w:rsidRPr="003E47A7">
              <w:rPr>
                <w:rFonts w:ascii="Calibri" w:eastAsia="Times New Roman" w:hAnsi="Calibri" w:cs="Calibri"/>
                <w:b/>
                <w:bCs/>
                <w:color w:val="000000"/>
                <w:sz w:val="20"/>
                <w:szCs w:val="20"/>
              </w:rPr>
              <w:t>Were there detections w/i 68 mi upstream of CH?</w:t>
            </w:r>
          </w:p>
        </w:tc>
        <w:tc>
          <w:tcPr>
            <w:tcW w:w="2156" w:type="dxa"/>
            <w:shd w:val="clear" w:color="auto" w:fill="E7E6E6" w:themeFill="background2"/>
            <w:vAlign w:val="center"/>
            <w:hideMark/>
          </w:tcPr>
          <w:p w14:paraId="429EADA6" w14:textId="77777777" w:rsidR="00422100" w:rsidRPr="003E47A7" w:rsidRDefault="00422100" w:rsidP="0045556F">
            <w:pPr>
              <w:spacing w:after="0" w:line="240" w:lineRule="auto"/>
              <w:jc w:val="center"/>
              <w:rPr>
                <w:rFonts w:ascii="Calibri" w:eastAsia="Times New Roman" w:hAnsi="Calibri" w:cs="Calibri"/>
                <w:b/>
                <w:bCs/>
                <w:color w:val="000000"/>
                <w:sz w:val="20"/>
                <w:szCs w:val="20"/>
              </w:rPr>
            </w:pPr>
            <w:r w:rsidRPr="003E47A7">
              <w:rPr>
                <w:rFonts w:ascii="Calibri" w:eastAsia="Times New Roman" w:hAnsi="Calibri" w:cs="Calibri"/>
                <w:b/>
                <w:bCs/>
                <w:color w:val="000000"/>
                <w:sz w:val="20"/>
                <w:szCs w:val="20"/>
              </w:rPr>
              <w:t>Summary</w:t>
            </w:r>
          </w:p>
        </w:tc>
        <w:tc>
          <w:tcPr>
            <w:tcW w:w="1080" w:type="dxa"/>
            <w:shd w:val="clear" w:color="auto" w:fill="E7E6E6" w:themeFill="background2"/>
            <w:vAlign w:val="center"/>
            <w:hideMark/>
          </w:tcPr>
          <w:p w14:paraId="5C789D42" w14:textId="77777777" w:rsidR="00422100" w:rsidRPr="003E47A7" w:rsidRDefault="00422100" w:rsidP="0045556F">
            <w:pPr>
              <w:spacing w:after="0" w:line="240" w:lineRule="auto"/>
              <w:jc w:val="center"/>
              <w:rPr>
                <w:rFonts w:ascii="Calibri" w:eastAsia="Times New Roman" w:hAnsi="Calibri" w:cs="Calibri"/>
                <w:b/>
                <w:bCs/>
                <w:color w:val="000000"/>
                <w:sz w:val="20"/>
                <w:szCs w:val="20"/>
              </w:rPr>
            </w:pPr>
            <w:r w:rsidRPr="003E47A7">
              <w:rPr>
                <w:rFonts w:ascii="Calibri" w:eastAsia="Times New Roman" w:hAnsi="Calibri" w:cs="Calibri"/>
                <w:b/>
                <w:bCs/>
                <w:color w:val="000000"/>
                <w:sz w:val="20"/>
                <w:szCs w:val="20"/>
              </w:rPr>
              <w:t>Were there sites &gt; 68 mi upstream of CH?</w:t>
            </w:r>
          </w:p>
        </w:tc>
        <w:tc>
          <w:tcPr>
            <w:tcW w:w="1091" w:type="dxa"/>
            <w:shd w:val="clear" w:color="auto" w:fill="E7E6E6" w:themeFill="background2"/>
            <w:vAlign w:val="center"/>
            <w:hideMark/>
          </w:tcPr>
          <w:p w14:paraId="1A35D2A8" w14:textId="77777777" w:rsidR="00422100" w:rsidRPr="003E47A7" w:rsidRDefault="00422100" w:rsidP="0045556F">
            <w:pPr>
              <w:spacing w:after="0" w:line="240" w:lineRule="auto"/>
              <w:jc w:val="center"/>
              <w:rPr>
                <w:rFonts w:ascii="Calibri" w:eastAsia="Times New Roman" w:hAnsi="Calibri" w:cs="Calibri"/>
                <w:b/>
                <w:bCs/>
                <w:color w:val="000000"/>
                <w:sz w:val="20"/>
                <w:szCs w:val="20"/>
              </w:rPr>
            </w:pPr>
            <w:r w:rsidRPr="003E47A7">
              <w:rPr>
                <w:rFonts w:ascii="Calibri" w:eastAsia="Times New Roman" w:hAnsi="Calibri" w:cs="Calibri"/>
                <w:b/>
                <w:bCs/>
                <w:color w:val="000000"/>
                <w:sz w:val="20"/>
                <w:szCs w:val="20"/>
              </w:rPr>
              <w:t>Were there detections at &gt; 68 mi upstream of CH?</w:t>
            </w:r>
          </w:p>
        </w:tc>
        <w:tc>
          <w:tcPr>
            <w:tcW w:w="2393" w:type="dxa"/>
            <w:shd w:val="clear" w:color="auto" w:fill="E7E6E6" w:themeFill="background2"/>
            <w:vAlign w:val="center"/>
            <w:hideMark/>
          </w:tcPr>
          <w:p w14:paraId="1DDF3D2B" w14:textId="77777777" w:rsidR="00422100" w:rsidRPr="003E47A7" w:rsidRDefault="00422100" w:rsidP="0045556F">
            <w:pPr>
              <w:spacing w:after="0" w:line="240" w:lineRule="auto"/>
              <w:jc w:val="center"/>
              <w:rPr>
                <w:rFonts w:ascii="Calibri" w:eastAsia="Times New Roman" w:hAnsi="Calibri" w:cs="Calibri"/>
                <w:b/>
                <w:bCs/>
                <w:color w:val="000000"/>
                <w:sz w:val="20"/>
                <w:szCs w:val="20"/>
              </w:rPr>
            </w:pPr>
            <w:r w:rsidRPr="003E47A7">
              <w:rPr>
                <w:rFonts w:ascii="Calibri" w:eastAsia="Times New Roman" w:hAnsi="Calibri" w:cs="Calibri"/>
                <w:b/>
                <w:bCs/>
                <w:color w:val="000000"/>
                <w:sz w:val="20"/>
                <w:szCs w:val="20"/>
              </w:rPr>
              <w:t>Summary</w:t>
            </w:r>
          </w:p>
        </w:tc>
        <w:tc>
          <w:tcPr>
            <w:tcW w:w="1340" w:type="dxa"/>
            <w:shd w:val="clear" w:color="auto" w:fill="E7E6E6" w:themeFill="background2"/>
            <w:vAlign w:val="center"/>
            <w:hideMark/>
          </w:tcPr>
          <w:p w14:paraId="183A4EB3" w14:textId="77777777" w:rsidR="00422100" w:rsidRPr="003E47A7" w:rsidRDefault="00422100" w:rsidP="0045556F">
            <w:pPr>
              <w:spacing w:after="0" w:line="240" w:lineRule="auto"/>
              <w:jc w:val="center"/>
              <w:rPr>
                <w:rFonts w:ascii="Calibri" w:eastAsia="Times New Roman" w:hAnsi="Calibri" w:cs="Calibri"/>
                <w:b/>
                <w:bCs/>
                <w:color w:val="000000"/>
                <w:sz w:val="20"/>
                <w:szCs w:val="20"/>
              </w:rPr>
            </w:pPr>
            <w:r w:rsidRPr="003E47A7">
              <w:rPr>
                <w:rFonts w:ascii="Calibri" w:eastAsia="Times New Roman" w:hAnsi="Calibri" w:cs="Calibri"/>
                <w:b/>
                <w:bCs/>
                <w:color w:val="000000"/>
                <w:sz w:val="20"/>
                <w:szCs w:val="20"/>
              </w:rPr>
              <w:t>Distance Info</w:t>
            </w:r>
          </w:p>
        </w:tc>
      </w:tr>
      <w:tr w:rsidR="00422100" w:rsidRPr="00C015A4" w14:paraId="71EC7AD1" w14:textId="77777777" w:rsidTr="00422100">
        <w:trPr>
          <w:trHeight w:val="288"/>
          <w:jc w:val="center"/>
        </w:trPr>
        <w:tc>
          <w:tcPr>
            <w:tcW w:w="1401" w:type="dxa"/>
            <w:shd w:val="clear" w:color="auto" w:fill="auto"/>
            <w:noWrap/>
            <w:vAlign w:val="center"/>
          </w:tcPr>
          <w:p w14:paraId="1B1EA2A1" w14:textId="495488B1" w:rsidR="00422100" w:rsidRPr="00C015A4" w:rsidRDefault="00422100" w:rsidP="00DB4D0E">
            <w:pPr>
              <w:spacing w:after="0" w:line="240" w:lineRule="auto"/>
              <w:rPr>
                <w:rFonts w:eastAsia="Times New Roman" w:cstheme="minorHAnsi"/>
                <w:color w:val="000000"/>
                <w:sz w:val="20"/>
                <w:szCs w:val="20"/>
              </w:rPr>
            </w:pPr>
            <w:r w:rsidRPr="00C015A4">
              <w:rPr>
                <w:rFonts w:eastAsia="Times New Roman" w:cstheme="minorHAnsi"/>
                <w:color w:val="000000"/>
                <w:sz w:val="20"/>
                <w:szCs w:val="20"/>
              </w:rPr>
              <w:t>204</w:t>
            </w:r>
            <w:r w:rsidRPr="00C015A4">
              <w:rPr>
                <w:rFonts w:eastAsia="Times New Roman" w:cstheme="minorHAnsi"/>
                <w:color w:val="000000"/>
                <w:sz w:val="20"/>
                <w:szCs w:val="20"/>
              </w:rPr>
              <w:br/>
              <w:t>Arroyo (=arroyo southwestern) toad</w:t>
            </w:r>
          </w:p>
        </w:tc>
        <w:tc>
          <w:tcPr>
            <w:tcW w:w="791" w:type="dxa"/>
            <w:shd w:val="clear" w:color="auto" w:fill="auto"/>
            <w:noWrap/>
            <w:vAlign w:val="center"/>
          </w:tcPr>
          <w:p w14:paraId="0151CBB7" w14:textId="19AE3C62" w:rsidR="00422100" w:rsidRPr="00C015A4" w:rsidRDefault="00422100" w:rsidP="00DB4D0E">
            <w:pPr>
              <w:spacing w:after="0" w:line="240" w:lineRule="auto"/>
              <w:jc w:val="center"/>
              <w:rPr>
                <w:rFonts w:eastAsia="Times New Roman" w:cstheme="minorHAnsi"/>
                <w:color w:val="000000"/>
                <w:sz w:val="20"/>
                <w:szCs w:val="20"/>
              </w:rPr>
            </w:pPr>
            <w:r w:rsidRPr="00C015A4">
              <w:rPr>
                <w:rFonts w:eastAsia="Times New Roman" w:cstheme="minorHAnsi"/>
                <w:color w:val="000000"/>
                <w:sz w:val="20"/>
                <w:szCs w:val="20"/>
              </w:rPr>
              <w:t>No</w:t>
            </w:r>
          </w:p>
        </w:tc>
        <w:tc>
          <w:tcPr>
            <w:tcW w:w="1099" w:type="dxa"/>
            <w:shd w:val="clear" w:color="auto" w:fill="auto"/>
            <w:noWrap/>
            <w:vAlign w:val="center"/>
          </w:tcPr>
          <w:p w14:paraId="3A00DB10" w14:textId="7A83024E" w:rsidR="00422100" w:rsidRPr="00C015A4" w:rsidRDefault="00422100" w:rsidP="00DB4D0E">
            <w:pPr>
              <w:spacing w:after="0" w:line="240" w:lineRule="auto"/>
              <w:jc w:val="center"/>
              <w:rPr>
                <w:rFonts w:eastAsia="Times New Roman" w:cstheme="minorHAnsi"/>
                <w:color w:val="000000"/>
                <w:sz w:val="20"/>
                <w:szCs w:val="20"/>
              </w:rPr>
            </w:pPr>
            <w:r w:rsidRPr="00C015A4">
              <w:rPr>
                <w:rFonts w:eastAsia="Times New Roman" w:cstheme="minorHAnsi"/>
                <w:color w:val="000000"/>
                <w:sz w:val="20"/>
                <w:szCs w:val="20"/>
              </w:rPr>
              <w:t>No</w:t>
            </w:r>
          </w:p>
        </w:tc>
        <w:tc>
          <w:tcPr>
            <w:tcW w:w="1080" w:type="dxa"/>
            <w:shd w:val="clear" w:color="auto" w:fill="auto"/>
            <w:noWrap/>
            <w:vAlign w:val="center"/>
          </w:tcPr>
          <w:p w14:paraId="409C0563" w14:textId="30542830" w:rsidR="00422100" w:rsidRPr="00C015A4" w:rsidRDefault="00422100" w:rsidP="00DB4D0E">
            <w:pPr>
              <w:spacing w:after="0" w:line="240" w:lineRule="auto"/>
              <w:jc w:val="center"/>
              <w:rPr>
                <w:rFonts w:eastAsia="Times New Roman" w:cstheme="minorHAnsi"/>
                <w:color w:val="000000"/>
                <w:sz w:val="20"/>
                <w:szCs w:val="20"/>
              </w:rPr>
            </w:pPr>
            <w:r w:rsidRPr="00C015A4">
              <w:rPr>
                <w:rFonts w:eastAsia="Times New Roman" w:cstheme="minorHAnsi"/>
                <w:color w:val="000000"/>
                <w:sz w:val="20"/>
                <w:szCs w:val="20"/>
              </w:rPr>
              <w:t>Yes</w:t>
            </w:r>
          </w:p>
        </w:tc>
        <w:tc>
          <w:tcPr>
            <w:tcW w:w="1091" w:type="dxa"/>
            <w:shd w:val="clear" w:color="auto" w:fill="auto"/>
            <w:noWrap/>
            <w:vAlign w:val="center"/>
          </w:tcPr>
          <w:p w14:paraId="3C87800E" w14:textId="4A8F854F" w:rsidR="00422100" w:rsidRPr="00C015A4" w:rsidRDefault="00422100" w:rsidP="00DB4D0E">
            <w:pPr>
              <w:spacing w:after="0" w:line="240" w:lineRule="auto"/>
              <w:jc w:val="center"/>
              <w:rPr>
                <w:rFonts w:eastAsia="Times New Roman" w:cstheme="minorHAnsi"/>
                <w:color w:val="000000"/>
                <w:sz w:val="20"/>
                <w:szCs w:val="20"/>
              </w:rPr>
            </w:pPr>
            <w:r w:rsidRPr="00C015A4">
              <w:rPr>
                <w:rFonts w:eastAsia="Times New Roman" w:cstheme="minorHAnsi"/>
                <w:color w:val="000000"/>
                <w:sz w:val="20"/>
                <w:szCs w:val="20"/>
              </w:rPr>
              <w:t>No</w:t>
            </w:r>
          </w:p>
        </w:tc>
        <w:tc>
          <w:tcPr>
            <w:tcW w:w="2156" w:type="dxa"/>
            <w:shd w:val="clear" w:color="auto" w:fill="auto"/>
          </w:tcPr>
          <w:p w14:paraId="354871CD" w14:textId="7351FE40" w:rsidR="00422100" w:rsidRPr="00C015A4" w:rsidRDefault="00422100" w:rsidP="00DB4D0E">
            <w:pPr>
              <w:spacing w:after="0" w:line="240" w:lineRule="auto"/>
              <w:rPr>
                <w:rFonts w:eastAsia="Times New Roman" w:cstheme="minorHAnsi"/>
                <w:color w:val="000000"/>
                <w:sz w:val="20"/>
                <w:szCs w:val="20"/>
              </w:rPr>
            </w:pPr>
            <w:r w:rsidRPr="00C015A4">
              <w:rPr>
                <w:rFonts w:eastAsia="Times New Roman" w:cstheme="minorHAnsi"/>
                <w:color w:val="000000"/>
                <w:sz w:val="20"/>
                <w:szCs w:val="20"/>
              </w:rPr>
              <w:t>There were 2 sites w/i 68 stream miles upstream of the species critical habitat, with a detection frequency of 0% (n=8),  collected between 2002 and 2005. All samples were ND.</w:t>
            </w:r>
          </w:p>
        </w:tc>
        <w:tc>
          <w:tcPr>
            <w:tcW w:w="1080" w:type="dxa"/>
            <w:shd w:val="clear" w:color="auto" w:fill="auto"/>
            <w:noWrap/>
            <w:vAlign w:val="center"/>
          </w:tcPr>
          <w:p w14:paraId="3742A1B6" w14:textId="3CAB0785" w:rsidR="00422100" w:rsidRPr="00C015A4" w:rsidRDefault="00422100" w:rsidP="00DB4D0E">
            <w:pPr>
              <w:spacing w:after="0" w:line="240" w:lineRule="auto"/>
              <w:jc w:val="center"/>
              <w:rPr>
                <w:rFonts w:eastAsia="Times New Roman" w:cstheme="minorHAnsi"/>
                <w:sz w:val="20"/>
                <w:szCs w:val="20"/>
              </w:rPr>
            </w:pPr>
            <w:r w:rsidRPr="00C015A4">
              <w:rPr>
                <w:rFonts w:cstheme="minorHAnsi"/>
                <w:sz w:val="20"/>
                <w:szCs w:val="20"/>
              </w:rPr>
              <w:t>Yes</w:t>
            </w:r>
          </w:p>
        </w:tc>
        <w:tc>
          <w:tcPr>
            <w:tcW w:w="1091" w:type="dxa"/>
            <w:shd w:val="clear" w:color="auto" w:fill="auto"/>
            <w:noWrap/>
            <w:vAlign w:val="center"/>
          </w:tcPr>
          <w:p w14:paraId="12428D99" w14:textId="27496E87" w:rsidR="00422100" w:rsidRPr="00C015A4" w:rsidRDefault="00422100" w:rsidP="00DB4D0E">
            <w:pPr>
              <w:spacing w:after="0" w:line="240" w:lineRule="auto"/>
              <w:jc w:val="center"/>
              <w:rPr>
                <w:rFonts w:eastAsia="Times New Roman" w:cstheme="minorHAnsi"/>
                <w:sz w:val="20"/>
                <w:szCs w:val="20"/>
              </w:rPr>
            </w:pPr>
            <w:r w:rsidRPr="00C015A4">
              <w:rPr>
                <w:rFonts w:cstheme="minorHAnsi"/>
                <w:sz w:val="20"/>
                <w:szCs w:val="20"/>
              </w:rPr>
              <w:t>No</w:t>
            </w:r>
          </w:p>
        </w:tc>
        <w:tc>
          <w:tcPr>
            <w:tcW w:w="2393" w:type="dxa"/>
            <w:shd w:val="clear" w:color="auto" w:fill="auto"/>
          </w:tcPr>
          <w:p w14:paraId="1E3EEF31" w14:textId="3AF22172" w:rsidR="00422100" w:rsidRPr="00C015A4" w:rsidRDefault="00422100" w:rsidP="00DB4D0E">
            <w:pPr>
              <w:spacing w:after="0" w:line="240" w:lineRule="auto"/>
              <w:rPr>
                <w:rFonts w:eastAsia="Times New Roman" w:cstheme="minorHAnsi"/>
                <w:color w:val="000000"/>
                <w:sz w:val="20"/>
                <w:szCs w:val="20"/>
              </w:rPr>
            </w:pPr>
            <w:r w:rsidRPr="00C015A4">
              <w:rPr>
                <w:rFonts w:cstheme="minorHAnsi"/>
                <w:color w:val="000000"/>
                <w:sz w:val="20"/>
                <w:szCs w:val="20"/>
              </w:rPr>
              <w:t xml:space="preserve">There </w:t>
            </w:r>
            <w:r>
              <w:rPr>
                <w:rFonts w:cstheme="minorHAnsi"/>
                <w:color w:val="000000"/>
                <w:sz w:val="20"/>
                <w:szCs w:val="20"/>
              </w:rPr>
              <w:t>was</w:t>
            </w:r>
            <w:r w:rsidRPr="00C015A4">
              <w:rPr>
                <w:rFonts w:cstheme="minorHAnsi"/>
                <w:color w:val="000000"/>
                <w:sz w:val="20"/>
                <w:szCs w:val="20"/>
              </w:rPr>
              <w:t xml:space="preserve"> 1 site greater than 68 stream miles upstream of the species critical habitat, with a detection frequency of 0% (n=2), collected between 2015 and 2015. All samples were ND.</w:t>
            </w:r>
          </w:p>
        </w:tc>
        <w:tc>
          <w:tcPr>
            <w:tcW w:w="1340" w:type="dxa"/>
            <w:shd w:val="clear" w:color="auto" w:fill="auto"/>
          </w:tcPr>
          <w:p w14:paraId="6F6ADEA6" w14:textId="3844B5F2" w:rsidR="00422100" w:rsidRPr="00DB4D0E" w:rsidRDefault="00422100" w:rsidP="00DB4D0E">
            <w:pPr>
              <w:spacing w:after="0" w:line="240" w:lineRule="auto"/>
              <w:rPr>
                <w:rFonts w:eastAsia="Times New Roman" w:cstheme="minorHAnsi"/>
                <w:color w:val="000000"/>
                <w:sz w:val="20"/>
                <w:szCs w:val="20"/>
              </w:rPr>
            </w:pPr>
            <w:r w:rsidRPr="00DB4D0E">
              <w:rPr>
                <w:rFonts w:ascii="Calibri" w:hAnsi="Calibri" w:cs="Calibri"/>
                <w:color w:val="000000"/>
                <w:sz w:val="20"/>
                <w:szCs w:val="20"/>
              </w:rPr>
              <w:t>Distances for monitoring sites were from 118 to 118 stream miles upstream of the species CH.</w:t>
            </w:r>
          </w:p>
        </w:tc>
      </w:tr>
      <w:tr w:rsidR="00422100" w:rsidRPr="00C015A4" w14:paraId="6A3D574A" w14:textId="77777777" w:rsidTr="00422100">
        <w:trPr>
          <w:trHeight w:val="288"/>
          <w:jc w:val="center"/>
        </w:trPr>
        <w:tc>
          <w:tcPr>
            <w:tcW w:w="1401" w:type="dxa"/>
            <w:shd w:val="clear" w:color="auto" w:fill="auto"/>
            <w:noWrap/>
            <w:vAlign w:val="center"/>
          </w:tcPr>
          <w:p w14:paraId="70EBA2B0" w14:textId="77777777" w:rsidR="00422100" w:rsidRPr="00C015A4" w:rsidRDefault="00422100" w:rsidP="00DB4D0E">
            <w:pPr>
              <w:spacing w:after="0" w:line="240" w:lineRule="auto"/>
              <w:rPr>
                <w:rFonts w:eastAsia="Times New Roman" w:cstheme="minorHAnsi"/>
                <w:color w:val="000000"/>
                <w:sz w:val="20"/>
                <w:szCs w:val="20"/>
              </w:rPr>
            </w:pPr>
            <w:r w:rsidRPr="00C015A4">
              <w:rPr>
                <w:rFonts w:eastAsia="Times New Roman" w:cstheme="minorHAnsi"/>
                <w:color w:val="000000"/>
                <w:sz w:val="20"/>
                <w:szCs w:val="20"/>
              </w:rPr>
              <w:t>206</w:t>
            </w:r>
          </w:p>
          <w:p w14:paraId="18308F27" w14:textId="30FC364B" w:rsidR="00422100" w:rsidRPr="00C015A4" w:rsidRDefault="00422100" w:rsidP="00DB4D0E">
            <w:pPr>
              <w:spacing w:after="0" w:line="240" w:lineRule="auto"/>
              <w:rPr>
                <w:rFonts w:eastAsia="Times New Roman" w:cstheme="minorHAnsi"/>
                <w:color w:val="000000"/>
                <w:sz w:val="20"/>
                <w:szCs w:val="20"/>
              </w:rPr>
            </w:pPr>
            <w:r w:rsidRPr="00C015A4">
              <w:rPr>
                <w:rFonts w:eastAsia="Times New Roman" w:cstheme="minorHAnsi"/>
                <w:color w:val="000000"/>
                <w:sz w:val="20"/>
                <w:szCs w:val="20"/>
              </w:rPr>
              <w:t>Chiricahua leopard frog</w:t>
            </w:r>
          </w:p>
        </w:tc>
        <w:tc>
          <w:tcPr>
            <w:tcW w:w="791" w:type="dxa"/>
            <w:shd w:val="clear" w:color="auto" w:fill="auto"/>
            <w:noWrap/>
            <w:vAlign w:val="center"/>
          </w:tcPr>
          <w:p w14:paraId="19F07BF3" w14:textId="2E019D41" w:rsidR="00422100" w:rsidRPr="00C015A4" w:rsidRDefault="00422100" w:rsidP="00DB4D0E">
            <w:pPr>
              <w:spacing w:after="0" w:line="240" w:lineRule="auto"/>
              <w:jc w:val="center"/>
              <w:rPr>
                <w:rFonts w:eastAsia="Times New Roman" w:cstheme="minorHAnsi"/>
                <w:color w:val="000000"/>
                <w:sz w:val="20"/>
                <w:szCs w:val="20"/>
              </w:rPr>
            </w:pPr>
            <w:r w:rsidRPr="00C015A4">
              <w:rPr>
                <w:rFonts w:eastAsia="Times New Roman" w:cstheme="minorHAnsi"/>
                <w:color w:val="000000"/>
                <w:sz w:val="20"/>
                <w:szCs w:val="20"/>
              </w:rPr>
              <w:t>No</w:t>
            </w:r>
          </w:p>
        </w:tc>
        <w:tc>
          <w:tcPr>
            <w:tcW w:w="1099" w:type="dxa"/>
            <w:shd w:val="clear" w:color="auto" w:fill="auto"/>
            <w:noWrap/>
            <w:vAlign w:val="center"/>
          </w:tcPr>
          <w:p w14:paraId="39CFD645" w14:textId="0EFC6E96" w:rsidR="00422100" w:rsidRPr="00C015A4" w:rsidRDefault="00422100" w:rsidP="00DB4D0E">
            <w:pPr>
              <w:spacing w:after="0" w:line="240" w:lineRule="auto"/>
              <w:jc w:val="center"/>
              <w:rPr>
                <w:rFonts w:eastAsia="Times New Roman" w:cstheme="minorHAnsi"/>
                <w:color w:val="000000"/>
                <w:sz w:val="20"/>
                <w:szCs w:val="20"/>
              </w:rPr>
            </w:pPr>
            <w:r w:rsidRPr="00C015A4">
              <w:rPr>
                <w:rFonts w:eastAsia="Times New Roman" w:cstheme="minorHAnsi"/>
                <w:color w:val="000000"/>
                <w:sz w:val="20"/>
                <w:szCs w:val="20"/>
              </w:rPr>
              <w:t>No</w:t>
            </w:r>
          </w:p>
        </w:tc>
        <w:tc>
          <w:tcPr>
            <w:tcW w:w="1080" w:type="dxa"/>
            <w:shd w:val="clear" w:color="auto" w:fill="auto"/>
            <w:noWrap/>
            <w:vAlign w:val="center"/>
          </w:tcPr>
          <w:p w14:paraId="62145585" w14:textId="3E419F20" w:rsidR="00422100" w:rsidRPr="00C015A4" w:rsidRDefault="00422100" w:rsidP="00DB4D0E">
            <w:pPr>
              <w:spacing w:after="0" w:line="240" w:lineRule="auto"/>
              <w:jc w:val="center"/>
              <w:rPr>
                <w:rFonts w:eastAsia="Times New Roman" w:cstheme="minorHAnsi"/>
                <w:color w:val="000000"/>
                <w:sz w:val="20"/>
                <w:szCs w:val="20"/>
              </w:rPr>
            </w:pPr>
            <w:r w:rsidRPr="00C015A4">
              <w:rPr>
                <w:rFonts w:eastAsia="Times New Roman" w:cstheme="minorHAnsi"/>
                <w:color w:val="000000"/>
                <w:sz w:val="20"/>
                <w:szCs w:val="20"/>
              </w:rPr>
              <w:t>No</w:t>
            </w:r>
          </w:p>
        </w:tc>
        <w:tc>
          <w:tcPr>
            <w:tcW w:w="1091" w:type="dxa"/>
            <w:shd w:val="clear" w:color="auto" w:fill="auto"/>
            <w:noWrap/>
            <w:vAlign w:val="center"/>
          </w:tcPr>
          <w:p w14:paraId="4121CD1F" w14:textId="685A37E7" w:rsidR="00422100" w:rsidRPr="00C015A4" w:rsidRDefault="00422100" w:rsidP="00DB4D0E">
            <w:pPr>
              <w:spacing w:after="0" w:line="240" w:lineRule="auto"/>
              <w:jc w:val="center"/>
              <w:rPr>
                <w:rFonts w:eastAsia="Times New Roman" w:cstheme="minorHAnsi"/>
                <w:color w:val="000000"/>
                <w:sz w:val="20"/>
                <w:szCs w:val="20"/>
              </w:rPr>
            </w:pPr>
            <w:r w:rsidRPr="00C015A4">
              <w:rPr>
                <w:rFonts w:eastAsia="Times New Roman" w:cstheme="minorHAnsi"/>
                <w:color w:val="000000"/>
                <w:sz w:val="20"/>
                <w:szCs w:val="20"/>
              </w:rPr>
              <w:t>No</w:t>
            </w:r>
          </w:p>
        </w:tc>
        <w:tc>
          <w:tcPr>
            <w:tcW w:w="2156" w:type="dxa"/>
            <w:shd w:val="clear" w:color="auto" w:fill="auto"/>
          </w:tcPr>
          <w:p w14:paraId="48C6F720" w14:textId="601BB0A1" w:rsidR="00422100" w:rsidRPr="00C015A4" w:rsidRDefault="00422100" w:rsidP="00DB4D0E">
            <w:pPr>
              <w:spacing w:after="0" w:line="240" w:lineRule="auto"/>
              <w:rPr>
                <w:rFonts w:eastAsia="Times New Roman" w:cstheme="minorHAnsi"/>
                <w:color w:val="000000"/>
                <w:sz w:val="20"/>
                <w:szCs w:val="20"/>
              </w:rPr>
            </w:pPr>
          </w:p>
        </w:tc>
        <w:tc>
          <w:tcPr>
            <w:tcW w:w="1080" w:type="dxa"/>
            <w:shd w:val="clear" w:color="auto" w:fill="auto"/>
            <w:noWrap/>
            <w:vAlign w:val="center"/>
          </w:tcPr>
          <w:p w14:paraId="140370CD" w14:textId="084C4E70" w:rsidR="00422100" w:rsidRPr="00C015A4" w:rsidRDefault="00422100" w:rsidP="00DB4D0E">
            <w:pPr>
              <w:spacing w:after="0" w:line="240" w:lineRule="auto"/>
              <w:jc w:val="center"/>
              <w:rPr>
                <w:rFonts w:eastAsia="Times New Roman" w:cstheme="minorHAnsi"/>
                <w:sz w:val="20"/>
                <w:szCs w:val="20"/>
              </w:rPr>
            </w:pPr>
            <w:r w:rsidRPr="00C015A4">
              <w:rPr>
                <w:rFonts w:cstheme="minorHAnsi"/>
                <w:sz w:val="20"/>
                <w:szCs w:val="20"/>
              </w:rPr>
              <w:t>Yes</w:t>
            </w:r>
          </w:p>
        </w:tc>
        <w:tc>
          <w:tcPr>
            <w:tcW w:w="1091" w:type="dxa"/>
            <w:shd w:val="clear" w:color="auto" w:fill="auto"/>
            <w:noWrap/>
            <w:vAlign w:val="center"/>
          </w:tcPr>
          <w:p w14:paraId="630B2AB5" w14:textId="4721FBF9" w:rsidR="00422100" w:rsidRPr="00C015A4" w:rsidRDefault="00422100" w:rsidP="00DB4D0E">
            <w:pPr>
              <w:spacing w:after="0" w:line="240" w:lineRule="auto"/>
              <w:jc w:val="center"/>
              <w:rPr>
                <w:rFonts w:eastAsia="Times New Roman" w:cstheme="minorHAnsi"/>
                <w:sz w:val="20"/>
                <w:szCs w:val="20"/>
              </w:rPr>
            </w:pPr>
            <w:r w:rsidRPr="00C015A4">
              <w:rPr>
                <w:rFonts w:cstheme="minorHAnsi"/>
                <w:sz w:val="20"/>
                <w:szCs w:val="20"/>
              </w:rPr>
              <w:t>No</w:t>
            </w:r>
          </w:p>
        </w:tc>
        <w:tc>
          <w:tcPr>
            <w:tcW w:w="2393" w:type="dxa"/>
            <w:shd w:val="clear" w:color="auto" w:fill="auto"/>
          </w:tcPr>
          <w:p w14:paraId="3E725179" w14:textId="07C72AA4" w:rsidR="00422100" w:rsidRPr="00C015A4" w:rsidRDefault="00422100" w:rsidP="00DB4D0E">
            <w:pPr>
              <w:spacing w:after="0" w:line="240" w:lineRule="auto"/>
              <w:rPr>
                <w:rFonts w:eastAsia="Times New Roman" w:cstheme="minorHAnsi"/>
                <w:color w:val="000000"/>
                <w:sz w:val="20"/>
                <w:szCs w:val="20"/>
              </w:rPr>
            </w:pPr>
            <w:r w:rsidRPr="00C015A4">
              <w:rPr>
                <w:rFonts w:cstheme="minorHAnsi"/>
                <w:color w:val="000000"/>
                <w:sz w:val="20"/>
                <w:szCs w:val="20"/>
              </w:rPr>
              <w:t xml:space="preserve">There </w:t>
            </w:r>
            <w:r>
              <w:rPr>
                <w:rFonts w:cstheme="minorHAnsi"/>
                <w:color w:val="000000"/>
                <w:sz w:val="20"/>
                <w:szCs w:val="20"/>
              </w:rPr>
              <w:t>was</w:t>
            </w:r>
            <w:r w:rsidRPr="00C015A4">
              <w:rPr>
                <w:rFonts w:cstheme="minorHAnsi"/>
                <w:color w:val="000000"/>
                <w:sz w:val="20"/>
                <w:szCs w:val="20"/>
              </w:rPr>
              <w:t xml:space="preserve"> 1 site greater than 68 stream miles upstream of the species critical habitat, with a detection frequency of 0% (n=1), collected between 2005 and 2005. All samples were ND.</w:t>
            </w:r>
          </w:p>
        </w:tc>
        <w:tc>
          <w:tcPr>
            <w:tcW w:w="1340" w:type="dxa"/>
            <w:shd w:val="clear" w:color="auto" w:fill="auto"/>
          </w:tcPr>
          <w:p w14:paraId="42AC6221" w14:textId="3F04DCBB" w:rsidR="00422100" w:rsidRPr="00DB4D0E" w:rsidRDefault="00422100" w:rsidP="00DB4D0E">
            <w:pPr>
              <w:spacing w:after="0" w:line="240" w:lineRule="auto"/>
              <w:rPr>
                <w:rFonts w:eastAsia="Times New Roman" w:cstheme="minorHAnsi"/>
                <w:color w:val="000000"/>
                <w:sz w:val="20"/>
                <w:szCs w:val="20"/>
              </w:rPr>
            </w:pPr>
            <w:r w:rsidRPr="00DB4D0E">
              <w:rPr>
                <w:rFonts w:ascii="Calibri" w:hAnsi="Calibri" w:cs="Calibri"/>
                <w:color w:val="000000"/>
                <w:sz w:val="20"/>
                <w:szCs w:val="20"/>
              </w:rPr>
              <w:t>Distances for monitoring sites were from 106 to 106 stream miles upstream of the species CH.</w:t>
            </w:r>
          </w:p>
        </w:tc>
      </w:tr>
      <w:tr w:rsidR="00422100" w:rsidRPr="00C015A4" w14:paraId="4E0E1CCB" w14:textId="77777777" w:rsidTr="00422100">
        <w:trPr>
          <w:trHeight w:val="288"/>
          <w:jc w:val="center"/>
        </w:trPr>
        <w:tc>
          <w:tcPr>
            <w:tcW w:w="1401" w:type="dxa"/>
            <w:shd w:val="clear" w:color="auto" w:fill="auto"/>
            <w:noWrap/>
            <w:vAlign w:val="center"/>
          </w:tcPr>
          <w:p w14:paraId="604840C7" w14:textId="77777777" w:rsidR="00422100" w:rsidRPr="00C015A4" w:rsidRDefault="00422100" w:rsidP="00DB4D0E">
            <w:pPr>
              <w:spacing w:after="0" w:line="240" w:lineRule="auto"/>
              <w:rPr>
                <w:rFonts w:eastAsia="Times New Roman" w:cstheme="minorHAnsi"/>
                <w:color w:val="000000"/>
                <w:sz w:val="20"/>
                <w:szCs w:val="20"/>
              </w:rPr>
            </w:pPr>
            <w:r w:rsidRPr="00C015A4">
              <w:rPr>
                <w:rFonts w:eastAsia="Times New Roman" w:cstheme="minorHAnsi"/>
                <w:color w:val="000000"/>
                <w:sz w:val="20"/>
                <w:szCs w:val="20"/>
              </w:rPr>
              <w:t>207</w:t>
            </w:r>
          </w:p>
          <w:p w14:paraId="4E4AA0C7" w14:textId="3B44B117" w:rsidR="00422100" w:rsidRPr="00C015A4" w:rsidRDefault="00422100" w:rsidP="00DB4D0E">
            <w:pPr>
              <w:spacing w:after="0" w:line="240" w:lineRule="auto"/>
              <w:rPr>
                <w:rFonts w:eastAsia="Times New Roman" w:cstheme="minorHAnsi"/>
                <w:color w:val="000000"/>
                <w:sz w:val="20"/>
                <w:szCs w:val="20"/>
              </w:rPr>
            </w:pPr>
            <w:r w:rsidRPr="00C015A4">
              <w:rPr>
                <w:rFonts w:eastAsia="Times New Roman" w:cstheme="minorHAnsi"/>
                <w:color w:val="000000"/>
                <w:sz w:val="20"/>
                <w:szCs w:val="20"/>
              </w:rPr>
              <w:t>Mountain yellow-legged frog</w:t>
            </w:r>
          </w:p>
        </w:tc>
        <w:tc>
          <w:tcPr>
            <w:tcW w:w="791" w:type="dxa"/>
            <w:shd w:val="clear" w:color="auto" w:fill="auto"/>
            <w:noWrap/>
            <w:vAlign w:val="center"/>
          </w:tcPr>
          <w:p w14:paraId="2006C58A" w14:textId="0EFA98E3" w:rsidR="00422100" w:rsidRPr="00C015A4" w:rsidRDefault="00422100" w:rsidP="00DB4D0E">
            <w:pPr>
              <w:spacing w:after="0" w:line="240" w:lineRule="auto"/>
              <w:jc w:val="center"/>
              <w:rPr>
                <w:rFonts w:eastAsia="Times New Roman" w:cstheme="minorHAnsi"/>
                <w:color w:val="000000"/>
                <w:sz w:val="20"/>
                <w:szCs w:val="20"/>
              </w:rPr>
            </w:pPr>
            <w:r w:rsidRPr="00C015A4">
              <w:rPr>
                <w:rFonts w:eastAsia="Times New Roman" w:cstheme="minorHAnsi"/>
                <w:color w:val="000000"/>
                <w:sz w:val="20"/>
                <w:szCs w:val="20"/>
              </w:rPr>
              <w:t>No</w:t>
            </w:r>
          </w:p>
        </w:tc>
        <w:tc>
          <w:tcPr>
            <w:tcW w:w="1099" w:type="dxa"/>
            <w:shd w:val="clear" w:color="auto" w:fill="auto"/>
            <w:noWrap/>
            <w:vAlign w:val="center"/>
          </w:tcPr>
          <w:p w14:paraId="3ED51168" w14:textId="052B3AE6" w:rsidR="00422100" w:rsidRPr="00C015A4" w:rsidRDefault="00422100" w:rsidP="00DB4D0E">
            <w:pPr>
              <w:spacing w:after="0" w:line="240" w:lineRule="auto"/>
              <w:jc w:val="center"/>
              <w:rPr>
                <w:rFonts w:eastAsia="Times New Roman" w:cstheme="minorHAnsi"/>
                <w:color w:val="000000"/>
                <w:sz w:val="20"/>
                <w:szCs w:val="20"/>
              </w:rPr>
            </w:pPr>
            <w:r w:rsidRPr="00C015A4">
              <w:rPr>
                <w:rFonts w:eastAsia="Times New Roman" w:cstheme="minorHAnsi"/>
                <w:color w:val="000000"/>
                <w:sz w:val="20"/>
                <w:szCs w:val="20"/>
              </w:rPr>
              <w:t>No</w:t>
            </w:r>
          </w:p>
        </w:tc>
        <w:tc>
          <w:tcPr>
            <w:tcW w:w="1080" w:type="dxa"/>
            <w:shd w:val="clear" w:color="auto" w:fill="auto"/>
            <w:noWrap/>
            <w:vAlign w:val="center"/>
          </w:tcPr>
          <w:p w14:paraId="7B94366B" w14:textId="7682616B" w:rsidR="00422100" w:rsidRPr="00C015A4" w:rsidRDefault="00422100" w:rsidP="00DB4D0E">
            <w:pPr>
              <w:spacing w:after="0" w:line="240" w:lineRule="auto"/>
              <w:jc w:val="center"/>
              <w:rPr>
                <w:rFonts w:eastAsia="Times New Roman" w:cstheme="minorHAnsi"/>
                <w:color w:val="000000"/>
                <w:sz w:val="20"/>
                <w:szCs w:val="20"/>
              </w:rPr>
            </w:pPr>
            <w:r w:rsidRPr="00C015A4">
              <w:rPr>
                <w:rFonts w:eastAsia="Times New Roman" w:cstheme="minorHAnsi"/>
                <w:color w:val="000000"/>
                <w:sz w:val="20"/>
                <w:szCs w:val="20"/>
              </w:rPr>
              <w:t>No</w:t>
            </w:r>
          </w:p>
        </w:tc>
        <w:tc>
          <w:tcPr>
            <w:tcW w:w="1091" w:type="dxa"/>
            <w:shd w:val="clear" w:color="auto" w:fill="auto"/>
            <w:noWrap/>
            <w:vAlign w:val="center"/>
          </w:tcPr>
          <w:p w14:paraId="7FF89BFB" w14:textId="681F9213" w:rsidR="00422100" w:rsidRPr="00C015A4" w:rsidRDefault="00422100" w:rsidP="00DB4D0E">
            <w:pPr>
              <w:spacing w:after="0" w:line="240" w:lineRule="auto"/>
              <w:jc w:val="center"/>
              <w:rPr>
                <w:rFonts w:eastAsia="Times New Roman" w:cstheme="minorHAnsi"/>
                <w:color w:val="000000"/>
                <w:sz w:val="20"/>
                <w:szCs w:val="20"/>
              </w:rPr>
            </w:pPr>
            <w:r w:rsidRPr="00C015A4">
              <w:rPr>
                <w:rFonts w:eastAsia="Times New Roman" w:cstheme="minorHAnsi"/>
                <w:color w:val="000000"/>
                <w:sz w:val="20"/>
                <w:szCs w:val="20"/>
              </w:rPr>
              <w:t>No</w:t>
            </w:r>
          </w:p>
        </w:tc>
        <w:tc>
          <w:tcPr>
            <w:tcW w:w="2156" w:type="dxa"/>
            <w:shd w:val="clear" w:color="auto" w:fill="auto"/>
          </w:tcPr>
          <w:p w14:paraId="7F84E8C9" w14:textId="5D6D7D16" w:rsidR="00422100" w:rsidRPr="00C015A4" w:rsidRDefault="00422100" w:rsidP="00DB4D0E">
            <w:pPr>
              <w:spacing w:after="0" w:line="240" w:lineRule="auto"/>
              <w:rPr>
                <w:rFonts w:eastAsia="Times New Roman" w:cstheme="minorHAnsi"/>
                <w:color w:val="000000"/>
                <w:sz w:val="20"/>
                <w:szCs w:val="20"/>
              </w:rPr>
            </w:pPr>
          </w:p>
        </w:tc>
        <w:tc>
          <w:tcPr>
            <w:tcW w:w="1080" w:type="dxa"/>
            <w:shd w:val="clear" w:color="auto" w:fill="auto"/>
            <w:noWrap/>
            <w:vAlign w:val="center"/>
          </w:tcPr>
          <w:p w14:paraId="28E369EC" w14:textId="7269DF59" w:rsidR="00422100" w:rsidRPr="00C015A4" w:rsidRDefault="00422100" w:rsidP="00DB4D0E">
            <w:pPr>
              <w:spacing w:after="0" w:line="240" w:lineRule="auto"/>
              <w:jc w:val="center"/>
              <w:rPr>
                <w:rFonts w:eastAsia="Times New Roman" w:cstheme="minorHAnsi"/>
                <w:sz w:val="20"/>
                <w:szCs w:val="20"/>
              </w:rPr>
            </w:pPr>
            <w:r w:rsidRPr="00C015A4">
              <w:rPr>
                <w:rFonts w:cstheme="minorHAnsi"/>
                <w:sz w:val="20"/>
                <w:szCs w:val="20"/>
              </w:rPr>
              <w:t>Yes</w:t>
            </w:r>
          </w:p>
        </w:tc>
        <w:tc>
          <w:tcPr>
            <w:tcW w:w="1091" w:type="dxa"/>
            <w:shd w:val="clear" w:color="auto" w:fill="auto"/>
            <w:noWrap/>
            <w:vAlign w:val="center"/>
          </w:tcPr>
          <w:p w14:paraId="376342CD" w14:textId="7DCC4B81" w:rsidR="00422100" w:rsidRPr="00C015A4" w:rsidRDefault="00422100" w:rsidP="00DB4D0E">
            <w:pPr>
              <w:spacing w:after="0" w:line="240" w:lineRule="auto"/>
              <w:jc w:val="center"/>
              <w:rPr>
                <w:rFonts w:eastAsia="Times New Roman" w:cstheme="minorHAnsi"/>
                <w:sz w:val="20"/>
                <w:szCs w:val="20"/>
              </w:rPr>
            </w:pPr>
            <w:r w:rsidRPr="00C015A4">
              <w:rPr>
                <w:rFonts w:cstheme="minorHAnsi"/>
                <w:sz w:val="20"/>
                <w:szCs w:val="20"/>
              </w:rPr>
              <w:t>No</w:t>
            </w:r>
          </w:p>
        </w:tc>
        <w:tc>
          <w:tcPr>
            <w:tcW w:w="2393" w:type="dxa"/>
            <w:shd w:val="clear" w:color="auto" w:fill="auto"/>
          </w:tcPr>
          <w:p w14:paraId="7606718F" w14:textId="5F9C2FA9" w:rsidR="00422100" w:rsidRPr="00C015A4" w:rsidRDefault="00422100" w:rsidP="00DB4D0E">
            <w:pPr>
              <w:spacing w:after="0" w:line="240" w:lineRule="auto"/>
              <w:rPr>
                <w:rFonts w:eastAsia="Times New Roman" w:cstheme="minorHAnsi"/>
                <w:color w:val="000000"/>
                <w:sz w:val="20"/>
                <w:szCs w:val="20"/>
              </w:rPr>
            </w:pPr>
            <w:r w:rsidRPr="00C015A4">
              <w:rPr>
                <w:rFonts w:cstheme="minorHAnsi"/>
                <w:color w:val="000000"/>
                <w:sz w:val="20"/>
                <w:szCs w:val="20"/>
              </w:rPr>
              <w:t xml:space="preserve">There </w:t>
            </w:r>
            <w:r>
              <w:rPr>
                <w:rFonts w:cstheme="minorHAnsi"/>
                <w:color w:val="000000"/>
                <w:sz w:val="20"/>
                <w:szCs w:val="20"/>
              </w:rPr>
              <w:t>was</w:t>
            </w:r>
            <w:r w:rsidRPr="00C015A4">
              <w:rPr>
                <w:rFonts w:cstheme="minorHAnsi"/>
                <w:color w:val="000000"/>
                <w:sz w:val="20"/>
                <w:szCs w:val="20"/>
              </w:rPr>
              <w:t xml:space="preserve"> 1 site greater than 68 stream miles upstream of the species critical habitat, with a detection frequency of 0% (n=1), collected between 2004 and 2004. All samples were ND.</w:t>
            </w:r>
          </w:p>
        </w:tc>
        <w:tc>
          <w:tcPr>
            <w:tcW w:w="1340" w:type="dxa"/>
            <w:shd w:val="clear" w:color="auto" w:fill="auto"/>
          </w:tcPr>
          <w:p w14:paraId="703F78E7" w14:textId="3894C747" w:rsidR="00422100" w:rsidRPr="00DB4D0E" w:rsidRDefault="00422100" w:rsidP="00DB4D0E">
            <w:pPr>
              <w:spacing w:after="0" w:line="240" w:lineRule="auto"/>
              <w:rPr>
                <w:rFonts w:eastAsia="Times New Roman" w:cstheme="minorHAnsi"/>
                <w:color w:val="000000"/>
                <w:sz w:val="20"/>
                <w:szCs w:val="20"/>
              </w:rPr>
            </w:pPr>
            <w:r w:rsidRPr="00DB4D0E">
              <w:rPr>
                <w:rFonts w:ascii="Calibri" w:hAnsi="Calibri" w:cs="Calibri"/>
                <w:color w:val="000000"/>
                <w:sz w:val="20"/>
                <w:szCs w:val="20"/>
              </w:rPr>
              <w:t>Distances for monitoring sites were from 77 to 77 stream miles upstream of the species CH.</w:t>
            </w:r>
          </w:p>
        </w:tc>
      </w:tr>
      <w:tr w:rsidR="00422100" w:rsidRPr="00C015A4" w14:paraId="2757D839" w14:textId="77777777" w:rsidTr="00422100">
        <w:trPr>
          <w:trHeight w:val="288"/>
          <w:jc w:val="center"/>
        </w:trPr>
        <w:tc>
          <w:tcPr>
            <w:tcW w:w="1401" w:type="dxa"/>
            <w:shd w:val="clear" w:color="auto" w:fill="auto"/>
            <w:noWrap/>
            <w:vAlign w:val="center"/>
          </w:tcPr>
          <w:p w14:paraId="4F311097" w14:textId="77777777" w:rsidR="00422100" w:rsidRPr="00C015A4" w:rsidRDefault="00422100" w:rsidP="00DB4D0E">
            <w:pPr>
              <w:spacing w:after="0" w:line="240" w:lineRule="auto"/>
              <w:rPr>
                <w:rFonts w:eastAsia="Times New Roman" w:cstheme="minorHAnsi"/>
                <w:color w:val="000000"/>
                <w:sz w:val="20"/>
                <w:szCs w:val="20"/>
              </w:rPr>
            </w:pPr>
            <w:r w:rsidRPr="00C015A4">
              <w:rPr>
                <w:rFonts w:eastAsia="Times New Roman" w:cstheme="minorHAnsi"/>
                <w:color w:val="000000"/>
                <w:sz w:val="20"/>
                <w:szCs w:val="20"/>
              </w:rPr>
              <w:t>238</w:t>
            </w:r>
          </w:p>
          <w:p w14:paraId="0E7380B9" w14:textId="43079E79" w:rsidR="00422100" w:rsidRPr="00C015A4" w:rsidRDefault="00422100" w:rsidP="00DB4D0E">
            <w:pPr>
              <w:spacing w:after="0" w:line="240" w:lineRule="auto"/>
              <w:rPr>
                <w:rFonts w:eastAsia="Times New Roman" w:cstheme="minorHAnsi"/>
                <w:color w:val="000000"/>
                <w:sz w:val="20"/>
                <w:szCs w:val="20"/>
              </w:rPr>
            </w:pPr>
            <w:r w:rsidRPr="00C015A4">
              <w:rPr>
                <w:rFonts w:eastAsia="Times New Roman" w:cstheme="minorHAnsi"/>
                <w:color w:val="000000"/>
                <w:sz w:val="20"/>
                <w:szCs w:val="20"/>
              </w:rPr>
              <w:t>Leopard darter</w:t>
            </w:r>
          </w:p>
        </w:tc>
        <w:tc>
          <w:tcPr>
            <w:tcW w:w="791" w:type="dxa"/>
            <w:shd w:val="clear" w:color="auto" w:fill="auto"/>
            <w:noWrap/>
            <w:vAlign w:val="center"/>
          </w:tcPr>
          <w:p w14:paraId="001DFF0B" w14:textId="3EC800E0" w:rsidR="00422100" w:rsidRPr="00C015A4" w:rsidRDefault="00422100" w:rsidP="00DB4D0E">
            <w:pPr>
              <w:spacing w:after="0" w:line="240" w:lineRule="auto"/>
              <w:jc w:val="center"/>
              <w:rPr>
                <w:rFonts w:eastAsia="Times New Roman" w:cstheme="minorHAnsi"/>
                <w:color w:val="000000"/>
                <w:sz w:val="20"/>
                <w:szCs w:val="20"/>
              </w:rPr>
            </w:pPr>
            <w:r w:rsidRPr="00C015A4">
              <w:rPr>
                <w:rFonts w:eastAsia="Times New Roman" w:cstheme="minorHAnsi"/>
                <w:color w:val="000000"/>
                <w:sz w:val="20"/>
                <w:szCs w:val="20"/>
              </w:rPr>
              <w:t>No</w:t>
            </w:r>
          </w:p>
        </w:tc>
        <w:tc>
          <w:tcPr>
            <w:tcW w:w="1099" w:type="dxa"/>
            <w:shd w:val="clear" w:color="auto" w:fill="auto"/>
            <w:noWrap/>
            <w:vAlign w:val="center"/>
          </w:tcPr>
          <w:p w14:paraId="19CE0790" w14:textId="667F4B31" w:rsidR="00422100" w:rsidRPr="00C015A4" w:rsidRDefault="00422100" w:rsidP="00DB4D0E">
            <w:pPr>
              <w:spacing w:after="0" w:line="240" w:lineRule="auto"/>
              <w:jc w:val="center"/>
              <w:rPr>
                <w:rFonts w:eastAsia="Times New Roman" w:cstheme="minorHAnsi"/>
                <w:color w:val="000000"/>
                <w:sz w:val="20"/>
                <w:szCs w:val="20"/>
              </w:rPr>
            </w:pPr>
            <w:r w:rsidRPr="00C015A4">
              <w:rPr>
                <w:rFonts w:eastAsia="Times New Roman" w:cstheme="minorHAnsi"/>
                <w:color w:val="000000"/>
                <w:sz w:val="20"/>
                <w:szCs w:val="20"/>
              </w:rPr>
              <w:t>No</w:t>
            </w:r>
          </w:p>
        </w:tc>
        <w:tc>
          <w:tcPr>
            <w:tcW w:w="1080" w:type="dxa"/>
            <w:shd w:val="clear" w:color="auto" w:fill="auto"/>
            <w:noWrap/>
            <w:vAlign w:val="center"/>
          </w:tcPr>
          <w:p w14:paraId="27F16311" w14:textId="02E03B10" w:rsidR="00422100" w:rsidRPr="00C015A4" w:rsidRDefault="00422100" w:rsidP="00DB4D0E">
            <w:pPr>
              <w:spacing w:after="0" w:line="240" w:lineRule="auto"/>
              <w:jc w:val="center"/>
              <w:rPr>
                <w:rFonts w:eastAsia="Times New Roman" w:cstheme="minorHAnsi"/>
                <w:color w:val="000000"/>
                <w:sz w:val="20"/>
                <w:szCs w:val="20"/>
              </w:rPr>
            </w:pPr>
            <w:r w:rsidRPr="00C015A4">
              <w:rPr>
                <w:rFonts w:eastAsia="Times New Roman" w:cstheme="minorHAnsi"/>
                <w:color w:val="000000"/>
                <w:sz w:val="20"/>
                <w:szCs w:val="20"/>
              </w:rPr>
              <w:t>No</w:t>
            </w:r>
          </w:p>
        </w:tc>
        <w:tc>
          <w:tcPr>
            <w:tcW w:w="1091" w:type="dxa"/>
            <w:shd w:val="clear" w:color="auto" w:fill="auto"/>
            <w:noWrap/>
            <w:vAlign w:val="center"/>
          </w:tcPr>
          <w:p w14:paraId="72723F2C" w14:textId="1E33D818" w:rsidR="00422100" w:rsidRPr="00C015A4" w:rsidRDefault="00422100" w:rsidP="00DB4D0E">
            <w:pPr>
              <w:spacing w:after="0" w:line="240" w:lineRule="auto"/>
              <w:jc w:val="center"/>
              <w:rPr>
                <w:rFonts w:eastAsia="Times New Roman" w:cstheme="minorHAnsi"/>
                <w:color w:val="000000"/>
                <w:sz w:val="20"/>
                <w:szCs w:val="20"/>
              </w:rPr>
            </w:pPr>
            <w:r w:rsidRPr="00C015A4">
              <w:rPr>
                <w:rFonts w:eastAsia="Times New Roman" w:cstheme="minorHAnsi"/>
                <w:color w:val="000000"/>
                <w:sz w:val="20"/>
                <w:szCs w:val="20"/>
              </w:rPr>
              <w:t>No</w:t>
            </w:r>
          </w:p>
        </w:tc>
        <w:tc>
          <w:tcPr>
            <w:tcW w:w="2156" w:type="dxa"/>
            <w:shd w:val="clear" w:color="auto" w:fill="auto"/>
          </w:tcPr>
          <w:p w14:paraId="23EE6FA6" w14:textId="3F9D6232" w:rsidR="00422100" w:rsidRPr="00C015A4" w:rsidRDefault="00422100" w:rsidP="00DB4D0E">
            <w:pPr>
              <w:spacing w:after="0" w:line="240" w:lineRule="auto"/>
              <w:rPr>
                <w:rFonts w:eastAsia="Times New Roman" w:cstheme="minorHAnsi"/>
                <w:color w:val="000000"/>
                <w:sz w:val="20"/>
                <w:szCs w:val="20"/>
              </w:rPr>
            </w:pPr>
          </w:p>
        </w:tc>
        <w:tc>
          <w:tcPr>
            <w:tcW w:w="1080" w:type="dxa"/>
            <w:shd w:val="clear" w:color="auto" w:fill="auto"/>
            <w:noWrap/>
            <w:vAlign w:val="center"/>
          </w:tcPr>
          <w:p w14:paraId="0D3E061B" w14:textId="62AA502B" w:rsidR="00422100" w:rsidRPr="00C015A4" w:rsidRDefault="00422100" w:rsidP="00DB4D0E">
            <w:pPr>
              <w:spacing w:after="0" w:line="240" w:lineRule="auto"/>
              <w:jc w:val="center"/>
              <w:rPr>
                <w:rFonts w:eastAsia="Times New Roman" w:cstheme="minorHAnsi"/>
                <w:sz w:val="20"/>
                <w:szCs w:val="20"/>
              </w:rPr>
            </w:pPr>
            <w:r w:rsidRPr="00C015A4">
              <w:rPr>
                <w:rFonts w:cstheme="minorHAnsi"/>
                <w:sz w:val="20"/>
                <w:szCs w:val="20"/>
              </w:rPr>
              <w:t>No</w:t>
            </w:r>
          </w:p>
        </w:tc>
        <w:tc>
          <w:tcPr>
            <w:tcW w:w="1091" w:type="dxa"/>
            <w:shd w:val="clear" w:color="auto" w:fill="auto"/>
            <w:noWrap/>
            <w:vAlign w:val="center"/>
          </w:tcPr>
          <w:p w14:paraId="1F7CE246" w14:textId="2179A214" w:rsidR="00422100" w:rsidRPr="00C015A4" w:rsidRDefault="00422100" w:rsidP="00DB4D0E">
            <w:pPr>
              <w:spacing w:after="0" w:line="240" w:lineRule="auto"/>
              <w:jc w:val="center"/>
              <w:rPr>
                <w:rFonts w:eastAsia="Times New Roman" w:cstheme="minorHAnsi"/>
                <w:sz w:val="20"/>
                <w:szCs w:val="20"/>
              </w:rPr>
            </w:pPr>
            <w:r w:rsidRPr="00C015A4">
              <w:rPr>
                <w:rFonts w:cstheme="minorHAnsi"/>
                <w:sz w:val="20"/>
                <w:szCs w:val="20"/>
              </w:rPr>
              <w:t>No</w:t>
            </w:r>
          </w:p>
        </w:tc>
        <w:tc>
          <w:tcPr>
            <w:tcW w:w="2393" w:type="dxa"/>
            <w:shd w:val="clear" w:color="auto" w:fill="auto"/>
          </w:tcPr>
          <w:p w14:paraId="15014E35" w14:textId="16E2FD20" w:rsidR="00422100" w:rsidRPr="00C015A4" w:rsidRDefault="00422100" w:rsidP="00DB4D0E">
            <w:pPr>
              <w:spacing w:after="0" w:line="240" w:lineRule="auto"/>
              <w:rPr>
                <w:rFonts w:eastAsia="Times New Roman" w:cstheme="minorHAnsi"/>
                <w:color w:val="000000"/>
                <w:sz w:val="20"/>
                <w:szCs w:val="20"/>
              </w:rPr>
            </w:pPr>
          </w:p>
        </w:tc>
        <w:tc>
          <w:tcPr>
            <w:tcW w:w="1340" w:type="dxa"/>
            <w:shd w:val="clear" w:color="auto" w:fill="auto"/>
          </w:tcPr>
          <w:p w14:paraId="6E21F243" w14:textId="77777777" w:rsidR="00422100" w:rsidRPr="00DB4D0E" w:rsidRDefault="00422100" w:rsidP="00DB4D0E">
            <w:pPr>
              <w:spacing w:after="0" w:line="240" w:lineRule="auto"/>
              <w:rPr>
                <w:rFonts w:eastAsia="Times New Roman" w:cstheme="minorHAnsi"/>
                <w:color w:val="000000"/>
                <w:sz w:val="20"/>
                <w:szCs w:val="20"/>
              </w:rPr>
            </w:pPr>
          </w:p>
        </w:tc>
      </w:tr>
      <w:tr w:rsidR="00422100" w:rsidRPr="00C015A4" w14:paraId="742F2399" w14:textId="77777777" w:rsidTr="00422100">
        <w:trPr>
          <w:trHeight w:val="288"/>
          <w:jc w:val="center"/>
        </w:trPr>
        <w:tc>
          <w:tcPr>
            <w:tcW w:w="1401" w:type="dxa"/>
            <w:shd w:val="clear" w:color="auto" w:fill="auto"/>
            <w:noWrap/>
            <w:vAlign w:val="center"/>
          </w:tcPr>
          <w:p w14:paraId="711C780D" w14:textId="77777777" w:rsidR="00422100" w:rsidRPr="00C015A4" w:rsidRDefault="00422100" w:rsidP="00DB4D0E">
            <w:pPr>
              <w:spacing w:after="0" w:line="240" w:lineRule="auto"/>
              <w:rPr>
                <w:rFonts w:eastAsia="Times New Roman" w:cstheme="minorHAnsi"/>
                <w:color w:val="000000"/>
                <w:sz w:val="20"/>
                <w:szCs w:val="20"/>
              </w:rPr>
            </w:pPr>
            <w:r w:rsidRPr="00C015A4">
              <w:rPr>
                <w:rFonts w:eastAsia="Times New Roman" w:cstheme="minorHAnsi"/>
                <w:color w:val="000000"/>
                <w:sz w:val="20"/>
                <w:szCs w:val="20"/>
              </w:rPr>
              <w:lastRenderedPageBreak/>
              <w:t>249</w:t>
            </w:r>
          </w:p>
          <w:p w14:paraId="700EBB20" w14:textId="00A1C687" w:rsidR="00422100" w:rsidRPr="00C015A4" w:rsidRDefault="00422100" w:rsidP="00DB4D0E">
            <w:pPr>
              <w:spacing w:after="0" w:line="240" w:lineRule="auto"/>
              <w:rPr>
                <w:rFonts w:eastAsia="Times New Roman" w:cstheme="minorHAnsi"/>
                <w:color w:val="000000"/>
                <w:sz w:val="20"/>
                <w:szCs w:val="20"/>
              </w:rPr>
            </w:pPr>
            <w:r w:rsidRPr="00C015A4">
              <w:rPr>
                <w:rFonts w:eastAsia="Times New Roman" w:cstheme="minorHAnsi"/>
                <w:color w:val="000000"/>
                <w:sz w:val="20"/>
                <w:szCs w:val="20"/>
              </w:rPr>
              <w:t>Bonytail</w:t>
            </w:r>
          </w:p>
        </w:tc>
        <w:tc>
          <w:tcPr>
            <w:tcW w:w="791" w:type="dxa"/>
            <w:shd w:val="clear" w:color="auto" w:fill="auto"/>
            <w:noWrap/>
            <w:vAlign w:val="center"/>
          </w:tcPr>
          <w:p w14:paraId="002DB237" w14:textId="19D664FF" w:rsidR="00422100" w:rsidRPr="00C015A4" w:rsidRDefault="00422100" w:rsidP="00DB4D0E">
            <w:pPr>
              <w:spacing w:after="0" w:line="240" w:lineRule="auto"/>
              <w:jc w:val="center"/>
              <w:rPr>
                <w:rFonts w:eastAsia="Times New Roman" w:cstheme="minorHAnsi"/>
                <w:color w:val="000000"/>
                <w:sz w:val="20"/>
                <w:szCs w:val="20"/>
              </w:rPr>
            </w:pPr>
            <w:r w:rsidRPr="00C015A4">
              <w:rPr>
                <w:rFonts w:eastAsia="Times New Roman" w:cstheme="minorHAnsi"/>
                <w:color w:val="000000"/>
                <w:sz w:val="20"/>
                <w:szCs w:val="20"/>
              </w:rPr>
              <w:t>No</w:t>
            </w:r>
          </w:p>
        </w:tc>
        <w:tc>
          <w:tcPr>
            <w:tcW w:w="1099" w:type="dxa"/>
            <w:shd w:val="clear" w:color="auto" w:fill="auto"/>
            <w:noWrap/>
            <w:vAlign w:val="center"/>
          </w:tcPr>
          <w:p w14:paraId="741A978F" w14:textId="3C747523" w:rsidR="00422100" w:rsidRPr="00C015A4" w:rsidRDefault="00422100" w:rsidP="00DB4D0E">
            <w:pPr>
              <w:spacing w:after="0" w:line="240" w:lineRule="auto"/>
              <w:jc w:val="center"/>
              <w:rPr>
                <w:rFonts w:eastAsia="Times New Roman" w:cstheme="minorHAnsi"/>
                <w:color w:val="000000"/>
                <w:sz w:val="20"/>
                <w:szCs w:val="20"/>
              </w:rPr>
            </w:pPr>
            <w:r w:rsidRPr="00C015A4">
              <w:rPr>
                <w:rFonts w:eastAsia="Times New Roman" w:cstheme="minorHAnsi"/>
                <w:color w:val="000000"/>
                <w:sz w:val="20"/>
                <w:szCs w:val="20"/>
              </w:rPr>
              <w:t>No</w:t>
            </w:r>
          </w:p>
        </w:tc>
        <w:tc>
          <w:tcPr>
            <w:tcW w:w="1080" w:type="dxa"/>
            <w:shd w:val="clear" w:color="auto" w:fill="auto"/>
            <w:noWrap/>
            <w:vAlign w:val="center"/>
          </w:tcPr>
          <w:p w14:paraId="027B88D0" w14:textId="6F468B95" w:rsidR="00422100" w:rsidRPr="00C015A4" w:rsidRDefault="00422100" w:rsidP="00DB4D0E">
            <w:pPr>
              <w:spacing w:after="0" w:line="240" w:lineRule="auto"/>
              <w:jc w:val="center"/>
              <w:rPr>
                <w:rFonts w:eastAsia="Times New Roman" w:cstheme="minorHAnsi"/>
                <w:color w:val="000000"/>
                <w:sz w:val="20"/>
                <w:szCs w:val="20"/>
              </w:rPr>
            </w:pPr>
            <w:r w:rsidRPr="00C015A4">
              <w:rPr>
                <w:rFonts w:eastAsia="Times New Roman" w:cstheme="minorHAnsi"/>
                <w:color w:val="000000"/>
                <w:sz w:val="20"/>
                <w:szCs w:val="20"/>
              </w:rPr>
              <w:t>No</w:t>
            </w:r>
          </w:p>
        </w:tc>
        <w:tc>
          <w:tcPr>
            <w:tcW w:w="1091" w:type="dxa"/>
            <w:shd w:val="clear" w:color="auto" w:fill="auto"/>
            <w:noWrap/>
            <w:vAlign w:val="center"/>
          </w:tcPr>
          <w:p w14:paraId="583C4982" w14:textId="45F5C77E" w:rsidR="00422100" w:rsidRPr="00C015A4" w:rsidRDefault="00422100" w:rsidP="00DB4D0E">
            <w:pPr>
              <w:spacing w:after="0" w:line="240" w:lineRule="auto"/>
              <w:jc w:val="center"/>
              <w:rPr>
                <w:rFonts w:eastAsia="Times New Roman" w:cstheme="minorHAnsi"/>
                <w:color w:val="000000"/>
                <w:sz w:val="20"/>
                <w:szCs w:val="20"/>
              </w:rPr>
            </w:pPr>
            <w:r w:rsidRPr="00C015A4">
              <w:rPr>
                <w:rFonts w:eastAsia="Times New Roman" w:cstheme="minorHAnsi"/>
                <w:color w:val="000000"/>
                <w:sz w:val="20"/>
                <w:szCs w:val="20"/>
              </w:rPr>
              <w:t>No</w:t>
            </w:r>
          </w:p>
        </w:tc>
        <w:tc>
          <w:tcPr>
            <w:tcW w:w="2156" w:type="dxa"/>
            <w:shd w:val="clear" w:color="auto" w:fill="auto"/>
          </w:tcPr>
          <w:p w14:paraId="1BDCF80B" w14:textId="3292AEE6" w:rsidR="00422100" w:rsidRPr="00C015A4" w:rsidRDefault="00422100" w:rsidP="00DB4D0E">
            <w:pPr>
              <w:spacing w:after="0" w:line="240" w:lineRule="auto"/>
              <w:rPr>
                <w:rFonts w:eastAsia="Times New Roman" w:cstheme="minorHAnsi"/>
                <w:color w:val="000000"/>
                <w:sz w:val="20"/>
                <w:szCs w:val="20"/>
              </w:rPr>
            </w:pPr>
          </w:p>
        </w:tc>
        <w:tc>
          <w:tcPr>
            <w:tcW w:w="1080" w:type="dxa"/>
            <w:shd w:val="clear" w:color="auto" w:fill="auto"/>
            <w:noWrap/>
            <w:vAlign w:val="center"/>
          </w:tcPr>
          <w:p w14:paraId="07247320" w14:textId="3AD25EC2" w:rsidR="00422100" w:rsidRPr="00C015A4" w:rsidRDefault="00422100" w:rsidP="00DB4D0E">
            <w:pPr>
              <w:spacing w:after="0" w:line="240" w:lineRule="auto"/>
              <w:jc w:val="center"/>
              <w:rPr>
                <w:rFonts w:eastAsia="Times New Roman" w:cstheme="minorHAnsi"/>
                <w:sz w:val="20"/>
                <w:szCs w:val="20"/>
              </w:rPr>
            </w:pPr>
            <w:r w:rsidRPr="00C015A4">
              <w:rPr>
                <w:rFonts w:cstheme="minorHAnsi"/>
                <w:sz w:val="20"/>
                <w:szCs w:val="20"/>
              </w:rPr>
              <w:t>Yes</w:t>
            </w:r>
          </w:p>
        </w:tc>
        <w:tc>
          <w:tcPr>
            <w:tcW w:w="1091" w:type="dxa"/>
            <w:shd w:val="clear" w:color="auto" w:fill="auto"/>
            <w:noWrap/>
            <w:vAlign w:val="center"/>
          </w:tcPr>
          <w:p w14:paraId="1C613DC9" w14:textId="524BA9D0" w:rsidR="00422100" w:rsidRPr="00C015A4" w:rsidRDefault="00422100" w:rsidP="00DB4D0E">
            <w:pPr>
              <w:spacing w:after="0" w:line="240" w:lineRule="auto"/>
              <w:jc w:val="center"/>
              <w:rPr>
                <w:rFonts w:eastAsia="Times New Roman" w:cstheme="minorHAnsi"/>
                <w:sz w:val="20"/>
                <w:szCs w:val="20"/>
              </w:rPr>
            </w:pPr>
            <w:r w:rsidRPr="00C015A4">
              <w:rPr>
                <w:rFonts w:cstheme="minorHAnsi"/>
                <w:sz w:val="20"/>
                <w:szCs w:val="20"/>
              </w:rPr>
              <w:t>Yes</w:t>
            </w:r>
          </w:p>
        </w:tc>
        <w:tc>
          <w:tcPr>
            <w:tcW w:w="2393" w:type="dxa"/>
            <w:shd w:val="clear" w:color="auto" w:fill="auto"/>
          </w:tcPr>
          <w:p w14:paraId="598C1379" w14:textId="5B51FF6A" w:rsidR="00422100" w:rsidRPr="00C015A4" w:rsidRDefault="00422100" w:rsidP="00DB4D0E">
            <w:pPr>
              <w:spacing w:after="0" w:line="240" w:lineRule="auto"/>
              <w:rPr>
                <w:rFonts w:eastAsia="Times New Roman" w:cstheme="minorHAnsi"/>
                <w:color w:val="000000"/>
                <w:sz w:val="20"/>
                <w:szCs w:val="20"/>
              </w:rPr>
            </w:pPr>
            <w:r w:rsidRPr="00C015A4">
              <w:rPr>
                <w:rFonts w:cstheme="minorHAnsi"/>
                <w:color w:val="000000"/>
                <w:sz w:val="20"/>
                <w:szCs w:val="20"/>
              </w:rPr>
              <w:t xml:space="preserve">There were 146 sites greater than 68 stream miles upstream of the species critical habitat, with a detection frequency of 2% (n=725), collected between 1988 and 2019. Concentrations ranged from 0.00153 to 0.43 ug/L, with a time of travel ranging from &lt; 1 and </w:t>
            </w:r>
            <w:r w:rsidR="000F5E2A">
              <w:rPr>
                <w:rFonts w:cstheme="minorHAnsi"/>
                <w:color w:val="000000"/>
                <w:sz w:val="20"/>
                <w:szCs w:val="20"/>
              </w:rPr>
              <w:t>&gt; 365</w:t>
            </w:r>
            <w:r w:rsidRPr="00C015A4">
              <w:rPr>
                <w:rFonts w:cstheme="minorHAnsi"/>
                <w:color w:val="000000"/>
                <w:sz w:val="20"/>
                <w:szCs w:val="20"/>
              </w:rPr>
              <w:t xml:space="preserve"> days.</w:t>
            </w:r>
          </w:p>
        </w:tc>
        <w:tc>
          <w:tcPr>
            <w:tcW w:w="1340" w:type="dxa"/>
            <w:shd w:val="clear" w:color="auto" w:fill="auto"/>
          </w:tcPr>
          <w:p w14:paraId="6DD3DF6C" w14:textId="3EADC45D" w:rsidR="00422100" w:rsidRPr="00DB4D0E" w:rsidRDefault="00422100" w:rsidP="00DB4D0E">
            <w:pPr>
              <w:spacing w:after="0" w:line="240" w:lineRule="auto"/>
              <w:rPr>
                <w:rFonts w:eastAsia="Times New Roman" w:cstheme="minorHAnsi"/>
                <w:color w:val="000000"/>
                <w:sz w:val="20"/>
                <w:szCs w:val="20"/>
              </w:rPr>
            </w:pPr>
            <w:r w:rsidRPr="00DB4D0E">
              <w:rPr>
                <w:rFonts w:ascii="Calibri" w:hAnsi="Calibri" w:cs="Calibri"/>
                <w:color w:val="000000"/>
                <w:sz w:val="20"/>
                <w:szCs w:val="20"/>
              </w:rPr>
              <w:t>Distances for monitoring sites were from 248 to 888 stream miles upstream of the species CH.</w:t>
            </w:r>
          </w:p>
        </w:tc>
      </w:tr>
      <w:tr w:rsidR="00422100" w:rsidRPr="00C015A4" w14:paraId="077A41DB" w14:textId="77777777" w:rsidTr="00422100">
        <w:trPr>
          <w:trHeight w:val="288"/>
          <w:jc w:val="center"/>
        </w:trPr>
        <w:tc>
          <w:tcPr>
            <w:tcW w:w="1401" w:type="dxa"/>
            <w:shd w:val="clear" w:color="auto" w:fill="auto"/>
            <w:noWrap/>
            <w:vAlign w:val="center"/>
          </w:tcPr>
          <w:p w14:paraId="7570AD2E" w14:textId="77777777" w:rsidR="00422100" w:rsidRPr="00C015A4" w:rsidRDefault="00422100" w:rsidP="00DB4D0E">
            <w:pPr>
              <w:spacing w:after="0" w:line="240" w:lineRule="auto"/>
              <w:rPr>
                <w:rFonts w:eastAsia="Times New Roman" w:cstheme="minorHAnsi"/>
                <w:color w:val="000000"/>
                <w:sz w:val="20"/>
                <w:szCs w:val="20"/>
              </w:rPr>
            </w:pPr>
            <w:r w:rsidRPr="00C015A4">
              <w:rPr>
                <w:rFonts w:eastAsia="Times New Roman" w:cstheme="minorHAnsi"/>
                <w:color w:val="000000"/>
                <w:sz w:val="20"/>
                <w:szCs w:val="20"/>
              </w:rPr>
              <w:t>264</w:t>
            </w:r>
          </w:p>
          <w:p w14:paraId="4F759E0A" w14:textId="6B778BBB" w:rsidR="00422100" w:rsidRPr="00C015A4" w:rsidRDefault="00422100" w:rsidP="00DB4D0E">
            <w:pPr>
              <w:spacing w:after="0" w:line="240" w:lineRule="auto"/>
              <w:rPr>
                <w:rFonts w:eastAsia="Times New Roman" w:cstheme="minorHAnsi"/>
                <w:color w:val="000000"/>
                <w:sz w:val="20"/>
                <w:szCs w:val="20"/>
              </w:rPr>
            </w:pPr>
            <w:r w:rsidRPr="00C015A4">
              <w:rPr>
                <w:rFonts w:eastAsia="Times New Roman" w:cstheme="minorHAnsi"/>
                <w:color w:val="000000"/>
                <w:sz w:val="20"/>
                <w:szCs w:val="20"/>
              </w:rPr>
              <w:t>Ash Meadows speckled dace</w:t>
            </w:r>
          </w:p>
        </w:tc>
        <w:tc>
          <w:tcPr>
            <w:tcW w:w="791" w:type="dxa"/>
            <w:shd w:val="clear" w:color="auto" w:fill="auto"/>
            <w:noWrap/>
            <w:vAlign w:val="center"/>
          </w:tcPr>
          <w:p w14:paraId="6E3CD067" w14:textId="50ED5963" w:rsidR="00422100" w:rsidRPr="00C015A4" w:rsidRDefault="00422100" w:rsidP="00DB4D0E">
            <w:pPr>
              <w:spacing w:after="0" w:line="240" w:lineRule="auto"/>
              <w:jc w:val="center"/>
              <w:rPr>
                <w:rFonts w:eastAsia="Times New Roman" w:cstheme="minorHAnsi"/>
                <w:color w:val="000000"/>
                <w:sz w:val="20"/>
                <w:szCs w:val="20"/>
              </w:rPr>
            </w:pPr>
            <w:r w:rsidRPr="00C015A4">
              <w:rPr>
                <w:rFonts w:eastAsia="Times New Roman" w:cstheme="minorHAnsi"/>
                <w:color w:val="000000"/>
                <w:sz w:val="20"/>
                <w:szCs w:val="20"/>
              </w:rPr>
              <w:t>No</w:t>
            </w:r>
          </w:p>
        </w:tc>
        <w:tc>
          <w:tcPr>
            <w:tcW w:w="1099" w:type="dxa"/>
            <w:shd w:val="clear" w:color="auto" w:fill="auto"/>
            <w:noWrap/>
            <w:vAlign w:val="center"/>
          </w:tcPr>
          <w:p w14:paraId="2E13F967" w14:textId="5ABE8D7D" w:rsidR="00422100" w:rsidRPr="00C015A4" w:rsidRDefault="00422100" w:rsidP="00DB4D0E">
            <w:pPr>
              <w:spacing w:after="0" w:line="240" w:lineRule="auto"/>
              <w:jc w:val="center"/>
              <w:rPr>
                <w:rFonts w:eastAsia="Times New Roman" w:cstheme="minorHAnsi"/>
                <w:color w:val="000000"/>
                <w:sz w:val="20"/>
                <w:szCs w:val="20"/>
              </w:rPr>
            </w:pPr>
            <w:r w:rsidRPr="00C015A4">
              <w:rPr>
                <w:rFonts w:eastAsia="Times New Roman" w:cstheme="minorHAnsi"/>
                <w:color w:val="000000"/>
                <w:sz w:val="20"/>
                <w:szCs w:val="20"/>
              </w:rPr>
              <w:t>No</w:t>
            </w:r>
          </w:p>
        </w:tc>
        <w:tc>
          <w:tcPr>
            <w:tcW w:w="1080" w:type="dxa"/>
            <w:shd w:val="clear" w:color="auto" w:fill="auto"/>
            <w:noWrap/>
            <w:vAlign w:val="center"/>
          </w:tcPr>
          <w:p w14:paraId="590D4ECA" w14:textId="0065CADF" w:rsidR="00422100" w:rsidRPr="00C015A4" w:rsidRDefault="00422100" w:rsidP="00DB4D0E">
            <w:pPr>
              <w:spacing w:after="0" w:line="240" w:lineRule="auto"/>
              <w:jc w:val="center"/>
              <w:rPr>
                <w:rFonts w:eastAsia="Times New Roman" w:cstheme="minorHAnsi"/>
                <w:color w:val="000000"/>
                <w:sz w:val="20"/>
                <w:szCs w:val="20"/>
              </w:rPr>
            </w:pPr>
            <w:r w:rsidRPr="00C015A4">
              <w:rPr>
                <w:rFonts w:eastAsia="Times New Roman" w:cstheme="minorHAnsi"/>
                <w:color w:val="000000"/>
                <w:sz w:val="20"/>
                <w:szCs w:val="20"/>
              </w:rPr>
              <w:t>No</w:t>
            </w:r>
          </w:p>
        </w:tc>
        <w:tc>
          <w:tcPr>
            <w:tcW w:w="1091" w:type="dxa"/>
            <w:shd w:val="clear" w:color="auto" w:fill="auto"/>
            <w:noWrap/>
            <w:vAlign w:val="center"/>
          </w:tcPr>
          <w:p w14:paraId="6E9470E0" w14:textId="00F2FE26" w:rsidR="00422100" w:rsidRPr="00C015A4" w:rsidRDefault="00422100" w:rsidP="00DB4D0E">
            <w:pPr>
              <w:spacing w:after="0" w:line="240" w:lineRule="auto"/>
              <w:jc w:val="center"/>
              <w:rPr>
                <w:rFonts w:eastAsia="Times New Roman" w:cstheme="minorHAnsi"/>
                <w:color w:val="000000"/>
                <w:sz w:val="20"/>
                <w:szCs w:val="20"/>
              </w:rPr>
            </w:pPr>
            <w:r w:rsidRPr="00C015A4">
              <w:rPr>
                <w:rFonts w:eastAsia="Times New Roman" w:cstheme="minorHAnsi"/>
                <w:color w:val="000000"/>
                <w:sz w:val="20"/>
                <w:szCs w:val="20"/>
              </w:rPr>
              <w:t>No</w:t>
            </w:r>
          </w:p>
        </w:tc>
        <w:tc>
          <w:tcPr>
            <w:tcW w:w="2156" w:type="dxa"/>
            <w:shd w:val="clear" w:color="auto" w:fill="auto"/>
          </w:tcPr>
          <w:p w14:paraId="4FBB24E1" w14:textId="290F4C2F" w:rsidR="00422100" w:rsidRPr="00C015A4" w:rsidRDefault="00422100" w:rsidP="00DB4D0E">
            <w:pPr>
              <w:spacing w:after="0" w:line="240" w:lineRule="auto"/>
              <w:rPr>
                <w:rFonts w:eastAsia="Times New Roman" w:cstheme="minorHAnsi"/>
                <w:color w:val="000000"/>
                <w:sz w:val="20"/>
                <w:szCs w:val="20"/>
              </w:rPr>
            </w:pPr>
          </w:p>
        </w:tc>
        <w:tc>
          <w:tcPr>
            <w:tcW w:w="1080" w:type="dxa"/>
            <w:shd w:val="clear" w:color="auto" w:fill="auto"/>
            <w:noWrap/>
            <w:vAlign w:val="center"/>
          </w:tcPr>
          <w:p w14:paraId="5982ADF8" w14:textId="338A09DA" w:rsidR="00422100" w:rsidRPr="00C015A4" w:rsidRDefault="00422100" w:rsidP="00DB4D0E">
            <w:pPr>
              <w:spacing w:after="0" w:line="240" w:lineRule="auto"/>
              <w:jc w:val="center"/>
              <w:rPr>
                <w:rFonts w:eastAsia="Times New Roman" w:cstheme="minorHAnsi"/>
                <w:sz w:val="20"/>
                <w:szCs w:val="20"/>
              </w:rPr>
            </w:pPr>
            <w:r w:rsidRPr="00C015A4">
              <w:rPr>
                <w:rFonts w:cstheme="minorHAnsi"/>
                <w:sz w:val="20"/>
                <w:szCs w:val="20"/>
              </w:rPr>
              <w:t>No</w:t>
            </w:r>
          </w:p>
        </w:tc>
        <w:tc>
          <w:tcPr>
            <w:tcW w:w="1091" w:type="dxa"/>
            <w:shd w:val="clear" w:color="auto" w:fill="auto"/>
            <w:noWrap/>
            <w:vAlign w:val="center"/>
          </w:tcPr>
          <w:p w14:paraId="0558E1F5" w14:textId="3BBE7484" w:rsidR="00422100" w:rsidRPr="00C015A4" w:rsidRDefault="00422100" w:rsidP="00DB4D0E">
            <w:pPr>
              <w:spacing w:after="0" w:line="240" w:lineRule="auto"/>
              <w:jc w:val="center"/>
              <w:rPr>
                <w:rFonts w:eastAsia="Times New Roman" w:cstheme="minorHAnsi"/>
                <w:sz w:val="20"/>
                <w:szCs w:val="20"/>
              </w:rPr>
            </w:pPr>
            <w:r w:rsidRPr="00C015A4">
              <w:rPr>
                <w:rFonts w:cstheme="minorHAnsi"/>
                <w:sz w:val="20"/>
                <w:szCs w:val="20"/>
              </w:rPr>
              <w:t>No</w:t>
            </w:r>
          </w:p>
        </w:tc>
        <w:tc>
          <w:tcPr>
            <w:tcW w:w="2393" w:type="dxa"/>
            <w:shd w:val="clear" w:color="auto" w:fill="auto"/>
          </w:tcPr>
          <w:p w14:paraId="3DE125D5" w14:textId="3FE7B6E5" w:rsidR="00422100" w:rsidRPr="00C015A4" w:rsidRDefault="00422100" w:rsidP="00DB4D0E">
            <w:pPr>
              <w:spacing w:after="0" w:line="240" w:lineRule="auto"/>
              <w:rPr>
                <w:rFonts w:eastAsia="Times New Roman" w:cstheme="minorHAnsi"/>
                <w:color w:val="000000"/>
                <w:sz w:val="20"/>
                <w:szCs w:val="20"/>
              </w:rPr>
            </w:pPr>
          </w:p>
        </w:tc>
        <w:tc>
          <w:tcPr>
            <w:tcW w:w="1340" w:type="dxa"/>
            <w:shd w:val="clear" w:color="auto" w:fill="auto"/>
          </w:tcPr>
          <w:p w14:paraId="01752E34" w14:textId="666EB377" w:rsidR="00422100" w:rsidRPr="00DB4D0E" w:rsidRDefault="00422100" w:rsidP="00DB4D0E">
            <w:pPr>
              <w:spacing w:after="0" w:line="240" w:lineRule="auto"/>
              <w:rPr>
                <w:rFonts w:eastAsia="Times New Roman" w:cstheme="minorHAnsi"/>
                <w:color w:val="000000"/>
                <w:sz w:val="20"/>
                <w:szCs w:val="20"/>
              </w:rPr>
            </w:pPr>
          </w:p>
        </w:tc>
      </w:tr>
      <w:tr w:rsidR="00422100" w:rsidRPr="00C015A4" w14:paraId="68D3A02C" w14:textId="77777777" w:rsidTr="00422100">
        <w:trPr>
          <w:trHeight w:val="288"/>
          <w:jc w:val="center"/>
        </w:trPr>
        <w:tc>
          <w:tcPr>
            <w:tcW w:w="1401" w:type="dxa"/>
            <w:shd w:val="clear" w:color="auto" w:fill="auto"/>
            <w:noWrap/>
            <w:vAlign w:val="center"/>
          </w:tcPr>
          <w:p w14:paraId="53A7B246" w14:textId="77777777" w:rsidR="00422100" w:rsidRPr="00C015A4" w:rsidRDefault="00422100" w:rsidP="00DB4D0E">
            <w:pPr>
              <w:spacing w:after="0" w:line="240" w:lineRule="auto"/>
              <w:rPr>
                <w:rFonts w:eastAsia="Times New Roman" w:cstheme="minorHAnsi"/>
                <w:color w:val="000000"/>
                <w:sz w:val="20"/>
                <w:szCs w:val="20"/>
              </w:rPr>
            </w:pPr>
            <w:r w:rsidRPr="00C015A4">
              <w:rPr>
                <w:rFonts w:eastAsia="Times New Roman" w:cstheme="minorHAnsi"/>
                <w:color w:val="000000"/>
                <w:sz w:val="20"/>
                <w:szCs w:val="20"/>
              </w:rPr>
              <w:t>281</w:t>
            </w:r>
          </w:p>
          <w:p w14:paraId="783D348A" w14:textId="68F3B3E7" w:rsidR="00422100" w:rsidRPr="00C015A4" w:rsidRDefault="00422100" w:rsidP="00DB4D0E">
            <w:pPr>
              <w:spacing w:after="0" w:line="240" w:lineRule="auto"/>
              <w:rPr>
                <w:rFonts w:eastAsia="Times New Roman" w:cstheme="minorHAnsi"/>
                <w:color w:val="000000"/>
                <w:sz w:val="20"/>
                <w:szCs w:val="20"/>
              </w:rPr>
            </w:pPr>
            <w:r w:rsidRPr="00C015A4">
              <w:rPr>
                <w:rFonts w:eastAsia="Times New Roman" w:cstheme="minorHAnsi"/>
                <w:color w:val="000000"/>
                <w:sz w:val="20"/>
                <w:szCs w:val="20"/>
              </w:rPr>
              <w:t>Little Colorado spinedace</w:t>
            </w:r>
          </w:p>
        </w:tc>
        <w:tc>
          <w:tcPr>
            <w:tcW w:w="791" w:type="dxa"/>
            <w:shd w:val="clear" w:color="auto" w:fill="auto"/>
            <w:noWrap/>
            <w:vAlign w:val="center"/>
          </w:tcPr>
          <w:p w14:paraId="5F15907F" w14:textId="3C8B0122" w:rsidR="00422100" w:rsidRPr="00C015A4" w:rsidRDefault="00422100" w:rsidP="00DB4D0E">
            <w:pPr>
              <w:spacing w:after="0" w:line="240" w:lineRule="auto"/>
              <w:jc w:val="center"/>
              <w:rPr>
                <w:rFonts w:eastAsia="Times New Roman" w:cstheme="minorHAnsi"/>
                <w:color w:val="000000"/>
                <w:sz w:val="20"/>
                <w:szCs w:val="20"/>
              </w:rPr>
            </w:pPr>
            <w:r w:rsidRPr="00C015A4">
              <w:rPr>
                <w:rFonts w:eastAsia="Times New Roman" w:cstheme="minorHAnsi"/>
                <w:color w:val="000000"/>
                <w:sz w:val="20"/>
                <w:szCs w:val="20"/>
              </w:rPr>
              <w:t>No</w:t>
            </w:r>
          </w:p>
        </w:tc>
        <w:tc>
          <w:tcPr>
            <w:tcW w:w="1099" w:type="dxa"/>
            <w:shd w:val="clear" w:color="auto" w:fill="auto"/>
            <w:noWrap/>
            <w:vAlign w:val="center"/>
          </w:tcPr>
          <w:p w14:paraId="59555232" w14:textId="5B46E314" w:rsidR="00422100" w:rsidRPr="00C015A4" w:rsidRDefault="00422100" w:rsidP="00DB4D0E">
            <w:pPr>
              <w:spacing w:after="0" w:line="240" w:lineRule="auto"/>
              <w:jc w:val="center"/>
              <w:rPr>
                <w:rFonts w:eastAsia="Times New Roman" w:cstheme="minorHAnsi"/>
                <w:color w:val="000000"/>
                <w:sz w:val="20"/>
                <w:szCs w:val="20"/>
              </w:rPr>
            </w:pPr>
            <w:r w:rsidRPr="00C015A4">
              <w:rPr>
                <w:rFonts w:eastAsia="Times New Roman" w:cstheme="minorHAnsi"/>
                <w:color w:val="000000"/>
                <w:sz w:val="20"/>
                <w:szCs w:val="20"/>
              </w:rPr>
              <w:t>No</w:t>
            </w:r>
          </w:p>
        </w:tc>
        <w:tc>
          <w:tcPr>
            <w:tcW w:w="1080" w:type="dxa"/>
            <w:shd w:val="clear" w:color="auto" w:fill="auto"/>
            <w:noWrap/>
            <w:vAlign w:val="center"/>
          </w:tcPr>
          <w:p w14:paraId="456A3926" w14:textId="5C247B3E" w:rsidR="00422100" w:rsidRPr="00C015A4" w:rsidRDefault="00422100" w:rsidP="00DB4D0E">
            <w:pPr>
              <w:spacing w:after="0" w:line="240" w:lineRule="auto"/>
              <w:jc w:val="center"/>
              <w:rPr>
                <w:rFonts w:eastAsia="Times New Roman" w:cstheme="minorHAnsi"/>
                <w:color w:val="000000"/>
                <w:sz w:val="20"/>
                <w:szCs w:val="20"/>
              </w:rPr>
            </w:pPr>
            <w:r w:rsidRPr="00C015A4">
              <w:rPr>
                <w:rFonts w:eastAsia="Times New Roman" w:cstheme="minorHAnsi"/>
                <w:color w:val="000000"/>
                <w:sz w:val="20"/>
                <w:szCs w:val="20"/>
              </w:rPr>
              <w:t>No</w:t>
            </w:r>
          </w:p>
        </w:tc>
        <w:tc>
          <w:tcPr>
            <w:tcW w:w="1091" w:type="dxa"/>
            <w:shd w:val="clear" w:color="auto" w:fill="auto"/>
            <w:noWrap/>
            <w:vAlign w:val="center"/>
          </w:tcPr>
          <w:p w14:paraId="171F3CAD" w14:textId="050CB553" w:rsidR="00422100" w:rsidRPr="00C015A4" w:rsidRDefault="00422100" w:rsidP="00DB4D0E">
            <w:pPr>
              <w:spacing w:after="0" w:line="240" w:lineRule="auto"/>
              <w:jc w:val="center"/>
              <w:rPr>
                <w:rFonts w:eastAsia="Times New Roman" w:cstheme="minorHAnsi"/>
                <w:color w:val="000000"/>
                <w:sz w:val="20"/>
                <w:szCs w:val="20"/>
              </w:rPr>
            </w:pPr>
            <w:r w:rsidRPr="00C015A4">
              <w:rPr>
                <w:rFonts w:eastAsia="Times New Roman" w:cstheme="minorHAnsi"/>
                <w:color w:val="000000"/>
                <w:sz w:val="20"/>
                <w:szCs w:val="20"/>
              </w:rPr>
              <w:t>No</w:t>
            </w:r>
          </w:p>
        </w:tc>
        <w:tc>
          <w:tcPr>
            <w:tcW w:w="2156" w:type="dxa"/>
            <w:shd w:val="clear" w:color="auto" w:fill="auto"/>
          </w:tcPr>
          <w:p w14:paraId="24677278" w14:textId="2DA9348A" w:rsidR="00422100" w:rsidRPr="00C015A4" w:rsidRDefault="00422100" w:rsidP="00DB4D0E">
            <w:pPr>
              <w:spacing w:after="0" w:line="240" w:lineRule="auto"/>
              <w:rPr>
                <w:rFonts w:eastAsia="Times New Roman" w:cstheme="minorHAnsi"/>
                <w:color w:val="000000"/>
                <w:sz w:val="20"/>
                <w:szCs w:val="20"/>
              </w:rPr>
            </w:pPr>
          </w:p>
        </w:tc>
        <w:tc>
          <w:tcPr>
            <w:tcW w:w="1080" w:type="dxa"/>
            <w:shd w:val="clear" w:color="auto" w:fill="auto"/>
            <w:noWrap/>
            <w:vAlign w:val="center"/>
          </w:tcPr>
          <w:p w14:paraId="2F9F3339" w14:textId="51A8ADB6" w:rsidR="00422100" w:rsidRPr="00C015A4" w:rsidRDefault="00422100" w:rsidP="00DB4D0E">
            <w:pPr>
              <w:spacing w:after="0" w:line="240" w:lineRule="auto"/>
              <w:jc w:val="center"/>
              <w:rPr>
                <w:rFonts w:eastAsia="Times New Roman" w:cstheme="minorHAnsi"/>
                <w:sz w:val="20"/>
                <w:szCs w:val="20"/>
              </w:rPr>
            </w:pPr>
            <w:r w:rsidRPr="00C015A4">
              <w:rPr>
                <w:rFonts w:cstheme="minorHAnsi"/>
                <w:sz w:val="20"/>
                <w:szCs w:val="20"/>
              </w:rPr>
              <w:t>No</w:t>
            </w:r>
          </w:p>
        </w:tc>
        <w:tc>
          <w:tcPr>
            <w:tcW w:w="1091" w:type="dxa"/>
            <w:shd w:val="clear" w:color="auto" w:fill="auto"/>
            <w:noWrap/>
            <w:vAlign w:val="center"/>
          </w:tcPr>
          <w:p w14:paraId="097CCC14" w14:textId="1488D1A2" w:rsidR="00422100" w:rsidRPr="00C015A4" w:rsidRDefault="00422100" w:rsidP="00DB4D0E">
            <w:pPr>
              <w:spacing w:after="0" w:line="240" w:lineRule="auto"/>
              <w:jc w:val="center"/>
              <w:rPr>
                <w:rFonts w:eastAsia="Times New Roman" w:cstheme="minorHAnsi"/>
                <w:sz w:val="20"/>
                <w:szCs w:val="20"/>
              </w:rPr>
            </w:pPr>
            <w:r w:rsidRPr="00C015A4">
              <w:rPr>
                <w:rFonts w:cstheme="minorHAnsi"/>
                <w:sz w:val="20"/>
                <w:szCs w:val="20"/>
              </w:rPr>
              <w:t>No</w:t>
            </w:r>
          </w:p>
        </w:tc>
        <w:tc>
          <w:tcPr>
            <w:tcW w:w="2393" w:type="dxa"/>
            <w:shd w:val="clear" w:color="auto" w:fill="auto"/>
          </w:tcPr>
          <w:p w14:paraId="13ADE1DA" w14:textId="080E5A5B" w:rsidR="00422100" w:rsidRPr="00C015A4" w:rsidRDefault="00422100" w:rsidP="00DB4D0E">
            <w:pPr>
              <w:spacing w:after="0" w:line="240" w:lineRule="auto"/>
              <w:rPr>
                <w:rFonts w:eastAsia="Times New Roman" w:cstheme="minorHAnsi"/>
                <w:color w:val="000000"/>
                <w:sz w:val="20"/>
                <w:szCs w:val="20"/>
              </w:rPr>
            </w:pPr>
          </w:p>
        </w:tc>
        <w:tc>
          <w:tcPr>
            <w:tcW w:w="1340" w:type="dxa"/>
            <w:shd w:val="clear" w:color="auto" w:fill="auto"/>
          </w:tcPr>
          <w:p w14:paraId="10BE1FB8" w14:textId="38B4B847" w:rsidR="00422100" w:rsidRPr="00DB4D0E" w:rsidRDefault="00422100" w:rsidP="00DB4D0E">
            <w:pPr>
              <w:spacing w:after="0" w:line="240" w:lineRule="auto"/>
              <w:rPr>
                <w:rFonts w:eastAsia="Times New Roman" w:cstheme="minorHAnsi"/>
                <w:color w:val="000000"/>
                <w:sz w:val="20"/>
                <w:szCs w:val="20"/>
              </w:rPr>
            </w:pPr>
          </w:p>
        </w:tc>
      </w:tr>
      <w:tr w:rsidR="00422100" w:rsidRPr="00C015A4" w14:paraId="6D3073D8" w14:textId="77777777" w:rsidTr="00422100">
        <w:trPr>
          <w:trHeight w:val="288"/>
          <w:jc w:val="center"/>
        </w:trPr>
        <w:tc>
          <w:tcPr>
            <w:tcW w:w="1401" w:type="dxa"/>
            <w:shd w:val="clear" w:color="auto" w:fill="auto"/>
            <w:noWrap/>
            <w:vAlign w:val="center"/>
          </w:tcPr>
          <w:p w14:paraId="7B6102F4" w14:textId="77777777" w:rsidR="00422100" w:rsidRPr="00C015A4" w:rsidRDefault="00422100" w:rsidP="00DB4D0E">
            <w:pPr>
              <w:spacing w:after="0" w:line="240" w:lineRule="auto"/>
              <w:rPr>
                <w:rFonts w:eastAsia="Times New Roman" w:cstheme="minorHAnsi"/>
                <w:color w:val="000000"/>
                <w:sz w:val="20"/>
                <w:szCs w:val="20"/>
              </w:rPr>
            </w:pPr>
            <w:r w:rsidRPr="00C015A4">
              <w:rPr>
                <w:rFonts w:eastAsia="Times New Roman" w:cstheme="minorHAnsi"/>
                <w:color w:val="000000"/>
                <w:sz w:val="20"/>
                <w:szCs w:val="20"/>
              </w:rPr>
              <w:t>309</w:t>
            </w:r>
          </w:p>
          <w:p w14:paraId="27E00826" w14:textId="7909486C" w:rsidR="00422100" w:rsidRPr="00C015A4" w:rsidRDefault="00422100" w:rsidP="00DB4D0E">
            <w:pPr>
              <w:spacing w:after="0" w:line="240" w:lineRule="auto"/>
              <w:rPr>
                <w:rFonts w:eastAsia="Times New Roman" w:cstheme="minorHAnsi"/>
                <w:color w:val="000000"/>
                <w:sz w:val="20"/>
                <w:szCs w:val="20"/>
              </w:rPr>
            </w:pPr>
            <w:r w:rsidRPr="00C015A4">
              <w:rPr>
                <w:rFonts w:eastAsia="Times New Roman" w:cstheme="minorHAnsi"/>
                <w:color w:val="000000"/>
                <w:sz w:val="20"/>
                <w:szCs w:val="20"/>
              </w:rPr>
              <w:t>Rio Grande Silvery Minnow</w:t>
            </w:r>
          </w:p>
        </w:tc>
        <w:tc>
          <w:tcPr>
            <w:tcW w:w="791" w:type="dxa"/>
            <w:shd w:val="clear" w:color="auto" w:fill="auto"/>
            <w:noWrap/>
            <w:vAlign w:val="center"/>
          </w:tcPr>
          <w:p w14:paraId="58A55320" w14:textId="3BB74AD8" w:rsidR="00422100" w:rsidRPr="00C015A4" w:rsidRDefault="00422100" w:rsidP="00DB4D0E">
            <w:pPr>
              <w:spacing w:after="0" w:line="240" w:lineRule="auto"/>
              <w:jc w:val="center"/>
              <w:rPr>
                <w:rFonts w:eastAsia="Times New Roman" w:cstheme="minorHAnsi"/>
                <w:color w:val="000000"/>
                <w:sz w:val="20"/>
                <w:szCs w:val="20"/>
              </w:rPr>
            </w:pPr>
            <w:r w:rsidRPr="00C015A4">
              <w:rPr>
                <w:rFonts w:eastAsia="Times New Roman" w:cstheme="minorHAnsi"/>
                <w:color w:val="000000"/>
                <w:sz w:val="20"/>
                <w:szCs w:val="20"/>
              </w:rPr>
              <w:t>No</w:t>
            </w:r>
          </w:p>
        </w:tc>
        <w:tc>
          <w:tcPr>
            <w:tcW w:w="1099" w:type="dxa"/>
            <w:shd w:val="clear" w:color="auto" w:fill="auto"/>
            <w:noWrap/>
            <w:vAlign w:val="center"/>
          </w:tcPr>
          <w:p w14:paraId="5972CABD" w14:textId="49825AF8" w:rsidR="00422100" w:rsidRPr="00C015A4" w:rsidRDefault="00422100" w:rsidP="00DB4D0E">
            <w:pPr>
              <w:spacing w:after="0" w:line="240" w:lineRule="auto"/>
              <w:jc w:val="center"/>
              <w:rPr>
                <w:rFonts w:eastAsia="Times New Roman" w:cstheme="minorHAnsi"/>
                <w:color w:val="000000"/>
                <w:sz w:val="20"/>
                <w:szCs w:val="20"/>
              </w:rPr>
            </w:pPr>
            <w:r w:rsidRPr="00C015A4">
              <w:rPr>
                <w:rFonts w:eastAsia="Times New Roman" w:cstheme="minorHAnsi"/>
                <w:color w:val="000000"/>
                <w:sz w:val="20"/>
                <w:szCs w:val="20"/>
              </w:rPr>
              <w:t>No</w:t>
            </w:r>
          </w:p>
        </w:tc>
        <w:tc>
          <w:tcPr>
            <w:tcW w:w="1080" w:type="dxa"/>
            <w:shd w:val="clear" w:color="auto" w:fill="auto"/>
            <w:noWrap/>
            <w:vAlign w:val="center"/>
          </w:tcPr>
          <w:p w14:paraId="49606DD2" w14:textId="7E98D622" w:rsidR="00422100" w:rsidRPr="00C015A4" w:rsidRDefault="00422100" w:rsidP="00DB4D0E">
            <w:pPr>
              <w:spacing w:after="0" w:line="240" w:lineRule="auto"/>
              <w:jc w:val="center"/>
              <w:rPr>
                <w:rFonts w:eastAsia="Times New Roman" w:cstheme="minorHAnsi"/>
                <w:color w:val="000000"/>
                <w:sz w:val="20"/>
                <w:szCs w:val="20"/>
              </w:rPr>
            </w:pPr>
            <w:r w:rsidRPr="00C015A4">
              <w:rPr>
                <w:rFonts w:eastAsia="Times New Roman" w:cstheme="minorHAnsi"/>
                <w:color w:val="000000"/>
                <w:sz w:val="20"/>
                <w:szCs w:val="20"/>
              </w:rPr>
              <w:t>No</w:t>
            </w:r>
          </w:p>
        </w:tc>
        <w:tc>
          <w:tcPr>
            <w:tcW w:w="1091" w:type="dxa"/>
            <w:shd w:val="clear" w:color="auto" w:fill="auto"/>
            <w:noWrap/>
            <w:vAlign w:val="center"/>
          </w:tcPr>
          <w:p w14:paraId="1361FD44" w14:textId="5394E980" w:rsidR="00422100" w:rsidRPr="00C015A4" w:rsidRDefault="00422100" w:rsidP="00DB4D0E">
            <w:pPr>
              <w:spacing w:after="0" w:line="240" w:lineRule="auto"/>
              <w:jc w:val="center"/>
              <w:rPr>
                <w:rFonts w:eastAsia="Times New Roman" w:cstheme="minorHAnsi"/>
                <w:color w:val="000000"/>
                <w:sz w:val="20"/>
                <w:szCs w:val="20"/>
              </w:rPr>
            </w:pPr>
            <w:r w:rsidRPr="00C015A4">
              <w:rPr>
                <w:rFonts w:eastAsia="Times New Roman" w:cstheme="minorHAnsi"/>
                <w:color w:val="000000"/>
                <w:sz w:val="20"/>
                <w:szCs w:val="20"/>
              </w:rPr>
              <w:t>No</w:t>
            </w:r>
          </w:p>
        </w:tc>
        <w:tc>
          <w:tcPr>
            <w:tcW w:w="2156" w:type="dxa"/>
            <w:shd w:val="clear" w:color="auto" w:fill="auto"/>
          </w:tcPr>
          <w:p w14:paraId="313DC35D" w14:textId="77777777" w:rsidR="00422100" w:rsidRPr="00C015A4" w:rsidRDefault="00422100" w:rsidP="00DB4D0E">
            <w:pPr>
              <w:spacing w:after="0" w:line="240" w:lineRule="auto"/>
              <w:rPr>
                <w:rFonts w:eastAsia="Times New Roman" w:cstheme="minorHAnsi"/>
                <w:color w:val="000000"/>
                <w:sz w:val="20"/>
                <w:szCs w:val="20"/>
              </w:rPr>
            </w:pPr>
          </w:p>
        </w:tc>
        <w:tc>
          <w:tcPr>
            <w:tcW w:w="1080" w:type="dxa"/>
            <w:shd w:val="clear" w:color="auto" w:fill="auto"/>
            <w:noWrap/>
            <w:vAlign w:val="center"/>
          </w:tcPr>
          <w:p w14:paraId="297CA053" w14:textId="4F1CFDD3" w:rsidR="00422100" w:rsidRPr="00C015A4" w:rsidRDefault="00422100" w:rsidP="00DB4D0E">
            <w:pPr>
              <w:spacing w:after="0" w:line="240" w:lineRule="auto"/>
              <w:jc w:val="center"/>
              <w:rPr>
                <w:rFonts w:eastAsia="Times New Roman" w:cstheme="minorHAnsi"/>
                <w:sz w:val="20"/>
                <w:szCs w:val="20"/>
              </w:rPr>
            </w:pPr>
            <w:r w:rsidRPr="00C015A4">
              <w:rPr>
                <w:rFonts w:cstheme="minorHAnsi"/>
                <w:sz w:val="20"/>
                <w:szCs w:val="20"/>
              </w:rPr>
              <w:t>Yes</w:t>
            </w:r>
          </w:p>
        </w:tc>
        <w:tc>
          <w:tcPr>
            <w:tcW w:w="1091" w:type="dxa"/>
            <w:shd w:val="clear" w:color="auto" w:fill="auto"/>
            <w:noWrap/>
            <w:vAlign w:val="center"/>
          </w:tcPr>
          <w:p w14:paraId="2D1F6C51" w14:textId="5FDEF9FC" w:rsidR="00422100" w:rsidRPr="00C015A4" w:rsidRDefault="00422100" w:rsidP="00DB4D0E">
            <w:pPr>
              <w:spacing w:after="0" w:line="240" w:lineRule="auto"/>
              <w:jc w:val="center"/>
              <w:rPr>
                <w:rFonts w:eastAsia="Times New Roman" w:cstheme="minorHAnsi"/>
                <w:sz w:val="20"/>
                <w:szCs w:val="20"/>
              </w:rPr>
            </w:pPr>
            <w:r w:rsidRPr="00C015A4">
              <w:rPr>
                <w:rFonts w:cstheme="minorHAnsi"/>
                <w:sz w:val="20"/>
                <w:szCs w:val="20"/>
              </w:rPr>
              <w:t>No</w:t>
            </w:r>
          </w:p>
        </w:tc>
        <w:tc>
          <w:tcPr>
            <w:tcW w:w="2393" w:type="dxa"/>
            <w:shd w:val="clear" w:color="auto" w:fill="auto"/>
          </w:tcPr>
          <w:p w14:paraId="298B22F0" w14:textId="01BFAB5E" w:rsidR="00422100" w:rsidRPr="00C015A4" w:rsidRDefault="00422100" w:rsidP="00DB4D0E">
            <w:pPr>
              <w:spacing w:after="0" w:line="240" w:lineRule="auto"/>
              <w:rPr>
                <w:rFonts w:eastAsia="Times New Roman" w:cstheme="minorHAnsi"/>
                <w:color w:val="000000"/>
                <w:sz w:val="20"/>
                <w:szCs w:val="20"/>
              </w:rPr>
            </w:pPr>
            <w:r w:rsidRPr="00C015A4">
              <w:rPr>
                <w:rFonts w:cstheme="minorHAnsi"/>
                <w:color w:val="000000"/>
                <w:sz w:val="20"/>
                <w:szCs w:val="20"/>
              </w:rPr>
              <w:t>There were 20 sites greater than 68 stream miles upstream of the species critical habitat, with a detection frequency of 0% (n=122), collected between 1994 and 2018. All samples were ND.</w:t>
            </w:r>
          </w:p>
        </w:tc>
        <w:tc>
          <w:tcPr>
            <w:tcW w:w="1340" w:type="dxa"/>
            <w:shd w:val="clear" w:color="auto" w:fill="auto"/>
          </w:tcPr>
          <w:p w14:paraId="59C81DEA" w14:textId="2B52E7E6" w:rsidR="00422100" w:rsidRPr="00DB4D0E" w:rsidRDefault="00422100" w:rsidP="00DB4D0E">
            <w:pPr>
              <w:spacing w:after="0" w:line="240" w:lineRule="auto"/>
              <w:rPr>
                <w:rFonts w:eastAsia="Times New Roman" w:cstheme="minorHAnsi"/>
                <w:color w:val="000000"/>
                <w:sz w:val="20"/>
                <w:szCs w:val="20"/>
              </w:rPr>
            </w:pPr>
            <w:r w:rsidRPr="00DB4D0E">
              <w:rPr>
                <w:rFonts w:ascii="Calibri" w:hAnsi="Calibri" w:cs="Calibri"/>
                <w:color w:val="000000"/>
                <w:sz w:val="20"/>
                <w:szCs w:val="20"/>
              </w:rPr>
              <w:t>Distances for monitoring sites were from 1437 to 1780 stream miles upstream of the species CH.</w:t>
            </w:r>
          </w:p>
        </w:tc>
      </w:tr>
      <w:tr w:rsidR="00422100" w:rsidRPr="00C015A4" w14:paraId="71CF00F5" w14:textId="77777777" w:rsidTr="00422100">
        <w:trPr>
          <w:trHeight w:val="288"/>
          <w:jc w:val="center"/>
        </w:trPr>
        <w:tc>
          <w:tcPr>
            <w:tcW w:w="1401" w:type="dxa"/>
            <w:shd w:val="clear" w:color="auto" w:fill="auto"/>
            <w:noWrap/>
            <w:vAlign w:val="center"/>
          </w:tcPr>
          <w:p w14:paraId="2255C714" w14:textId="77777777" w:rsidR="00422100" w:rsidRPr="00C015A4" w:rsidRDefault="00422100" w:rsidP="00DB4D0E">
            <w:pPr>
              <w:spacing w:after="0" w:line="240" w:lineRule="auto"/>
              <w:rPr>
                <w:rFonts w:eastAsia="Times New Roman" w:cstheme="minorHAnsi"/>
                <w:color w:val="000000"/>
                <w:sz w:val="20"/>
                <w:szCs w:val="20"/>
              </w:rPr>
            </w:pPr>
            <w:r w:rsidRPr="00C015A4">
              <w:rPr>
                <w:rFonts w:eastAsia="Times New Roman" w:cstheme="minorHAnsi"/>
                <w:color w:val="000000"/>
                <w:sz w:val="20"/>
                <w:szCs w:val="20"/>
              </w:rPr>
              <w:t>439</w:t>
            </w:r>
          </w:p>
          <w:p w14:paraId="6CE8C69F" w14:textId="79FE3E17" w:rsidR="00422100" w:rsidRPr="00C015A4" w:rsidRDefault="00422100" w:rsidP="00DB4D0E">
            <w:pPr>
              <w:spacing w:after="0" w:line="240" w:lineRule="auto"/>
              <w:rPr>
                <w:rFonts w:eastAsia="Times New Roman" w:cstheme="minorHAnsi"/>
                <w:color w:val="000000"/>
                <w:sz w:val="20"/>
                <w:szCs w:val="20"/>
              </w:rPr>
            </w:pPr>
            <w:r w:rsidRPr="00C015A4">
              <w:rPr>
                <w:rFonts w:eastAsia="Times New Roman" w:cstheme="minorHAnsi"/>
                <w:color w:val="000000"/>
                <w:sz w:val="20"/>
                <w:szCs w:val="20"/>
              </w:rPr>
              <w:t>Ash Meadows naucorid</w:t>
            </w:r>
          </w:p>
        </w:tc>
        <w:tc>
          <w:tcPr>
            <w:tcW w:w="791" w:type="dxa"/>
            <w:shd w:val="clear" w:color="auto" w:fill="auto"/>
            <w:noWrap/>
            <w:vAlign w:val="center"/>
          </w:tcPr>
          <w:p w14:paraId="3918A5F1" w14:textId="01BF23FA" w:rsidR="00422100" w:rsidRPr="00C015A4" w:rsidRDefault="00422100" w:rsidP="00DB4D0E">
            <w:pPr>
              <w:spacing w:after="0" w:line="240" w:lineRule="auto"/>
              <w:jc w:val="center"/>
              <w:rPr>
                <w:rFonts w:eastAsia="Times New Roman" w:cstheme="minorHAnsi"/>
                <w:color w:val="000000"/>
                <w:sz w:val="20"/>
                <w:szCs w:val="20"/>
              </w:rPr>
            </w:pPr>
            <w:r w:rsidRPr="00C015A4">
              <w:rPr>
                <w:rFonts w:eastAsia="Times New Roman" w:cstheme="minorHAnsi"/>
                <w:color w:val="000000"/>
                <w:sz w:val="20"/>
                <w:szCs w:val="20"/>
              </w:rPr>
              <w:t>No</w:t>
            </w:r>
          </w:p>
        </w:tc>
        <w:tc>
          <w:tcPr>
            <w:tcW w:w="1099" w:type="dxa"/>
            <w:shd w:val="clear" w:color="auto" w:fill="auto"/>
            <w:noWrap/>
            <w:vAlign w:val="center"/>
          </w:tcPr>
          <w:p w14:paraId="01A2E2D9" w14:textId="28E8BABB" w:rsidR="00422100" w:rsidRPr="00C015A4" w:rsidRDefault="00422100" w:rsidP="00DB4D0E">
            <w:pPr>
              <w:spacing w:after="0" w:line="240" w:lineRule="auto"/>
              <w:jc w:val="center"/>
              <w:rPr>
                <w:rFonts w:eastAsia="Times New Roman" w:cstheme="minorHAnsi"/>
                <w:color w:val="000000"/>
                <w:sz w:val="20"/>
                <w:szCs w:val="20"/>
              </w:rPr>
            </w:pPr>
            <w:r w:rsidRPr="00C015A4">
              <w:rPr>
                <w:rFonts w:eastAsia="Times New Roman" w:cstheme="minorHAnsi"/>
                <w:color w:val="000000"/>
                <w:sz w:val="20"/>
                <w:szCs w:val="20"/>
              </w:rPr>
              <w:t>No</w:t>
            </w:r>
          </w:p>
        </w:tc>
        <w:tc>
          <w:tcPr>
            <w:tcW w:w="1080" w:type="dxa"/>
            <w:shd w:val="clear" w:color="auto" w:fill="auto"/>
            <w:noWrap/>
            <w:vAlign w:val="center"/>
          </w:tcPr>
          <w:p w14:paraId="5A903B7B" w14:textId="485BD20F" w:rsidR="00422100" w:rsidRPr="00C015A4" w:rsidRDefault="00422100" w:rsidP="00DB4D0E">
            <w:pPr>
              <w:spacing w:after="0" w:line="240" w:lineRule="auto"/>
              <w:jc w:val="center"/>
              <w:rPr>
                <w:rFonts w:eastAsia="Times New Roman" w:cstheme="minorHAnsi"/>
                <w:color w:val="000000"/>
                <w:sz w:val="20"/>
                <w:szCs w:val="20"/>
              </w:rPr>
            </w:pPr>
            <w:r w:rsidRPr="00C015A4">
              <w:rPr>
                <w:rFonts w:eastAsia="Times New Roman" w:cstheme="minorHAnsi"/>
                <w:color w:val="000000"/>
                <w:sz w:val="20"/>
                <w:szCs w:val="20"/>
              </w:rPr>
              <w:t>No</w:t>
            </w:r>
          </w:p>
        </w:tc>
        <w:tc>
          <w:tcPr>
            <w:tcW w:w="1091" w:type="dxa"/>
            <w:shd w:val="clear" w:color="auto" w:fill="auto"/>
            <w:noWrap/>
            <w:vAlign w:val="center"/>
          </w:tcPr>
          <w:p w14:paraId="6A46C203" w14:textId="12CEA941" w:rsidR="00422100" w:rsidRPr="00C015A4" w:rsidRDefault="00422100" w:rsidP="00DB4D0E">
            <w:pPr>
              <w:spacing w:after="0" w:line="240" w:lineRule="auto"/>
              <w:jc w:val="center"/>
              <w:rPr>
                <w:rFonts w:eastAsia="Times New Roman" w:cstheme="minorHAnsi"/>
                <w:color w:val="000000"/>
                <w:sz w:val="20"/>
                <w:szCs w:val="20"/>
              </w:rPr>
            </w:pPr>
            <w:r w:rsidRPr="00C015A4">
              <w:rPr>
                <w:rFonts w:eastAsia="Times New Roman" w:cstheme="minorHAnsi"/>
                <w:color w:val="000000"/>
                <w:sz w:val="20"/>
                <w:szCs w:val="20"/>
              </w:rPr>
              <w:t>No</w:t>
            </w:r>
          </w:p>
        </w:tc>
        <w:tc>
          <w:tcPr>
            <w:tcW w:w="2156" w:type="dxa"/>
            <w:shd w:val="clear" w:color="auto" w:fill="auto"/>
          </w:tcPr>
          <w:p w14:paraId="378DCF3F" w14:textId="77777777" w:rsidR="00422100" w:rsidRPr="00C015A4" w:rsidRDefault="00422100" w:rsidP="00DB4D0E">
            <w:pPr>
              <w:spacing w:after="0" w:line="240" w:lineRule="auto"/>
              <w:rPr>
                <w:rFonts w:eastAsia="Times New Roman" w:cstheme="minorHAnsi"/>
                <w:color w:val="000000"/>
                <w:sz w:val="20"/>
                <w:szCs w:val="20"/>
              </w:rPr>
            </w:pPr>
          </w:p>
        </w:tc>
        <w:tc>
          <w:tcPr>
            <w:tcW w:w="1080" w:type="dxa"/>
            <w:shd w:val="clear" w:color="auto" w:fill="auto"/>
            <w:noWrap/>
            <w:vAlign w:val="center"/>
          </w:tcPr>
          <w:p w14:paraId="56547BC7" w14:textId="26427845" w:rsidR="00422100" w:rsidRPr="00C015A4" w:rsidRDefault="00422100" w:rsidP="00DB4D0E">
            <w:pPr>
              <w:spacing w:after="0" w:line="240" w:lineRule="auto"/>
              <w:jc w:val="center"/>
              <w:rPr>
                <w:rFonts w:eastAsia="Times New Roman" w:cstheme="minorHAnsi"/>
                <w:sz w:val="20"/>
                <w:szCs w:val="20"/>
              </w:rPr>
            </w:pPr>
            <w:r w:rsidRPr="00C015A4">
              <w:rPr>
                <w:rFonts w:cstheme="minorHAnsi"/>
                <w:sz w:val="20"/>
                <w:szCs w:val="20"/>
              </w:rPr>
              <w:t>No</w:t>
            </w:r>
          </w:p>
        </w:tc>
        <w:tc>
          <w:tcPr>
            <w:tcW w:w="1091" w:type="dxa"/>
            <w:shd w:val="clear" w:color="auto" w:fill="auto"/>
            <w:noWrap/>
            <w:vAlign w:val="center"/>
          </w:tcPr>
          <w:p w14:paraId="021D5D9C" w14:textId="082912FD" w:rsidR="00422100" w:rsidRPr="00C015A4" w:rsidRDefault="00422100" w:rsidP="00DB4D0E">
            <w:pPr>
              <w:spacing w:after="0" w:line="240" w:lineRule="auto"/>
              <w:jc w:val="center"/>
              <w:rPr>
                <w:rFonts w:eastAsia="Times New Roman" w:cstheme="minorHAnsi"/>
                <w:sz w:val="20"/>
                <w:szCs w:val="20"/>
              </w:rPr>
            </w:pPr>
            <w:r w:rsidRPr="00C015A4">
              <w:rPr>
                <w:rFonts w:cstheme="minorHAnsi"/>
                <w:sz w:val="20"/>
                <w:szCs w:val="20"/>
              </w:rPr>
              <w:t>No</w:t>
            </w:r>
          </w:p>
        </w:tc>
        <w:tc>
          <w:tcPr>
            <w:tcW w:w="2393" w:type="dxa"/>
            <w:shd w:val="clear" w:color="auto" w:fill="auto"/>
          </w:tcPr>
          <w:p w14:paraId="3B9CD4C2" w14:textId="77777777" w:rsidR="00422100" w:rsidRPr="00C015A4" w:rsidRDefault="00422100" w:rsidP="00DB4D0E">
            <w:pPr>
              <w:spacing w:after="0" w:line="240" w:lineRule="auto"/>
              <w:rPr>
                <w:rFonts w:eastAsia="Times New Roman" w:cstheme="minorHAnsi"/>
                <w:color w:val="000000"/>
                <w:sz w:val="20"/>
                <w:szCs w:val="20"/>
              </w:rPr>
            </w:pPr>
          </w:p>
        </w:tc>
        <w:tc>
          <w:tcPr>
            <w:tcW w:w="1340" w:type="dxa"/>
            <w:shd w:val="clear" w:color="auto" w:fill="auto"/>
          </w:tcPr>
          <w:p w14:paraId="0A9ADAF8" w14:textId="77777777" w:rsidR="00422100" w:rsidRPr="00DB4D0E" w:rsidRDefault="00422100" w:rsidP="00DB4D0E">
            <w:pPr>
              <w:spacing w:after="0" w:line="240" w:lineRule="auto"/>
              <w:rPr>
                <w:rFonts w:eastAsia="Times New Roman" w:cstheme="minorHAnsi"/>
                <w:color w:val="000000"/>
                <w:sz w:val="20"/>
                <w:szCs w:val="20"/>
              </w:rPr>
            </w:pPr>
          </w:p>
        </w:tc>
      </w:tr>
      <w:tr w:rsidR="00422100" w:rsidRPr="00C015A4" w14:paraId="438621EF" w14:textId="77777777" w:rsidTr="00422100">
        <w:trPr>
          <w:trHeight w:val="288"/>
          <w:jc w:val="center"/>
        </w:trPr>
        <w:tc>
          <w:tcPr>
            <w:tcW w:w="1401" w:type="dxa"/>
            <w:shd w:val="clear" w:color="auto" w:fill="auto"/>
            <w:noWrap/>
            <w:vAlign w:val="center"/>
          </w:tcPr>
          <w:p w14:paraId="443D8ACE" w14:textId="77777777" w:rsidR="00422100" w:rsidRPr="00C015A4" w:rsidRDefault="00422100" w:rsidP="00DB4D0E">
            <w:pPr>
              <w:spacing w:after="0" w:line="240" w:lineRule="auto"/>
              <w:rPr>
                <w:rFonts w:eastAsia="Times New Roman" w:cstheme="minorHAnsi"/>
                <w:color w:val="000000"/>
                <w:sz w:val="20"/>
                <w:szCs w:val="20"/>
              </w:rPr>
            </w:pPr>
            <w:r w:rsidRPr="00C015A4">
              <w:rPr>
                <w:rFonts w:eastAsia="Times New Roman" w:cstheme="minorHAnsi"/>
                <w:color w:val="000000"/>
                <w:sz w:val="20"/>
                <w:szCs w:val="20"/>
              </w:rPr>
              <w:lastRenderedPageBreak/>
              <w:t>580</w:t>
            </w:r>
          </w:p>
          <w:p w14:paraId="0000CBEC" w14:textId="2515326F" w:rsidR="00422100" w:rsidRPr="00C015A4" w:rsidRDefault="00422100" w:rsidP="00DB4D0E">
            <w:pPr>
              <w:spacing w:after="0" w:line="240" w:lineRule="auto"/>
              <w:rPr>
                <w:rFonts w:eastAsia="Times New Roman" w:cstheme="minorHAnsi"/>
                <w:color w:val="000000"/>
                <w:sz w:val="20"/>
                <w:szCs w:val="20"/>
              </w:rPr>
            </w:pPr>
            <w:r w:rsidRPr="00C015A4">
              <w:rPr>
                <w:rFonts w:eastAsia="Times New Roman" w:cstheme="minorHAnsi"/>
                <w:color w:val="000000"/>
                <w:sz w:val="20"/>
                <w:szCs w:val="20"/>
              </w:rPr>
              <w:t>Colusa grass</w:t>
            </w:r>
          </w:p>
        </w:tc>
        <w:tc>
          <w:tcPr>
            <w:tcW w:w="791" w:type="dxa"/>
            <w:shd w:val="clear" w:color="auto" w:fill="auto"/>
            <w:noWrap/>
            <w:vAlign w:val="center"/>
          </w:tcPr>
          <w:p w14:paraId="399BDE39" w14:textId="1CD3E9B1" w:rsidR="00422100" w:rsidRPr="00C015A4" w:rsidRDefault="00422100" w:rsidP="00DB4D0E">
            <w:pPr>
              <w:spacing w:after="0" w:line="240" w:lineRule="auto"/>
              <w:jc w:val="center"/>
              <w:rPr>
                <w:rFonts w:eastAsia="Times New Roman" w:cstheme="minorHAnsi"/>
                <w:color w:val="000000"/>
                <w:sz w:val="20"/>
                <w:szCs w:val="20"/>
              </w:rPr>
            </w:pPr>
            <w:r w:rsidRPr="00C015A4">
              <w:rPr>
                <w:rFonts w:eastAsia="Times New Roman" w:cstheme="minorHAnsi"/>
                <w:color w:val="000000"/>
                <w:sz w:val="20"/>
                <w:szCs w:val="20"/>
              </w:rPr>
              <w:t>No</w:t>
            </w:r>
          </w:p>
        </w:tc>
        <w:tc>
          <w:tcPr>
            <w:tcW w:w="1099" w:type="dxa"/>
            <w:shd w:val="clear" w:color="auto" w:fill="auto"/>
            <w:noWrap/>
            <w:vAlign w:val="center"/>
          </w:tcPr>
          <w:p w14:paraId="2BA9011C" w14:textId="03505B39" w:rsidR="00422100" w:rsidRPr="00C015A4" w:rsidRDefault="00422100" w:rsidP="00DB4D0E">
            <w:pPr>
              <w:spacing w:after="0" w:line="240" w:lineRule="auto"/>
              <w:jc w:val="center"/>
              <w:rPr>
                <w:rFonts w:eastAsia="Times New Roman" w:cstheme="minorHAnsi"/>
                <w:color w:val="000000"/>
                <w:sz w:val="20"/>
                <w:szCs w:val="20"/>
              </w:rPr>
            </w:pPr>
            <w:r w:rsidRPr="00C015A4">
              <w:rPr>
                <w:rFonts w:eastAsia="Times New Roman" w:cstheme="minorHAnsi"/>
                <w:color w:val="000000"/>
                <w:sz w:val="20"/>
                <w:szCs w:val="20"/>
              </w:rPr>
              <w:t>No</w:t>
            </w:r>
          </w:p>
        </w:tc>
        <w:tc>
          <w:tcPr>
            <w:tcW w:w="1080" w:type="dxa"/>
            <w:shd w:val="clear" w:color="auto" w:fill="auto"/>
            <w:noWrap/>
            <w:vAlign w:val="center"/>
          </w:tcPr>
          <w:p w14:paraId="4033FAC7" w14:textId="05965F19" w:rsidR="00422100" w:rsidRPr="00C015A4" w:rsidRDefault="00422100" w:rsidP="00DB4D0E">
            <w:pPr>
              <w:spacing w:after="0" w:line="240" w:lineRule="auto"/>
              <w:jc w:val="center"/>
              <w:rPr>
                <w:rFonts w:eastAsia="Times New Roman" w:cstheme="minorHAnsi"/>
                <w:color w:val="000000"/>
                <w:sz w:val="20"/>
                <w:szCs w:val="20"/>
              </w:rPr>
            </w:pPr>
            <w:r w:rsidRPr="00C015A4">
              <w:rPr>
                <w:rFonts w:eastAsia="Times New Roman" w:cstheme="minorHAnsi"/>
                <w:color w:val="000000"/>
                <w:sz w:val="20"/>
                <w:szCs w:val="20"/>
              </w:rPr>
              <w:t>No</w:t>
            </w:r>
          </w:p>
        </w:tc>
        <w:tc>
          <w:tcPr>
            <w:tcW w:w="1091" w:type="dxa"/>
            <w:shd w:val="clear" w:color="auto" w:fill="auto"/>
            <w:noWrap/>
            <w:vAlign w:val="center"/>
          </w:tcPr>
          <w:p w14:paraId="252872AC" w14:textId="1D3FDD5C" w:rsidR="00422100" w:rsidRPr="00C015A4" w:rsidRDefault="00422100" w:rsidP="00DB4D0E">
            <w:pPr>
              <w:spacing w:after="0" w:line="240" w:lineRule="auto"/>
              <w:jc w:val="center"/>
              <w:rPr>
                <w:rFonts w:eastAsia="Times New Roman" w:cstheme="minorHAnsi"/>
                <w:color w:val="000000"/>
                <w:sz w:val="20"/>
                <w:szCs w:val="20"/>
              </w:rPr>
            </w:pPr>
            <w:r w:rsidRPr="00C015A4">
              <w:rPr>
                <w:rFonts w:eastAsia="Times New Roman" w:cstheme="minorHAnsi"/>
                <w:color w:val="000000"/>
                <w:sz w:val="20"/>
                <w:szCs w:val="20"/>
              </w:rPr>
              <w:t>No</w:t>
            </w:r>
          </w:p>
        </w:tc>
        <w:tc>
          <w:tcPr>
            <w:tcW w:w="2156" w:type="dxa"/>
            <w:shd w:val="clear" w:color="auto" w:fill="auto"/>
          </w:tcPr>
          <w:p w14:paraId="1BC3E3D0" w14:textId="77777777" w:rsidR="00422100" w:rsidRPr="00C015A4" w:rsidRDefault="00422100" w:rsidP="00DB4D0E">
            <w:pPr>
              <w:spacing w:after="0" w:line="240" w:lineRule="auto"/>
              <w:rPr>
                <w:rFonts w:eastAsia="Times New Roman" w:cstheme="minorHAnsi"/>
                <w:color w:val="000000"/>
                <w:sz w:val="20"/>
                <w:szCs w:val="20"/>
              </w:rPr>
            </w:pPr>
          </w:p>
        </w:tc>
        <w:tc>
          <w:tcPr>
            <w:tcW w:w="1080" w:type="dxa"/>
            <w:shd w:val="clear" w:color="auto" w:fill="auto"/>
            <w:noWrap/>
            <w:vAlign w:val="center"/>
          </w:tcPr>
          <w:p w14:paraId="4507664C" w14:textId="5F0CC921" w:rsidR="00422100" w:rsidRPr="00C015A4" w:rsidRDefault="00422100" w:rsidP="00DB4D0E">
            <w:pPr>
              <w:spacing w:after="0" w:line="240" w:lineRule="auto"/>
              <w:jc w:val="center"/>
              <w:rPr>
                <w:rFonts w:eastAsia="Times New Roman" w:cstheme="minorHAnsi"/>
                <w:sz w:val="20"/>
                <w:szCs w:val="20"/>
              </w:rPr>
            </w:pPr>
            <w:r w:rsidRPr="00C015A4">
              <w:rPr>
                <w:rFonts w:cstheme="minorHAnsi"/>
                <w:sz w:val="20"/>
                <w:szCs w:val="20"/>
              </w:rPr>
              <w:t>Yes</w:t>
            </w:r>
          </w:p>
        </w:tc>
        <w:tc>
          <w:tcPr>
            <w:tcW w:w="1091" w:type="dxa"/>
            <w:shd w:val="clear" w:color="auto" w:fill="auto"/>
            <w:noWrap/>
            <w:vAlign w:val="center"/>
          </w:tcPr>
          <w:p w14:paraId="47EC533E" w14:textId="2ACA309B" w:rsidR="00422100" w:rsidRPr="00C015A4" w:rsidRDefault="00422100" w:rsidP="00DB4D0E">
            <w:pPr>
              <w:spacing w:after="0" w:line="240" w:lineRule="auto"/>
              <w:jc w:val="center"/>
              <w:rPr>
                <w:rFonts w:eastAsia="Times New Roman" w:cstheme="minorHAnsi"/>
                <w:sz w:val="20"/>
                <w:szCs w:val="20"/>
              </w:rPr>
            </w:pPr>
            <w:r w:rsidRPr="00C015A4">
              <w:rPr>
                <w:rFonts w:cstheme="minorHAnsi"/>
                <w:sz w:val="20"/>
                <w:szCs w:val="20"/>
              </w:rPr>
              <w:t>Yes</w:t>
            </w:r>
          </w:p>
        </w:tc>
        <w:tc>
          <w:tcPr>
            <w:tcW w:w="2393" w:type="dxa"/>
            <w:shd w:val="clear" w:color="auto" w:fill="auto"/>
          </w:tcPr>
          <w:p w14:paraId="50423F00" w14:textId="16709803" w:rsidR="00422100" w:rsidRPr="00C015A4" w:rsidRDefault="00422100" w:rsidP="00DB4D0E">
            <w:pPr>
              <w:spacing w:after="0" w:line="240" w:lineRule="auto"/>
              <w:rPr>
                <w:rFonts w:eastAsia="Times New Roman" w:cstheme="minorHAnsi"/>
                <w:color w:val="000000"/>
                <w:sz w:val="20"/>
                <w:szCs w:val="20"/>
              </w:rPr>
            </w:pPr>
            <w:r w:rsidRPr="00C015A4">
              <w:rPr>
                <w:rFonts w:cstheme="minorHAnsi"/>
                <w:color w:val="000000"/>
                <w:sz w:val="20"/>
                <w:szCs w:val="20"/>
              </w:rPr>
              <w:t>There were 15 sites greater than 68 stream miles upstream of the species critical habitat, with a detection frequency of 13% (n=64), collected between 1994 and 2017. Concentrations ranged from 0.07 to 0.39 ug/L, with a time of travel ranging from &lt; 1 and 238 days.</w:t>
            </w:r>
          </w:p>
        </w:tc>
        <w:tc>
          <w:tcPr>
            <w:tcW w:w="1340" w:type="dxa"/>
            <w:shd w:val="clear" w:color="auto" w:fill="auto"/>
          </w:tcPr>
          <w:p w14:paraId="1877B5CC" w14:textId="26971A4E" w:rsidR="00422100" w:rsidRPr="00DB4D0E" w:rsidRDefault="00422100" w:rsidP="00DB4D0E">
            <w:pPr>
              <w:spacing w:after="0" w:line="240" w:lineRule="auto"/>
              <w:rPr>
                <w:rFonts w:eastAsia="Times New Roman" w:cstheme="minorHAnsi"/>
                <w:color w:val="000000"/>
                <w:sz w:val="20"/>
                <w:szCs w:val="20"/>
              </w:rPr>
            </w:pPr>
            <w:r w:rsidRPr="00DB4D0E">
              <w:rPr>
                <w:rFonts w:ascii="Calibri" w:hAnsi="Calibri" w:cs="Calibri"/>
                <w:color w:val="000000"/>
                <w:sz w:val="20"/>
                <w:szCs w:val="20"/>
              </w:rPr>
              <w:t>Distances for monitoring sites were from 147 to 254 stream miles upstream of the species CH.</w:t>
            </w:r>
          </w:p>
        </w:tc>
      </w:tr>
      <w:tr w:rsidR="00422100" w:rsidRPr="00C015A4" w14:paraId="57FC28D8" w14:textId="77777777" w:rsidTr="00422100">
        <w:trPr>
          <w:trHeight w:val="288"/>
          <w:jc w:val="center"/>
        </w:trPr>
        <w:tc>
          <w:tcPr>
            <w:tcW w:w="1401" w:type="dxa"/>
            <w:shd w:val="clear" w:color="auto" w:fill="auto"/>
            <w:noWrap/>
            <w:vAlign w:val="center"/>
          </w:tcPr>
          <w:p w14:paraId="6CBAB71C" w14:textId="77777777" w:rsidR="00422100" w:rsidRPr="00C015A4" w:rsidRDefault="00422100" w:rsidP="00DB4D0E">
            <w:pPr>
              <w:spacing w:after="0" w:line="240" w:lineRule="auto"/>
              <w:rPr>
                <w:rFonts w:eastAsia="Times New Roman" w:cstheme="minorHAnsi"/>
                <w:color w:val="000000"/>
                <w:sz w:val="20"/>
                <w:szCs w:val="20"/>
              </w:rPr>
            </w:pPr>
            <w:r w:rsidRPr="00C015A4">
              <w:rPr>
                <w:rFonts w:eastAsia="Times New Roman" w:cstheme="minorHAnsi"/>
                <w:color w:val="000000"/>
                <w:sz w:val="20"/>
                <w:szCs w:val="20"/>
              </w:rPr>
              <w:t>870</w:t>
            </w:r>
          </w:p>
          <w:p w14:paraId="4F697267" w14:textId="5C862E61" w:rsidR="00422100" w:rsidRPr="00C015A4" w:rsidRDefault="00422100" w:rsidP="00DB4D0E">
            <w:pPr>
              <w:spacing w:after="0" w:line="240" w:lineRule="auto"/>
              <w:rPr>
                <w:rFonts w:eastAsia="Times New Roman" w:cstheme="minorHAnsi"/>
                <w:color w:val="000000"/>
                <w:sz w:val="20"/>
                <w:szCs w:val="20"/>
              </w:rPr>
            </w:pPr>
            <w:r w:rsidRPr="00C015A4">
              <w:rPr>
                <w:rFonts w:eastAsia="Times New Roman" w:cstheme="minorHAnsi"/>
                <w:color w:val="000000"/>
                <w:sz w:val="20"/>
                <w:szCs w:val="20"/>
              </w:rPr>
              <w:t>Texas wild-rice</w:t>
            </w:r>
          </w:p>
        </w:tc>
        <w:tc>
          <w:tcPr>
            <w:tcW w:w="791" w:type="dxa"/>
            <w:shd w:val="clear" w:color="auto" w:fill="auto"/>
            <w:noWrap/>
            <w:vAlign w:val="center"/>
          </w:tcPr>
          <w:p w14:paraId="1B56C757" w14:textId="08B8E3CE" w:rsidR="00422100" w:rsidRPr="00C015A4" w:rsidRDefault="00422100" w:rsidP="00DB4D0E">
            <w:pPr>
              <w:spacing w:after="0" w:line="240" w:lineRule="auto"/>
              <w:jc w:val="center"/>
              <w:rPr>
                <w:rFonts w:eastAsia="Times New Roman" w:cstheme="minorHAnsi"/>
                <w:color w:val="000000"/>
                <w:sz w:val="20"/>
                <w:szCs w:val="20"/>
              </w:rPr>
            </w:pPr>
            <w:r w:rsidRPr="00C015A4">
              <w:rPr>
                <w:rFonts w:eastAsia="Times New Roman" w:cstheme="minorHAnsi"/>
                <w:color w:val="000000"/>
                <w:sz w:val="20"/>
                <w:szCs w:val="20"/>
              </w:rPr>
              <w:t>No</w:t>
            </w:r>
          </w:p>
        </w:tc>
        <w:tc>
          <w:tcPr>
            <w:tcW w:w="1099" w:type="dxa"/>
            <w:shd w:val="clear" w:color="auto" w:fill="auto"/>
            <w:noWrap/>
            <w:vAlign w:val="center"/>
          </w:tcPr>
          <w:p w14:paraId="6B2A19FD" w14:textId="3CC85187" w:rsidR="00422100" w:rsidRPr="00C015A4" w:rsidRDefault="00422100" w:rsidP="00DB4D0E">
            <w:pPr>
              <w:spacing w:after="0" w:line="240" w:lineRule="auto"/>
              <w:jc w:val="center"/>
              <w:rPr>
                <w:rFonts w:eastAsia="Times New Roman" w:cstheme="minorHAnsi"/>
                <w:color w:val="000000"/>
                <w:sz w:val="20"/>
                <w:szCs w:val="20"/>
              </w:rPr>
            </w:pPr>
            <w:r w:rsidRPr="00C015A4">
              <w:rPr>
                <w:rFonts w:eastAsia="Times New Roman" w:cstheme="minorHAnsi"/>
                <w:color w:val="000000"/>
                <w:sz w:val="20"/>
                <w:szCs w:val="20"/>
              </w:rPr>
              <w:t>No</w:t>
            </w:r>
          </w:p>
        </w:tc>
        <w:tc>
          <w:tcPr>
            <w:tcW w:w="1080" w:type="dxa"/>
            <w:shd w:val="clear" w:color="auto" w:fill="auto"/>
            <w:noWrap/>
            <w:vAlign w:val="center"/>
          </w:tcPr>
          <w:p w14:paraId="6634424E" w14:textId="74CAE6CB" w:rsidR="00422100" w:rsidRPr="00C015A4" w:rsidRDefault="00422100" w:rsidP="00DB4D0E">
            <w:pPr>
              <w:spacing w:after="0" w:line="240" w:lineRule="auto"/>
              <w:jc w:val="center"/>
              <w:rPr>
                <w:rFonts w:eastAsia="Times New Roman" w:cstheme="minorHAnsi"/>
                <w:color w:val="000000"/>
                <w:sz w:val="20"/>
                <w:szCs w:val="20"/>
              </w:rPr>
            </w:pPr>
            <w:r w:rsidRPr="00C015A4">
              <w:rPr>
                <w:rFonts w:eastAsia="Times New Roman" w:cstheme="minorHAnsi"/>
                <w:color w:val="000000"/>
                <w:sz w:val="20"/>
                <w:szCs w:val="20"/>
              </w:rPr>
              <w:t>No</w:t>
            </w:r>
          </w:p>
        </w:tc>
        <w:tc>
          <w:tcPr>
            <w:tcW w:w="1091" w:type="dxa"/>
            <w:shd w:val="clear" w:color="auto" w:fill="auto"/>
            <w:noWrap/>
            <w:vAlign w:val="center"/>
          </w:tcPr>
          <w:p w14:paraId="7DE08C57" w14:textId="361BD57C" w:rsidR="00422100" w:rsidRPr="00C015A4" w:rsidRDefault="00422100" w:rsidP="00DB4D0E">
            <w:pPr>
              <w:spacing w:after="0" w:line="240" w:lineRule="auto"/>
              <w:jc w:val="center"/>
              <w:rPr>
                <w:rFonts w:eastAsia="Times New Roman" w:cstheme="minorHAnsi"/>
                <w:color w:val="000000"/>
                <w:sz w:val="20"/>
                <w:szCs w:val="20"/>
              </w:rPr>
            </w:pPr>
            <w:r w:rsidRPr="00C015A4">
              <w:rPr>
                <w:rFonts w:eastAsia="Times New Roman" w:cstheme="minorHAnsi"/>
                <w:color w:val="000000"/>
                <w:sz w:val="20"/>
                <w:szCs w:val="20"/>
              </w:rPr>
              <w:t>No</w:t>
            </w:r>
          </w:p>
        </w:tc>
        <w:tc>
          <w:tcPr>
            <w:tcW w:w="2156" w:type="dxa"/>
            <w:shd w:val="clear" w:color="auto" w:fill="auto"/>
          </w:tcPr>
          <w:p w14:paraId="2A74D5ED" w14:textId="77777777" w:rsidR="00422100" w:rsidRPr="00C015A4" w:rsidRDefault="00422100" w:rsidP="00DB4D0E">
            <w:pPr>
              <w:spacing w:after="0" w:line="240" w:lineRule="auto"/>
              <w:rPr>
                <w:rFonts w:eastAsia="Times New Roman" w:cstheme="minorHAnsi"/>
                <w:color w:val="000000"/>
                <w:sz w:val="20"/>
                <w:szCs w:val="20"/>
              </w:rPr>
            </w:pPr>
          </w:p>
        </w:tc>
        <w:tc>
          <w:tcPr>
            <w:tcW w:w="1080" w:type="dxa"/>
            <w:shd w:val="clear" w:color="auto" w:fill="auto"/>
            <w:noWrap/>
            <w:vAlign w:val="center"/>
          </w:tcPr>
          <w:p w14:paraId="5F3FA35D" w14:textId="088CDD92" w:rsidR="00422100" w:rsidRPr="00C015A4" w:rsidRDefault="00422100" w:rsidP="00DB4D0E">
            <w:pPr>
              <w:spacing w:after="0" w:line="240" w:lineRule="auto"/>
              <w:jc w:val="center"/>
              <w:rPr>
                <w:rFonts w:eastAsia="Times New Roman" w:cstheme="minorHAnsi"/>
                <w:sz w:val="20"/>
                <w:szCs w:val="20"/>
              </w:rPr>
            </w:pPr>
            <w:r w:rsidRPr="00C015A4">
              <w:rPr>
                <w:rFonts w:cstheme="minorHAnsi"/>
                <w:sz w:val="20"/>
                <w:szCs w:val="20"/>
              </w:rPr>
              <w:t>Yes</w:t>
            </w:r>
          </w:p>
        </w:tc>
        <w:tc>
          <w:tcPr>
            <w:tcW w:w="1091" w:type="dxa"/>
            <w:shd w:val="clear" w:color="auto" w:fill="auto"/>
            <w:noWrap/>
            <w:vAlign w:val="center"/>
          </w:tcPr>
          <w:p w14:paraId="276AFE74" w14:textId="29B762BB" w:rsidR="00422100" w:rsidRPr="00C015A4" w:rsidRDefault="00422100" w:rsidP="00DB4D0E">
            <w:pPr>
              <w:spacing w:after="0" w:line="240" w:lineRule="auto"/>
              <w:jc w:val="center"/>
              <w:rPr>
                <w:rFonts w:eastAsia="Times New Roman" w:cstheme="minorHAnsi"/>
                <w:sz w:val="20"/>
                <w:szCs w:val="20"/>
              </w:rPr>
            </w:pPr>
            <w:r w:rsidRPr="00C015A4">
              <w:rPr>
                <w:rFonts w:cstheme="minorHAnsi"/>
                <w:sz w:val="20"/>
                <w:szCs w:val="20"/>
              </w:rPr>
              <w:t>No</w:t>
            </w:r>
          </w:p>
        </w:tc>
        <w:tc>
          <w:tcPr>
            <w:tcW w:w="2393" w:type="dxa"/>
            <w:shd w:val="clear" w:color="auto" w:fill="auto"/>
          </w:tcPr>
          <w:p w14:paraId="4EB06F8C" w14:textId="17BA8238" w:rsidR="00422100" w:rsidRPr="00C015A4" w:rsidRDefault="00422100" w:rsidP="00DB4D0E">
            <w:pPr>
              <w:spacing w:after="0" w:line="240" w:lineRule="auto"/>
              <w:rPr>
                <w:rFonts w:eastAsia="Times New Roman" w:cstheme="minorHAnsi"/>
                <w:color w:val="000000"/>
                <w:sz w:val="20"/>
                <w:szCs w:val="20"/>
              </w:rPr>
            </w:pPr>
            <w:r w:rsidRPr="00C015A4">
              <w:rPr>
                <w:rFonts w:cstheme="minorHAnsi"/>
                <w:color w:val="000000"/>
                <w:sz w:val="20"/>
                <w:szCs w:val="20"/>
              </w:rPr>
              <w:t xml:space="preserve">There </w:t>
            </w:r>
            <w:r>
              <w:rPr>
                <w:rFonts w:cstheme="minorHAnsi"/>
                <w:color w:val="000000"/>
                <w:sz w:val="20"/>
                <w:szCs w:val="20"/>
              </w:rPr>
              <w:t>was</w:t>
            </w:r>
            <w:r w:rsidRPr="00C015A4">
              <w:rPr>
                <w:rFonts w:cstheme="minorHAnsi"/>
                <w:color w:val="000000"/>
                <w:sz w:val="20"/>
                <w:szCs w:val="20"/>
              </w:rPr>
              <w:t xml:space="preserve"> 1 site greater than 68 stream miles upstream of the species critical habitat, with a detection frequency of 0% (n=2), collected between 1996 and 1998. All samples were ND.</w:t>
            </w:r>
          </w:p>
        </w:tc>
        <w:tc>
          <w:tcPr>
            <w:tcW w:w="1340" w:type="dxa"/>
            <w:shd w:val="clear" w:color="auto" w:fill="auto"/>
          </w:tcPr>
          <w:p w14:paraId="61B42BAB" w14:textId="0DD8DB36" w:rsidR="00422100" w:rsidRPr="00DB4D0E" w:rsidRDefault="00422100" w:rsidP="00DB4D0E">
            <w:pPr>
              <w:spacing w:after="0" w:line="240" w:lineRule="auto"/>
              <w:rPr>
                <w:rFonts w:eastAsia="Times New Roman" w:cstheme="minorHAnsi"/>
                <w:color w:val="000000"/>
                <w:sz w:val="20"/>
                <w:szCs w:val="20"/>
              </w:rPr>
            </w:pPr>
            <w:r w:rsidRPr="00DB4D0E">
              <w:rPr>
                <w:rFonts w:ascii="Calibri" w:hAnsi="Calibri" w:cs="Calibri"/>
                <w:color w:val="000000"/>
                <w:sz w:val="20"/>
                <w:szCs w:val="20"/>
              </w:rPr>
              <w:t>Distances for monitoring sites were from 253 to 253 stream miles upstream of the species CH.</w:t>
            </w:r>
          </w:p>
        </w:tc>
      </w:tr>
      <w:tr w:rsidR="00422100" w:rsidRPr="00C015A4" w14:paraId="323EA25C" w14:textId="77777777" w:rsidTr="00422100">
        <w:trPr>
          <w:trHeight w:val="288"/>
          <w:jc w:val="center"/>
        </w:trPr>
        <w:tc>
          <w:tcPr>
            <w:tcW w:w="1401" w:type="dxa"/>
            <w:shd w:val="clear" w:color="auto" w:fill="auto"/>
            <w:noWrap/>
            <w:vAlign w:val="center"/>
          </w:tcPr>
          <w:p w14:paraId="335DEE14" w14:textId="77777777" w:rsidR="00422100" w:rsidRPr="00C015A4" w:rsidRDefault="00422100" w:rsidP="00DB4D0E">
            <w:pPr>
              <w:spacing w:after="0" w:line="240" w:lineRule="auto"/>
              <w:rPr>
                <w:rFonts w:eastAsia="Times New Roman" w:cstheme="minorHAnsi"/>
                <w:color w:val="000000"/>
                <w:sz w:val="20"/>
                <w:szCs w:val="20"/>
              </w:rPr>
            </w:pPr>
            <w:r w:rsidRPr="00C015A4">
              <w:rPr>
                <w:rFonts w:eastAsia="Times New Roman" w:cstheme="minorHAnsi"/>
                <w:color w:val="000000"/>
                <w:sz w:val="20"/>
                <w:szCs w:val="20"/>
              </w:rPr>
              <w:t>1740</w:t>
            </w:r>
          </w:p>
          <w:p w14:paraId="1183E05A" w14:textId="1E7938A8" w:rsidR="00422100" w:rsidRPr="00C015A4" w:rsidRDefault="00422100" w:rsidP="00DB4D0E">
            <w:pPr>
              <w:spacing w:after="0" w:line="240" w:lineRule="auto"/>
              <w:rPr>
                <w:rFonts w:eastAsia="Times New Roman" w:cstheme="minorHAnsi"/>
                <w:color w:val="000000"/>
                <w:sz w:val="20"/>
                <w:szCs w:val="20"/>
              </w:rPr>
            </w:pPr>
            <w:r w:rsidRPr="00C015A4">
              <w:rPr>
                <w:rFonts w:eastAsia="Times New Roman" w:cstheme="minorHAnsi"/>
                <w:color w:val="000000"/>
                <w:sz w:val="20"/>
                <w:szCs w:val="20"/>
              </w:rPr>
              <w:t>Mountain yellow-legged frog</w:t>
            </w:r>
          </w:p>
        </w:tc>
        <w:tc>
          <w:tcPr>
            <w:tcW w:w="791" w:type="dxa"/>
            <w:shd w:val="clear" w:color="auto" w:fill="auto"/>
            <w:noWrap/>
            <w:vAlign w:val="center"/>
          </w:tcPr>
          <w:p w14:paraId="0B42974B" w14:textId="3807F84E" w:rsidR="00422100" w:rsidRPr="00C015A4" w:rsidRDefault="00422100" w:rsidP="00DB4D0E">
            <w:pPr>
              <w:spacing w:after="0" w:line="240" w:lineRule="auto"/>
              <w:jc w:val="center"/>
              <w:rPr>
                <w:rFonts w:eastAsia="Times New Roman" w:cstheme="minorHAnsi"/>
                <w:color w:val="000000"/>
                <w:sz w:val="20"/>
                <w:szCs w:val="20"/>
              </w:rPr>
            </w:pPr>
            <w:r w:rsidRPr="00C015A4">
              <w:rPr>
                <w:rFonts w:eastAsia="Times New Roman" w:cstheme="minorHAnsi"/>
                <w:color w:val="000000"/>
                <w:sz w:val="20"/>
                <w:szCs w:val="20"/>
              </w:rPr>
              <w:t>No</w:t>
            </w:r>
          </w:p>
        </w:tc>
        <w:tc>
          <w:tcPr>
            <w:tcW w:w="1099" w:type="dxa"/>
            <w:shd w:val="clear" w:color="auto" w:fill="auto"/>
            <w:noWrap/>
            <w:vAlign w:val="center"/>
          </w:tcPr>
          <w:p w14:paraId="14B2CD60" w14:textId="6BEC8E3F" w:rsidR="00422100" w:rsidRPr="00C015A4" w:rsidRDefault="00422100" w:rsidP="00DB4D0E">
            <w:pPr>
              <w:spacing w:after="0" w:line="240" w:lineRule="auto"/>
              <w:jc w:val="center"/>
              <w:rPr>
                <w:rFonts w:eastAsia="Times New Roman" w:cstheme="minorHAnsi"/>
                <w:color w:val="000000"/>
                <w:sz w:val="20"/>
                <w:szCs w:val="20"/>
              </w:rPr>
            </w:pPr>
            <w:r w:rsidRPr="00C015A4">
              <w:rPr>
                <w:rFonts w:eastAsia="Times New Roman" w:cstheme="minorHAnsi"/>
                <w:color w:val="000000"/>
                <w:sz w:val="20"/>
                <w:szCs w:val="20"/>
              </w:rPr>
              <w:t>No</w:t>
            </w:r>
          </w:p>
        </w:tc>
        <w:tc>
          <w:tcPr>
            <w:tcW w:w="1080" w:type="dxa"/>
            <w:shd w:val="clear" w:color="auto" w:fill="auto"/>
            <w:noWrap/>
            <w:vAlign w:val="center"/>
          </w:tcPr>
          <w:p w14:paraId="2CB22FB9" w14:textId="2704FA1A" w:rsidR="00422100" w:rsidRPr="00C015A4" w:rsidRDefault="00422100" w:rsidP="00DB4D0E">
            <w:pPr>
              <w:spacing w:after="0" w:line="240" w:lineRule="auto"/>
              <w:jc w:val="center"/>
              <w:rPr>
                <w:rFonts w:eastAsia="Times New Roman" w:cstheme="minorHAnsi"/>
                <w:color w:val="000000"/>
                <w:sz w:val="20"/>
                <w:szCs w:val="20"/>
              </w:rPr>
            </w:pPr>
            <w:r w:rsidRPr="00C015A4">
              <w:rPr>
                <w:rFonts w:eastAsia="Times New Roman" w:cstheme="minorHAnsi"/>
                <w:color w:val="000000"/>
                <w:sz w:val="20"/>
                <w:szCs w:val="20"/>
              </w:rPr>
              <w:t>No</w:t>
            </w:r>
          </w:p>
        </w:tc>
        <w:tc>
          <w:tcPr>
            <w:tcW w:w="1091" w:type="dxa"/>
            <w:shd w:val="clear" w:color="auto" w:fill="auto"/>
            <w:noWrap/>
            <w:vAlign w:val="center"/>
          </w:tcPr>
          <w:p w14:paraId="4ADDA2AD" w14:textId="64D9BF53" w:rsidR="00422100" w:rsidRPr="00C015A4" w:rsidRDefault="00422100" w:rsidP="00DB4D0E">
            <w:pPr>
              <w:spacing w:after="0" w:line="240" w:lineRule="auto"/>
              <w:jc w:val="center"/>
              <w:rPr>
                <w:rFonts w:eastAsia="Times New Roman" w:cstheme="minorHAnsi"/>
                <w:color w:val="000000"/>
                <w:sz w:val="20"/>
                <w:szCs w:val="20"/>
              </w:rPr>
            </w:pPr>
            <w:r w:rsidRPr="00C015A4">
              <w:rPr>
                <w:rFonts w:eastAsia="Times New Roman" w:cstheme="minorHAnsi"/>
                <w:color w:val="000000"/>
                <w:sz w:val="20"/>
                <w:szCs w:val="20"/>
              </w:rPr>
              <w:t>No</w:t>
            </w:r>
          </w:p>
        </w:tc>
        <w:tc>
          <w:tcPr>
            <w:tcW w:w="2156" w:type="dxa"/>
            <w:shd w:val="clear" w:color="auto" w:fill="auto"/>
          </w:tcPr>
          <w:p w14:paraId="33B691DA" w14:textId="77777777" w:rsidR="00422100" w:rsidRPr="00C015A4" w:rsidRDefault="00422100" w:rsidP="00DB4D0E">
            <w:pPr>
              <w:spacing w:after="0" w:line="240" w:lineRule="auto"/>
              <w:rPr>
                <w:rFonts w:eastAsia="Times New Roman" w:cstheme="minorHAnsi"/>
                <w:color w:val="000000"/>
                <w:sz w:val="20"/>
                <w:szCs w:val="20"/>
              </w:rPr>
            </w:pPr>
          </w:p>
        </w:tc>
        <w:tc>
          <w:tcPr>
            <w:tcW w:w="1080" w:type="dxa"/>
            <w:shd w:val="clear" w:color="auto" w:fill="auto"/>
            <w:noWrap/>
            <w:vAlign w:val="center"/>
          </w:tcPr>
          <w:p w14:paraId="7E062B36" w14:textId="1F1CD0B4" w:rsidR="00422100" w:rsidRPr="00C015A4" w:rsidRDefault="00422100" w:rsidP="00DB4D0E">
            <w:pPr>
              <w:spacing w:after="0" w:line="240" w:lineRule="auto"/>
              <w:jc w:val="center"/>
              <w:rPr>
                <w:rFonts w:eastAsia="Times New Roman" w:cstheme="minorHAnsi"/>
                <w:sz w:val="20"/>
                <w:szCs w:val="20"/>
              </w:rPr>
            </w:pPr>
            <w:r w:rsidRPr="00C015A4">
              <w:rPr>
                <w:rFonts w:cstheme="minorHAnsi"/>
                <w:sz w:val="20"/>
                <w:szCs w:val="20"/>
              </w:rPr>
              <w:t>Yes</w:t>
            </w:r>
          </w:p>
        </w:tc>
        <w:tc>
          <w:tcPr>
            <w:tcW w:w="1091" w:type="dxa"/>
            <w:shd w:val="clear" w:color="auto" w:fill="auto"/>
            <w:noWrap/>
            <w:vAlign w:val="center"/>
          </w:tcPr>
          <w:p w14:paraId="4DB4C0B6" w14:textId="7B537127" w:rsidR="00422100" w:rsidRPr="00C015A4" w:rsidRDefault="00422100" w:rsidP="00DB4D0E">
            <w:pPr>
              <w:spacing w:after="0" w:line="240" w:lineRule="auto"/>
              <w:jc w:val="center"/>
              <w:rPr>
                <w:rFonts w:eastAsia="Times New Roman" w:cstheme="minorHAnsi"/>
                <w:sz w:val="20"/>
                <w:szCs w:val="20"/>
              </w:rPr>
            </w:pPr>
            <w:r w:rsidRPr="00C015A4">
              <w:rPr>
                <w:rFonts w:cstheme="minorHAnsi"/>
                <w:sz w:val="20"/>
                <w:szCs w:val="20"/>
              </w:rPr>
              <w:t>No</w:t>
            </w:r>
          </w:p>
        </w:tc>
        <w:tc>
          <w:tcPr>
            <w:tcW w:w="2393" w:type="dxa"/>
            <w:shd w:val="clear" w:color="auto" w:fill="auto"/>
          </w:tcPr>
          <w:p w14:paraId="2A51D6F7" w14:textId="284BC09A" w:rsidR="00422100" w:rsidRPr="00C015A4" w:rsidRDefault="00422100" w:rsidP="00DB4D0E">
            <w:pPr>
              <w:spacing w:after="0" w:line="240" w:lineRule="auto"/>
              <w:rPr>
                <w:rFonts w:eastAsia="Times New Roman" w:cstheme="minorHAnsi"/>
                <w:color w:val="000000"/>
                <w:sz w:val="20"/>
                <w:szCs w:val="20"/>
              </w:rPr>
            </w:pPr>
            <w:r w:rsidRPr="00C015A4">
              <w:rPr>
                <w:rFonts w:cstheme="minorHAnsi"/>
                <w:color w:val="000000"/>
                <w:sz w:val="20"/>
                <w:szCs w:val="20"/>
              </w:rPr>
              <w:t>There were 6 sites greater than 68 stream miles upstream of the species critical habitat, with a detection frequency of 0% (n=19), collected between 2011 and 2014. All samples were ND.</w:t>
            </w:r>
          </w:p>
        </w:tc>
        <w:tc>
          <w:tcPr>
            <w:tcW w:w="1340" w:type="dxa"/>
            <w:shd w:val="clear" w:color="auto" w:fill="auto"/>
          </w:tcPr>
          <w:p w14:paraId="20B09B32" w14:textId="535E54EC" w:rsidR="00422100" w:rsidRPr="00DB4D0E" w:rsidRDefault="00422100" w:rsidP="00DB4D0E">
            <w:pPr>
              <w:spacing w:after="0" w:line="240" w:lineRule="auto"/>
              <w:rPr>
                <w:rFonts w:eastAsia="Times New Roman" w:cstheme="minorHAnsi"/>
                <w:color w:val="000000"/>
                <w:sz w:val="20"/>
                <w:szCs w:val="20"/>
              </w:rPr>
            </w:pPr>
            <w:r w:rsidRPr="00DB4D0E">
              <w:rPr>
                <w:rFonts w:ascii="Calibri" w:hAnsi="Calibri" w:cs="Calibri"/>
                <w:color w:val="000000"/>
                <w:sz w:val="20"/>
                <w:szCs w:val="20"/>
              </w:rPr>
              <w:t>Distances for monitoring sites were from 97 to 100 stream miles upstream of the species CH.</w:t>
            </w:r>
          </w:p>
        </w:tc>
      </w:tr>
      <w:tr w:rsidR="00422100" w:rsidRPr="00C015A4" w14:paraId="11C3BF64" w14:textId="77777777" w:rsidTr="00422100">
        <w:trPr>
          <w:trHeight w:val="288"/>
          <w:jc w:val="center"/>
        </w:trPr>
        <w:tc>
          <w:tcPr>
            <w:tcW w:w="1401" w:type="dxa"/>
            <w:shd w:val="clear" w:color="auto" w:fill="auto"/>
            <w:noWrap/>
            <w:vAlign w:val="center"/>
          </w:tcPr>
          <w:p w14:paraId="303E50FD" w14:textId="77777777" w:rsidR="00422100" w:rsidRPr="00C015A4" w:rsidRDefault="00422100" w:rsidP="00DB4D0E">
            <w:pPr>
              <w:spacing w:after="0" w:line="240" w:lineRule="auto"/>
              <w:rPr>
                <w:rFonts w:eastAsia="Times New Roman" w:cstheme="minorHAnsi"/>
                <w:color w:val="000000"/>
                <w:sz w:val="20"/>
                <w:szCs w:val="20"/>
              </w:rPr>
            </w:pPr>
            <w:r w:rsidRPr="00C015A4">
              <w:rPr>
                <w:rFonts w:eastAsia="Times New Roman" w:cstheme="minorHAnsi"/>
                <w:color w:val="000000"/>
                <w:sz w:val="20"/>
                <w:szCs w:val="20"/>
              </w:rPr>
              <w:lastRenderedPageBreak/>
              <w:t>4766</w:t>
            </w:r>
          </w:p>
          <w:p w14:paraId="36471862" w14:textId="67391635" w:rsidR="00422100" w:rsidRPr="00C015A4" w:rsidRDefault="00422100" w:rsidP="00DB4D0E">
            <w:pPr>
              <w:spacing w:after="0" w:line="240" w:lineRule="auto"/>
              <w:rPr>
                <w:rFonts w:eastAsia="Times New Roman" w:cstheme="minorHAnsi"/>
                <w:color w:val="000000"/>
                <w:sz w:val="20"/>
                <w:szCs w:val="20"/>
              </w:rPr>
            </w:pPr>
            <w:r w:rsidRPr="00C015A4">
              <w:rPr>
                <w:rFonts w:eastAsia="Times New Roman" w:cstheme="minorHAnsi"/>
                <w:color w:val="000000"/>
                <w:sz w:val="20"/>
                <w:szCs w:val="20"/>
              </w:rPr>
              <w:t>Three Forks Springsnail</w:t>
            </w:r>
          </w:p>
        </w:tc>
        <w:tc>
          <w:tcPr>
            <w:tcW w:w="791" w:type="dxa"/>
            <w:shd w:val="clear" w:color="auto" w:fill="auto"/>
            <w:noWrap/>
            <w:vAlign w:val="center"/>
          </w:tcPr>
          <w:p w14:paraId="607F2B56" w14:textId="24CD9118" w:rsidR="00422100" w:rsidRPr="00C015A4" w:rsidRDefault="00422100" w:rsidP="00DB4D0E">
            <w:pPr>
              <w:spacing w:after="0" w:line="240" w:lineRule="auto"/>
              <w:jc w:val="center"/>
              <w:rPr>
                <w:rFonts w:eastAsia="Times New Roman" w:cstheme="minorHAnsi"/>
                <w:color w:val="000000"/>
                <w:sz w:val="20"/>
                <w:szCs w:val="20"/>
              </w:rPr>
            </w:pPr>
            <w:r w:rsidRPr="00C015A4">
              <w:rPr>
                <w:rFonts w:eastAsia="Times New Roman" w:cstheme="minorHAnsi"/>
                <w:color w:val="000000"/>
                <w:sz w:val="20"/>
                <w:szCs w:val="20"/>
              </w:rPr>
              <w:t>No</w:t>
            </w:r>
          </w:p>
        </w:tc>
        <w:tc>
          <w:tcPr>
            <w:tcW w:w="1099" w:type="dxa"/>
            <w:shd w:val="clear" w:color="auto" w:fill="auto"/>
            <w:noWrap/>
            <w:vAlign w:val="center"/>
          </w:tcPr>
          <w:p w14:paraId="09AE63E1" w14:textId="6D19EE6F" w:rsidR="00422100" w:rsidRPr="00C015A4" w:rsidRDefault="00422100" w:rsidP="00DB4D0E">
            <w:pPr>
              <w:spacing w:after="0" w:line="240" w:lineRule="auto"/>
              <w:jc w:val="center"/>
              <w:rPr>
                <w:rFonts w:eastAsia="Times New Roman" w:cstheme="minorHAnsi"/>
                <w:color w:val="000000"/>
                <w:sz w:val="20"/>
                <w:szCs w:val="20"/>
              </w:rPr>
            </w:pPr>
            <w:r w:rsidRPr="00C015A4">
              <w:rPr>
                <w:rFonts w:eastAsia="Times New Roman" w:cstheme="minorHAnsi"/>
                <w:color w:val="000000"/>
                <w:sz w:val="20"/>
                <w:szCs w:val="20"/>
              </w:rPr>
              <w:t>No</w:t>
            </w:r>
          </w:p>
        </w:tc>
        <w:tc>
          <w:tcPr>
            <w:tcW w:w="1080" w:type="dxa"/>
            <w:shd w:val="clear" w:color="auto" w:fill="auto"/>
            <w:noWrap/>
            <w:vAlign w:val="center"/>
          </w:tcPr>
          <w:p w14:paraId="12FC5EFF" w14:textId="04FB70C5" w:rsidR="00422100" w:rsidRPr="00C015A4" w:rsidRDefault="00422100" w:rsidP="00DB4D0E">
            <w:pPr>
              <w:spacing w:after="0" w:line="240" w:lineRule="auto"/>
              <w:jc w:val="center"/>
              <w:rPr>
                <w:rFonts w:eastAsia="Times New Roman" w:cstheme="minorHAnsi"/>
                <w:color w:val="000000"/>
                <w:sz w:val="20"/>
                <w:szCs w:val="20"/>
              </w:rPr>
            </w:pPr>
            <w:r w:rsidRPr="00C015A4">
              <w:rPr>
                <w:rFonts w:eastAsia="Times New Roman" w:cstheme="minorHAnsi"/>
                <w:color w:val="000000"/>
                <w:sz w:val="20"/>
                <w:szCs w:val="20"/>
              </w:rPr>
              <w:t>No</w:t>
            </w:r>
          </w:p>
        </w:tc>
        <w:tc>
          <w:tcPr>
            <w:tcW w:w="1091" w:type="dxa"/>
            <w:shd w:val="clear" w:color="auto" w:fill="auto"/>
            <w:noWrap/>
            <w:vAlign w:val="center"/>
          </w:tcPr>
          <w:p w14:paraId="76D50519" w14:textId="108DC5B9" w:rsidR="00422100" w:rsidRPr="00C015A4" w:rsidRDefault="00422100" w:rsidP="00DB4D0E">
            <w:pPr>
              <w:spacing w:after="0" w:line="240" w:lineRule="auto"/>
              <w:jc w:val="center"/>
              <w:rPr>
                <w:rFonts w:eastAsia="Times New Roman" w:cstheme="minorHAnsi"/>
                <w:color w:val="000000"/>
                <w:sz w:val="20"/>
                <w:szCs w:val="20"/>
              </w:rPr>
            </w:pPr>
            <w:r w:rsidRPr="00C015A4">
              <w:rPr>
                <w:rFonts w:eastAsia="Times New Roman" w:cstheme="minorHAnsi"/>
                <w:color w:val="000000"/>
                <w:sz w:val="20"/>
                <w:szCs w:val="20"/>
              </w:rPr>
              <w:t>No</w:t>
            </w:r>
          </w:p>
        </w:tc>
        <w:tc>
          <w:tcPr>
            <w:tcW w:w="2156" w:type="dxa"/>
            <w:shd w:val="clear" w:color="auto" w:fill="auto"/>
          </w:tcPr>
          <w:p w14:paraId="65318438" w14:textId="77777777" w:rsidR="00422100" w:rsidRPr="00C015A4" w:rsidRDefault="00422100" w:rsidP="00DB4D0E">
            <w:pPr>
              <w:spacing w:after="0" w:line="240" w:lineRule="auto"/>
              <w:rPr>
                <w:rFonts w:eastAsia="Times New Roman" w:cstheme="minorHAnsi"/>
                <w:color w:val="000000"/>
                <w:sz w:val="20"/>
                <w:szCs w:val="20"/>
              </w:rPr>
            </w:pPr>
          </w:p>
        </w:tc>
        <w:tc>
          <w:tcPr>
            <w:tcW w:w="1080" w:type="dxa"/>
            <w:shd w:val="clear" w:color="auto" w:fill="auto"/>
            <w:noWrap/>
            <w:vAlign w:val="center"/>
          </w:tcPr>
          <w:p w14:paraId="37AA472A" w14:textId="2F7F58BE" w:rsidR="00422100" w:rsidRPr="00C015A4" w:rsidRDefault="00422100" w:rsidP="00DB4D0E">
            <w:pPr>
              <w:spacing w:after="0" w:line="240" w:lineRule="auto"/>
              <w:jc w:val="center"/>
              <w:rPr>
                <w:rFonts w:eastAsia="Times New Roman" w:cstheme="minorHAnsi"/>
                <w:sz w:val="20"/>
                <w:szCs w:val="20"/>
              </w:rPr>
            </w:pPr>
            <w:r w:rsidRPr="00C015A4">
              <w:rPr>
                <w:rFonts w:cstheme="minorHAnsi"/>
                <w:sz w:val="20"/>
                <w:szCs w:val="20"/>
              </w:rPr>
              <w:t>No</w:t>
            </w:r>
          </w:p>
        </w:tc>
        <w:tc>
          <w:tcPr>
            <w:tcW w:w="1091" w:type="dxa"/>
            <w:shd w:val="clear" w:color="auto" w:fill="auto"/>
            <w:noWrap/>
            <w:vAlign w:val="center"/>
          </w:tcPr>
          <w:p w14:paraId="1A78E28A" w14:textId="4B28E179" w:rsidR="00422100" w:rsidRPr="00C015A4" w:rsidRDefault="00422100" w:rsidP="00DB4D0E">
            <w:pPr>
              <w:spacing w:after="0" w:line="240" w:lineRule="auto"/>
              <w:jc w:val="center"/>
              <w:rPr>
                <w:rFonts w:eastAsia="Times New Roman" w:cstheme="minorHAnsi"/>
                <w:sz w:val="20"/>
                <w:szCs w:val="20"/>
              </w:rPr>
            </w:pPr>
            <w:r w:rsidRPr="00C015A4">
              <w:rPr>
                <w:rFonts w:cstheme="minorHAnsi"/>
                <w:sz w:val="20"/>
                <w:szCs w:val="20"/>
              </w:rPr>
              <w:t>No</w:t>
            </w:r>
          </w:p>
        </w:tc>
        <w:tc>
          <w:tcPr>
            <w:tcW w:w="2393" w:type="dxa"/>
            <w:shd w:val="clear" w:color="auto" w:fill="auto"/>
          </w:tcPr>
          <w:p w14:paraId="2A97782A" w14:textId="77777777" w:rsidR="00422100" w:rsidRPr="00C015A4" w:rsidRDefault="00422100" w:rsidP="00DB4D0E">
            <w:pPr>
              <w:spacing w:after="0" w:line="240" w:lineRule="auto"/>
              <w:rPr>
                <w:rFonts w:eastAsia="Times New Roman" w:cstheme="minorHAnsi"/>
                <w:color w:val="000000"/>
                <w:sz w:val="20"/>
                <w:szCs w:val="20"/>
              </w:rPr>
            </w:pPr>
          </w:p>
        </w:tc>
        <w:tc>
          <w:tcPr>
            <w:tcW w:w="1340" w:type="dxa"/>
            <w:shd w:val="clear" w:color="auto" w:fill="auto"/>
          </w:tcPr>
          <w:p w14:paraId="0FE9A74C" w14:textId="77777777" w:rsidR="00422100" w:rsidRPr="00DB4D0E" w:rsidRDefault="00422100" w:rsidP="00DB4D0E">
            <w:pPr>
              <w:spacing w:after="0" w:line="240" w:lineRule="auto"/>
              <w:rPr>
                <w:rFonts w:eastAsia="Times New Roman" w:cstheme="minorHAnsi"/>
                <w:color w:val="000000"/>
                <w:sz w:val="20"/>
                <w:szCs w:val="20"/>
              </w:rPr>
            </w:pPr>
          </w:p>
        </w:tc>
      </w:tr>
      <w:tr w:rsidR="00422100" w:rsidRPr="00C015A4" w14:paraId="2C689D4E" w14:textId="77777777" w:rsidTr="00422100">
        <w:trPr>
          <w:trHeight w:val="288"/>
          <w:jc w:val="center"/>
        </w:trPr>
        <w:tc>
          <w:tcPr>
            <w:tcW w:w="1401" w:type="dxa"/>
            <w:shd w:val="clear" w:color="auto" w:fill="auto"/>
            <w:noWrap/>
            <w:vAlign w:val="center"/>
          </w:tcPr>
          <w:p w14:paraId="0FCB1F9D" w14:textId="77777777" w:rsidR="00422100" w:rsidRPr="00C015A4" w:rsidRDefault="00422100" w:rsidP="00DB4D0E">
            <w:pPr>
              <w:spacing w:after="0" w:line="240" w:lineRule="auto"/>
              <w:rPr>
                <w:rFonts w:eastAsia="Times New Roman" w:cstheme="minorHAnsi"/>
                <w:color w:val="000000"/>
                <w:sz w:val="20"/>
                <w:szCs w:val="20"/>
              </w:rPr>
            </w:pPr>
            <w:r w:rsidRPr="00C015A4">
              <w:rPr>
                <w:rFonts w:eastAsia="Times New Roman" w:cstheme="minorHAnsi"/>
                <w:color w:val="000000"/>
                <w:sz w:val="20"/>
                <w:szCs w:val="20"/>
              </w:rPr>
              <w:t>8172</w:t>
            </w:r>
          </w:p>
          <w:p w14:paraId="32B2A1C5" w14:textId="1C0BA8BB" w:rsidR="00422100" w:rsidRPr="00C015A4" w:rsidRDefault="00422100" w:rsidP="00DB4D0E">
            <w:pPr>
              <w:spacing w:after="0" w:line="240" w:lineRule="auto"/>
              <w:rPr>
                <w:rFonts w:eastAsia="Times New Roman" w:cstheme="minorHAnsi"/>
                <w:color w:val="000000"/>
                <w:sz w:val="20"/>
                <w:szCs w:val="20"/>
              </w:rPr>
            </w:pPr>
            <w:r w:rsidRPr="00C015A4">
              <w:rPr>
                <w:rFonts w:eastAsia="Times New Roman" w:cstheme="minorHAnsi"/>
                <w:color w:val="000000"/>
                <w:sz w:val="20"/>
                <w:szCs w:val="20"/>
              </w:rPr>
              <w:t>Diminutive Amphipod</w:t>
            </w:r>
          </w:p>
        </w:tc>
        <w:tc>
          <w:tcPr>
            <w:tcW w:w="791" w:type="dxa"/>
            <w:shd w:val="clear" w:color="auto" w:fill="auto"/>
            <w:noWrap/>
            <w:vAlign w:val="center"/>
          </w:tcPr>
          <w:p w14:paraId="09F4D597" w14:textId="7D440781" w:rsidR="00422100" w:rsidRPr="00C015A4" w:rsidRDefault="00422100" w:rsidP="00DB4D0E">
            <w:pPr>
              <w:spacing w:after="0" w:line="240" w:lineRule="auto"/>
              <w:jc w:val="center"/>
              <w:rPr>
                <w:rFonts w:eastAsia="Times New Roman" w:cstheme="minorHAnsi"/>
                <w:color w:val="000000"/>
                <w:sz w:val="20"/>
                <w:szCs w:val="20"/>
              </w:rPr>
            </w:pPr>
            <w:r w:rsidRPr="00C015A4">
              <w:rPr>
                <w:rFonts w:eastAsia="Times New Roman" w:cstheme="minorHAnsi"/>
                <w:color w:val="000000"/>
                <w:sz w:val="20"/>
                <w:szCs w:val="20"/>
              </w:rPr>
              <w:t>No</w:t>
            </w:r>
          </w:p>
        </w:tc>
        <w:tc>
          <w:tcPr>
            <w:tcW w:w="1099" w:type="dxa"/>
            <w:shd w:val="clear" w:color="auto" w:fill="auto"/>
            <w:noWrap/>
            <w:vAlign w:val="center"/>
          </w:tcPr>
          <w:p w14:paraId="10B2BF3A" w14:textId="16DD19BA" w:rsidR="00422100" w:rsidRPr="00C015A4" w:rsidRDefault="00422100" w:rsidP="00DB4D0E">
            <w:pPr>
              <w:spacing w:after="0" w:line="240" w:lineRule="auto"/>
              <w:jc w:val="center"/>
              <w:rPr>
                <w:rFonts w:eastAsia="Times New Roman" w:cstheme="minorHAnsi"/>
                <w:color w:val="000000"/>
                <w:sz w:val="20"/>
                <w:szCs w:val="20"/>
              </w:rPr>
            </w:pPr>
            <w:r w:rsidRPr="00C015A4">
              <w:rPr>
                <w:rFonts w:eastAsia="Times New Roman" w:cstheme="minorHAnsi"/>
                <w:color w:val="000000"/>
                <w:sz w:val="20"/>
                <w:szCs w:val="20"/>
              </w:rPr>
              <w:t>No</w:t>
            </w:r>
          </w:p>
        </w:tc>
        <w:tc>
          <w:tcPr>
            <w:tcW w:w="1080" w:type="dxa"/>
            <w:shd w:val="clear" w:color="auto" w:fill="auto"/>
            <w:noWrap/>
            <w:vAlign w:val="center"/>
          </w:tcPr>
          <w:p w14:paraId="31BE472E" w14:textId="3D21E752" w:rsidR="00422100" w:rsidRPr="00C015A4" w:rsidRDefault="00422100" w:rsidP="00DB4D0E">
            <w:pPr>
              <w:spacing w:after="0" w:line="240" w:lineRule="auto"/>
              <w:jc w:val="center"/>
              <w:rPr>
                <w:rFonts w:eastAsia="Times New Roman" w:cstheme="minorHAnsi"/>
                <w:color w:val="000000"/>
                <w:sz w:val="20"/>
                <w:szCs w:val="20"/>
              </w:rPr>
            </w:pPr>
            <w:r w:rsidRPr="00C015A4">
              <w:rPr>
                <w:rFonts w:eastAsia="Times New Roman" w:cstheme="minorHAnsi"/>
                <w:color w:val="000000"/>
                <w:sz w:val="20"/>
                <w:szCs w:val="20"/>
              </w:rPr>
              <w:t>No</w:t>
            </w:r>
          </w:p>
        </w:tc>
        <w:tc>
          <w:tcPr>
            <w:tcW w:w="1091" w:type="dxa"/>
            <w:shd w:val="clear" w:color="auto" w:fill="auto"/>
            <w:noWrap/>
            <w:vAlign w:val="center"/>
          </w:tcPr>
          <w:p w14:paraId="6BBD8906" w14:textId="29E6F345" w:rsidR="00422100" w:rsidRPr="00C015A4" w:rsidRDefault="00422100" w:rsidP="00DB4D0E">
            <w:pPr>
              <w:spacing w:after="0" w:line="240" w:lineRule="auto"/>
              <w:jc w:val="center"/>
              <w:rPr>
                <w:rFonts w:eastAsia="Times New Roman" w:cstheme="minorHAnsi"/>
                <w:color w:val="000000"/>
                <w:sz w:val="20"/>
                <w:szCs w:val="20"/>
              </w:rPr>
            </w:pPr>
            <w:r w:rsidRPr="00C015A4">
              <w:rPr>
                <w:rFonts w:eastAsia="Times New Roman" w:cstheme="minorHAnsi"/>
                <w:color w:val="000000"/>
                <w:sz w:val="20"/>
                <w:szCs w:val="20"/>
              </w:rPr>
              <w:t>No</w:t>
            </w:r>
          </w:p>
        </w:tc>
        <w:tc>
          <w:tcPr>
            <w:tcW w:w="2156" w:type="dxa"/>
            <w:shd w:val="clear" w:color="auto" w:fill="auto"/>
          </w:tcPr>
          <w:p w14:paraId="613E98CC" w14:textId="77777777" w:rsidR="00422100" w:rsidRPr="00C015A4" w:rsidRDefault="00422100" w:rsidP="00DB4D0E">
            <w:pPr>
              <w:spacing w:after="0" w:line="240" w:lineRule="auto"/>
              <w:rPr>
                <w:rFonts w:eastAsia="Times New Roman" w:cstheme="minorHAnsi"/>
                <w:color w:val="000000"/>
                <w:sz w:val="20"/>
                <w:szCs w:val="20"/>
              </w:rPr>
            </w:pPr>
          </w:p>
        </w:tc>
        <w:tc>
          <w:tcPr>
            <w:tcW w:w="1080" w:type="dxa"/>
            <w:shd w:val="clear" w:color="auto" w:fill="auto"/>
            <w:noWrap/>
            <w:vAlign w:val="center"/>
          </w:tcPr>
          <w:p w14:paraId="3978C06C" w14:textId="437C3236" w:rsidR="00422100" w:rsidRPr="00C015A4" w:rsidRDefault="00422100" w:rsidP="00DB4D0E">
            <w:pPr>
              <w:spacing w:after="0" w:line="240" w:lineRule="auto"/>
              <w:jc w:val="center"/>
              <w:rPr>
                <w:rFonts w:eastAsia="Times New Roman" w:cstheme="minorHAnsi"/>
                <w:sz w:val="20"/>
                <w:szCs w:val="20"/>
              </w:rPr>
            </w:pPr>
            <w:r w:rsidRPr="00C015A4">
              <w:rPr>
                <w:rFonts w:cstheme="minorHAnsi"/>
                <w:sz w:val="20"/>
                <w:szCs w:val="20"/>
              </w:rPr>
              <w:t>No</w:t>
            </w:r>
          </w:p>
        </w:tc>
        <w:tc>
          <w:tcPr>
            <w:tcW w:w="1091" w:type="dxa"/>
            <w:shd w:val="clear" w:color="auto" w:fill="auto"/>
            <w:noWrap/>
            <w:vAlign w:val="center"/>
          </w:tcPr>
          <w:p w14:paraId="687AC1CE" w14:textId="7A5EC5FB" w:rsidR="00422100" w:rsidRPr="00C015A4" w:rsidRDefault="00422100" w:rsidP="00DB4D0E">
            <w:pPr>
              <w:spacing w:after="0" w:line="240" w:lineRule="auto"/>
              <w:jc w:val="center"/>
              <w:rPr>
                <w:rFonts w:eastAsia="Times New Roman" w:cstheme="minorHAnsi"/>
                <w:sz w:val="20"/>
                <w:szCs w:val="20"/>
              </w:rPr>
            </w:pPr>
            <w:r w:rsidRPr="00C015A4">
              <w:rPr>
                <w:rFonts w:cstheme="minorHAnsi"/>
                <w:sz w:val="20"/>
                <w:szCs w:val="20"/>
              </w:rPr>
              <w:t>No</w:t>
            </w:r>
          </w:p>
        </w:tc>
        <w:tc>
          <w:tcPr>
            <w:tcW w:w="2393" w:type="dxa"/>
            <w:shd w:val="clear" w:color="auto" w:fill="auto"/>
          </w:tcPr>
          <w:p w14:paraId="4869DC1E" w14:textId="77777777" w:rsidR="00422100" w:rsidRPr="00C015A4" w:rsidRDefault="00422100" w:rsidP="00DB4D0E">
            <w:pPr>
              <w:spacing w:after="0" w:line="240" w:lineRule="auto"/>
              <w:rPr>
                <w:rFonts w:eastAsia="Times New Roman" w:cstheme="minorHAnsi"/>
                <w:color w:val="000000"/>
                <w:sz w:val="20"/>
                <w:szCs w:val="20"/>
              </w:rPr>
            </w:pPr>
          </w:p>
        </w:tc>
        <w:tc>
          <w:tcPr>
            <w:tcW w:w="1340" w:type="dxa"/>
            <w:shd w:val="clear" w:color="auto" w:fill="auto"/>
          </w:tcPr>
          <w:p w14:paraId="202E5466" w14:textId="77777777" w:rsidR="00422100" w:rsidRPr="00DB4D0E" w:rsidRDefault="00422100" w:rsidP="00DB4D0E">
            <w:pPr>
              <w:spacing w:after="0" w:line="240" w:lineRule="auto"/>
              <w:rPr>
                <w:rFonts w:eastAsia="Times New Roman" w:cstheme="minorHAnsi"/>
                <w:color w:val="000000"/>
                <w:sz w:val="20"/>
                <w:szCs w:val="20"/>
              </w:rPr>
            </w:pPr>
          </w:p>
        </w:tc>
      </w:tr>
    </w:tbl>
    <w:p w14:paraId="00C58070" w14:textId="77777777" w:rsidR="009341D1" w:rsidRPr="00C015A4" w:rsidRDefault="009341D1" w:rsidP="00F95DCD">
      <w:pPr>
        <w:rPr>
          <w:rFonts w:cstheme="minorHAnsi"/>
          <w:sz w:val="20"/>
          <w:szCs w:val="20"/>
        </w:rPr>
      </w:pPr>
    </w:p>
    <w:sectPr w:rsidR="009341D1" w:rsidRPr="00C015A4" w:rsidSect="003E47A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F50D1" w14:textId="77777777" w:rsidR="0045556F" w:rsidRDefault="0045556F" w:rsidP="00510DE6">
      <w:pPr>
        <w:spacing w:after="0" w:line="240" w:lineRule="auto"/>
      </w:pPr>
      <w:r>
        <w:separator/>
      </w:r>
    </w:p>
  </w:endnote>
  <w:endnote w:type="continuationSeparator" w:id="0">
    <w:p w14:paraId="2FFEDAD9" w14:textId="77777777" w:rsidR="0045556F" w:rsidRDefault="0045556F" w:rsidP="00510DE6">
      <w:pPr>
        <w:spacing w:after="0" w:line="240" w:lineRule="auto"/>
      </w:pPr>
      <w:r>
        <w:continuationSeparator/>
      </w:r>
    </w:p>
  </w:endnote>
  <w:endnote w:type="continuationNotice" w:id="1">
    <w:p w14:paraId="40F3162F" w14:textId="77777777" w:rsidR="001C3263" w:rsidRDefault="001C32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445195"/>
      <w:docPartObj>
        <w:docPartGallery w:val="Page Numbers (Bottom of Page)"/>
        <w:docPartUnique/>
      </w:docPartObj>
    </w:sdtPr>
    <w:sdtEndPr>
      <w:rPr>
        <w:rFonts w:ascii="Times New Roman" w:hAnsi="Times New Roman" w:cs="Times New Roman"/>
        <w:noProof/>
      </w:rPr>
    </w:sdtEndPr>
    <w:sdtContent>
      <w:p w14:paraId="039F99E8" w14:textId="5BBAB01C" w:rsidR="00C35112" w:rsidRPr="00C35112" w:rsidRDefault="00C35112">
        <w:pPr>
          <w:pStyle w:val="Footer"/>
          <w:jc w:val="center"/>
          <w:rPr>
            <w:rFonts w:ascii="Times New Roman" w:hAnsi="Times New Roman" w:cs="Times New Roman"/>
          </w:rPr>
        </w:pPr>
        <w:r w:rsidRPr="00C35112">
          <w:rPr>
            <w:rFonts w:ascii="Times New Roman" w:hAnsi="Times New Roman" w:cs="Times New Roman"/>
          </w:rPr>
          <w:fldChar w:fldCharType="begin"/>
        </w:r>
        <w:r w:rsidRPr="00C35112">
          <w:rPr>
            <w:rFonts w:ascii="Times New Roman" w:hAnsi="Times New Roman" w:cs="Times New Roman"/>
          </w:rPr>
          <w:instrText xml:space="preserve"> PAGE   \* MERGEFORMAT </w:instrText>
        </w:r>
        <w:r w:rsidRPr="00C35112">
          <w:rPr>
            <w:rFonts w:ascii="Times New Roman" w:hAnsi="Times New Roman" w:cs="Times New Roman"/>
          </w:rPr>
          <w:fldChar w:fldCharType="separate"/>
        </w:r>
        <w:r w:rsidRPr="00C35112">
          <w:rPr>
            <w:rFonts w:ascii="Times New Roman" w:hAnsi="Times New Roman" w:cs="Times New Roman"/>
            <w:noProof/>
          </w:rPr>
          <w:t>2</w:t>
        </w:r>
        <w:r w:rsidRPr="00C35112">
          <w:rPr>
            <w:rFonts w:ascii="Times New Roman" w:hAnsi="Times New Roman" w:cs="Times New Roman"/>
            <w:noProof/>
          </w:rPr>
          <w:fldChar w:fldCharType="end"/>
        </w:r>
      </w:p>
    </w:sdtContent>
  </w:sdt>
  <w:p w14:paraId="53117CCB" w14:textId="77777777" w:rsidR="00C35112" w:rsidRDefault="00C351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901BA" w14:textId="77777777" w:rsidR="0045556F" w:rsidRDefault="0045556F" w:rsidP="00510DE6">
      <w:pPr>
        <w:spacing w:after="0" w:line="240" w:lineRule="auto"/>
      </w:pPr>
      <w:r>
        <w:separator/>
      </w:r>
    </w:p>
  </w:footnote>
  <w:footnote w:type="continuationSeparator" w:id="0">
    <w:p w14:paraId="7EB7F67E" w14:textId="77777777" w:rsidR="0045556F" w:rsidRDefault="0045556F" w:rsidP="00510DE6">
      <w:pPr>
        <w:spacing w:after="0" w:line="240" w:lineRule="auto"/>
      </w:pPr>
      <w:r>
        <w:continuationSeparator/>
      </w:r>
    </w:p>
  </w:footnote>
  <w:footnote w:type="continuationNotice" w:id="1">
    <w:p w14:paraId="42FAF4C9" w14:textId="77777777" w:rsidR="001C3263" w:rsidRDefault="001C3263">
      <w:pPr>
        <w:spacing w:after="0" w:line="240" w:lineRule="auto"/>
      </w:pPr>
    </w:p>
  </w:footnote>
  <w:footnote w:id="2">
    <w:p w14:paraId="02DC7B2F" w14:textId="77777777" w:rsidR="0045556F" w:rsidRDefault="0045556F" w:rsidP="00DB3D25">
      <w:pPr>
        <w:pStyle w:val="FootnoteText"/>
      </w:pPr>
      <w:r>
        <w:rPr>
          <w:rStyle w:val="FootnoteReference"/>
        </w:rPr>
        <w:footnoteRef/>
      </w:r>
      <w:r>
        <w:t xml:space="preserve"> </w:t>
      </w:r>
      <w:hyperlink r:id="rId1" w:history="1">
        <w:r>
          <w:rPr>
            <w:rStyle w:val="Hyperlink"/>
          </w:rPr>
          <w:t>http://www.horizon-systems.com/nhdplus/</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readOnly" w:enforcement="1" w:cryptProviderType="rsaAES" w:cryptAlgorithmClass="hash" w:cryptAlgorithmType="typeAny" w:cryptAlgorithmSid="14" w:cryptSpinCount="100000" w:hash="JC2rqD9q+KQRfQXOPIyLw4pmJ32Z+czwJO/tZNxJO0TUMXlTrfnm1Gnta0AoJ1ZetxLWOwmo2/zrM44kAF35Dw==" w:salt="NhOsIjUFj4YEaX2Yb2g6Gg=="/>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914"/>
    <w:rsid w:val="000046A8"/>
    <w:rsid w:val="000A1517"/>
    <w:rsid w:val="000D41B7"/>
    <w:rsid w:val="000F5E2A"/>
    <w:rsid w:val="00107387"/>
    <w:rsid w:val="00115B42"/>
    <w:rsid w:val="00117BFF"/>
    <w:rsid w:val="00134A3E"/>
    <w:rsid w:val="001C1EE5"/>
    <w:rsid w:val="001C3263"/>
    <w:rsid w:val="00240D5F"/>
    <w:rsid w:val="002548DB"/>
    <w:rsid w:val="002E5C66"/>
    <w:rsid w:val="00340BAA"/>
    <w:rsid w:val="0036183F"/>
    <w:rsid w:val="00387ED0"/>
    <w:rsid w:val="003E47A7"/>
    <w:rsid w:val="00422100"/>
    <w:rsid w:val="004449F8"/>
    <w:rsid w:val="0045556F"/>
    <w:rsid w:val="00472518"/>
    <w:rsid w:val="0048038A"/>
    <w:rsid w:val="004C09A3"/>
    <w:rsid w:val="00507750"/>
    <w:rsid w:val="00510DE6"/>
    <w:rsid w:val="00516E90"/>
    <w:rsid w:val="005C1F92"/>
    <w:rsid w:val="0062420C"/>
    <w:rsid w:val="007216CC"/>
    <w:rsid w:val="0086769B"/>
    <w:rsid w:val="008814E2"/>
    <w:rsid w:val="008A04FC"/>
    <w:rsid w:val="008C0053"/>
    <w:rsid w:val="008C051F"/>
    <w:rsid w:val="008C3D4C"/>
    <w:rsid w:val="008C788C"/>
    <w:rsid w:val="008D6609"/>
    <w:rsid w:val="00904AA9"/>
    <w:rsid w:val="00933A5D"/>
    <w:rsid w:val="009341D1"/>
    <w:rsid w:val="00950717"/>
    <w:rsid w:val="00965735"/>
    <w:rsid w:val="009B6260"/>
    <w:rsid w:val="009F4C81"/>
    <w:rsid w:val="00A05106"/>
    <w:rsid w:val="00A1417C"/>
    <w:rsid w:val="00A37F25"/>
    <w:rsid w:val="00A82663"/>
    <w:rsid w:val="00AA1CE5"/>
    <w:rsid w:val="00B26AEF"/>
    <w:rsid w:val="00B44A28"/>
    <w:rsid w:val="00B900D5"/>
    <w:rsid w:val="00BB44C3"/>
    <w:rsid w:val="00BD5992"/>
    <w:rsid w:val="00BE690D"/>
    <w:rsid w:val="00C015A4"/>
    <w:rsid w:val="00C16914"/>
    <w:rsid w:val="00C35112"/>
    <w:rsid w:val="00C97FE8"/>
    <w:rsid w:val="00CC1C96"/>
    <w:rsid w:val="00CC457C"/>
    <w:rsid w:val="00D0305E"/>
    <w:rsid w:val="00D14BE4"/>
    <w:rsid w:val="00D33D8E"/>
    <w:rsid w:val="00DA3D4E"/>
    <w:rsid w:val="00DB3D25"/>
    <w:rsid w:val="00DB4D0E"/>
    <w:rsid w:val="00E82B8E"/>
    <w:rsid w:val="00E90FE8"/>
    <w:rsid w:val="00E9519B"/>
    <w:rsid w:val="00F65D83"/>
    <w:rsid w:val="00F95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42EEBA"/>
  <w15:chartTrackingRefBased/>
  <w15:docId w15:val="{1B5BDD5A-9609-4EA8-8A58-A2F3B11CE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10D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0DE6"/>
    <w:rPr>
      <w:sz w:val="20"/>
      <w:szCs w:val="20"/>
    </w:rPr>
  </w:style>
  <w:style w:type="character" w:styleId="FootnoteReference">
    <w:name w:val="footnote reference"/>
    <w:basedOn w:val="DefaultParagraphFont"/>
    <w:uiPriority w:val="99"/>
    <w:semiHidden/>
    <w:unhideWhenUsed/>
    <w:rsid w:val="00510DE6"/>
    <w:rPr>
      <w:vertAlign w:val="superscript"/>
    </w:rPr>
  </w:style>
  <w:style w:type="character" w:styleId="Hyperlink">
    <w:name w:val="Hyperlink"/>
    <w:basedOn w:val="DefaultParagraphFont"/>
    <w:uiPriority w:val="99"/>
    <w:semiHidden/>
    <w:unhideWhenUsed/>
    <w:rsid w:val="00510DE6"/>
    <w:rPr>
      <w:color w:val="0000FF"/>
      <w:u w:val="single"/>
    </w:rPr>
  </w:style>
  <w:style w:type="character" w:styleId="CommentReference">
    <w:name w:val="annotation reference"/>
    <w:basedOn w:val="DefaultParagraphFont"/>
    <w:uiPriority w:val="99"/>
    <w:semiHidden/>
    <w:unhideWhenUsed/>
    <w:rsid w:val="00510DE6"/>
    <w:rPr>
      <w:sz w:val="16"/>
      <w:szCs w:val="16"/>
    </w:rPr>
  </w:style>
  <w:style w:type="paragraph" w:styleId="CommentText">
    <w:name w:val="annotation text"/>
    <w:basedOn w:val="Normal"/>
    <w:link w:val="CommentTextChar"/>
    <w:uiPriority w:val="99"/>
    <w:semiHidden/>
    <w:unhideWhenUsed/>
    <w:rsid w:val="00510DE6"/>
    <w:pPr>
      <w:spacing w:line="240" w:lineRule="auto"/>
    </w:pPr>
    <w:rPr>
      <w:sz w:val="20"/>
      <w:szCs w:val="20"/>
    </w:rPr>
  </w:style>
  <w:style w:type="character" w:customStyle="1" w:styleId="CommentTextChar">
    <w:name w:val="Comment Text Char"/>
    <w:basedOn w:val="DefaultParagraphFont"/>
    <w:link w:val="CommentText"/>
    <w:uiPriority w:val="99"/>
    <w:semiHidden/>
    <w:rsid w:val="00510DE6"/>
    <w:rPr>
      <w:sz w:val="20"/>
      <w:szCs w:val="20"/>
    </w:rPr>
  </w:style>
  <w:style w:type="paragraph" w:styleId="CommentSubject">
    <w:name w:val="annotation subject"/>
    <w:basedOn w:val="CommentText"/>
    <w:next w:val="CommentText"/>
    <w:link w:val="CommentSubjectChar"/>
    <w:uiPriority w:val="99"/>
    <w:semiHidden/>
    <w:unhideWhenUsed/>
    <w:rsid w:val="00510DE6"/>
    <w:rPr>
      <w:b/>
      <w:bCs/>
    </w:rPr>
  </w:style>
  <w:style w:type="character" w:customStyle="1" w:styleId="CommentSubjectChar">
    <w:name w:val="Comment Subject Char"/>
    <w:basedOn w:val="CommentTextChar"/>
    <w:link w:val="CommentSubject"/>
    <w:uiPriority w:val="99"/>
    <w:semiHidden/>
    <w:rsid w:val="00510DE6"/>
    <w:rPr>
      <w:b/>
      <w:bCs/>
      <w:sz w:val="20"/>
      <w:szCs w:val="20"/>
    </w:rPr>
  </w:style>
  <w:style w:type="paragraph" w:styleId="BalloonText">
    <w:name w:val="Balloon Text"/>
    <w:basedOn w:val="Normal"/>
    <w:link w:val="BalloonTextChar"/>
    <w:uiPriority w:val="99"/>
    <w:semiHidden/>
    <w:unhideWhenUsed/>
    <w:rsid w:val="00510D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DE6"/>
    <w:rPr>
      <w:rFonts w:ascii="Segoe UI" w:hAnsi="Segoe UI" w:cs="Segoe UI"/>
      <w:sz w:val="18"/>
      <w:szCs w:val="18"/>
    </w:rPr>
  </w:style>
  <w:style w:type="character" w:customStyle="1" w:styleId="normaltextrun">
    <w:name w:val="normaltextrun"/>
    <w:basedOn w:val="DefaultParagraphFont"/>
    <w:rsid w:val="008C051F"/>
  </w:style>
  <w:style w:type="character" w:customStyle="1" w:styleId="eop">
    <w:name w:val="eop"/>
    <w:basedOn w:val="DefaultParagraphFont"/>
    <w:rsid w:val="008C051F"/>
  </w:style>
  <w:style w:type="table" w:styleId="TableGrid">
    <w:name w:val="Table Grid"/>
    <w:basedOn w:val="TableNormal"/>
    <w:uiPriority w:val="39"/>
    <w:rsid w:val="00950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3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263"/>
  </w:style>
  <w:style w:type="paragraph" w:styleId="Footer">
    <w:name w:val="footer"/>
    <w:basedOn w:val="Normal"/>
    <w:link w:val="FooterChar"/>
    <w:uiPriority w:val="99"/>
    <w:unhideWhenUsed/>
    <w:rsid w:val="001C3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8154">
      <w:bodyDiv w:val="1"/>
      <w:marLeft w:val="0"/>
      <w:marRight w:val="0"/>
      <w:marTop w:val="0"/>
      <w:marBottom w:val="0"/>
      <w:divBdr>
        <w:top w:val="none" w:sz="0" w:space="0" w:color="auto"/>
        <w:left w:val="none" w:sz="0" w:space="0" w:color="auto"/>
        <w:bottom w:val="none" w:sz="0" w:space="0" w:color="auto"/>
        <w:right w:val="none" w:sz="0" w:space="0" w:color="auto"/>
      </w:divBdr>
    </w:div>
    <w:div w:id="9138580">
      <w:bodyDiv w:val="1"/>
      <w:marLeft w:val="0"/>
      <w:marRight w:val="0"/>
      <w:marTop w:val="0"/>
      <w:marBottom w:val="0"/>
      <w:divBdr>
        <w:top w:val="none" w:sz="0" w:space="0" w:color="auto"/>
        <w:left w:val="none" w:sz="0" w:space="0" w:color="auto"/>
        <w:bottom w:val="none" w:sz="0" w:space="0" w:color="auto"/>
        <w:right w:val="none" w:sz="0" w:space="0" w:color="auto"/>
      </w:divBdr>
    </w:div>
    <w:div w:id="24210249">
      <w:bodyDiv w:val="1"/>
      <w:marLeft w:val="0"/>
      <w:marRight w:val="0"/>
      <w:marTop w:val="0"/>
      <w:marBottom w:val="0"/>
      <w:divBdr>
        <w:top w:val="none" w:sz="0" w:space="0" w:color="auto"/>
        <w:left w:val="none" w:sz="0" w:space="0" w:color="auto"/>
        <w:bottom w:val="none" w:sz="0" w:space="0" w:color="auto"/>
        <w:right w:val="none" w:sz="0" w:space="0" w:color="auto"/>
      </w:divBdr>
    </w:div>
    <w:div w:id="35739505">
      <w:bodyDiv w:val="1"/>
      <w:marLeft w:val="0"/>
      <w:marRight w:val="0"/>
      <w:marTop w:val="0"/>
      <w:marBottom w:val="0"/>
      <w:divBdr>
        <w:top w:val="none" w:sz="0" w:space="0" w:color="auto"/>
        <w:left w:val="none" w:sz="0" w:space="0" w:color="auto"/>
        <w:bottom w:val="none" w:sz="0" w:space="0" w:color="auto"/>
        <w:right w:val="none" w:sz="0" w:space="0" w:color="auto"/>
      </w:divBdr>
    </w:div>
    <w:div w:id="130905443">
      <w:bodyDiv w:val="1"/>
      <w:marLeft w:val="0"/>
      <w:marRight w:val="0"/>
      <w:marTop w:val="0"/>
      <w:marBottom w:val="0"/>
      <w:divBdr>
        <w:top w:val="none" w:sz="0" w:space="0" w:color="auto"/>
        <w:left w:val="none" w:sz="0" w:space="0" w:color="auto"/>
        <w:bottom w:val="none" w:sz="0" w:space="0" w:color="auto"/>
        <w:right w:val="none" w:sz="0" w:space="0" w:color="auto"/>
      </w:divBdr>
    </w:div>
    <w:div w:id="143327283">
      <w:bodyDiv w:val="1"/>
      <w:marLeft w:val="0"/>
      <w:marRight w:val="0"/>
      <w:marTop w:val="0"/>
      <w:marBottom w:val="0"/>
      <w:divBdr>
        <w:top w:val="none" w:sz="0" w:space="0" w:color="auto"/>
        <w:left w:val="none" w:sz="0" w:space="0" w:color="auto"/>
        <w:bottom w:val="none" w:sz="0" w:space="0" w:color="auto"/>
        <w:right w:val="none" w:sz="0" w:space="0" w:color="auto"/>
      </w:divBdr>
    </w:div>
    <w:div w:id="232353308">
      <w:bodyDiv w:val="1"/>
      <w:marLeft w:val="0"/>
      <w:marRight w:val="0"/>
      <w:marTop w:val="0"/>
      <w:marBottom w:val="0"/>
      <w:divBdr>
        <w:top w:val="none" w:sz="0" w:space="0" w:color="auto"/>
        <w:left w:val="none" w:sz="0" w:space="0" w:color="auto"/>
        <w:bottom w:val="none" w:sz="0" w:space="0" w:color="auto"/>
        <w:right w:val="none" w:sz="0" w:space="0" w:color="auto"/>
      </w:divBdr>
    </w:div>
    <w:div w:id="246573460">
      <w:bodyDiv w:val="1"/>
      <w:marLeft w:val="0"/>
      <w:marRight w:val="0"/>
      <w:marTop w:val="0"/>
      <w:marBottom w:val="0"/>
      <w:divBdr>
        <w:top w:val="none" w:sz="0" w:space="0" w:color="auto"/>
        <w:left w:val="none" w:sz="0" w:space="0" w:color="auto"/>
        <w:bottom w:val="none" w:sz="0" w:space="0" w:color="auto"/>
        <w:right w:val="none" w:sz="0" w:space="0" w:color="auto"/>
      </w:divBdr>
    </w:div>
    <w:div w:id="282419418">
      <w:bodyDiv w:val="1"/>
      <w:marLeft w:val="0"/>
      <w:marRight w:val="0"/>
      <w:marTop w:val="0"/>
      <w:marBottom w:val="0"/>
      <w:divBdr>
        <w:top w:val="none" w:sz="0" w:space="0" w:color="auto"/>
        <w:left w:val="none" w:sz="0" w:space="0" w:color="auto"/>
        <w:bottom w:val="none" w:sz="0" w:space="0" w:color="auto"/>
        <w:right w:val="none" w:sz="0" w:space="0" w:color="auto"/>
      </w:divBdr>
    </w:div>
    <w:div w:id="495344007">
      <w:bodyDiv w:val="1"/>
      <w:marLeft w:val="0"/>
      <w:marRight w:val="0"/>
      <w:marTop w:val="0"/>
      <w:marBottom w:val="0"/>
      <w:divBdr>
        <w:top w:val="none" w:sz="0" w:space="0" w:color="auto"/>
        <w:left w:val="none" w:sz="0" w:space="0" w:color="auto"/>
        <w:bottom w:val="none" w:sz="0" w:space="0" w:color="auto"/>
        <w:right w:val="none" w:sz="0" w:space="0" w:color="auto"/>
      </w:divBdr>
    </w:div>
    <w:div w:id="632949639">
      <w:bodyDiv w:val="1"/>
      <w:marLeft w:val="0"/>
      <w:marRight w:val="0"/>
      <w:marTop w:val="0"/>
      <w:marBottom w:val="0"/>
      <w:divBdr>
        <w:top w:val="none" w:sz="0" w:space="0" w:color="auto"/>
        <w:left w:val="none" w:sz="0" w:space="0" w:color="auto"/>
        <w:bottom w:val="none" w:sz="0" w:space="0" w:color="auto"/>
        <w:right w:val="none" w:sz="0" w:space="0" w:color="auto"/>
      </w:divBdr>
    </w:div>
    <w:div w:id="653334576">
      <w:bodyDiv w:val="1"/>
      <w:marLeft w:val="0"/>
      <w:marRight w:val="0"/>
      <w:marTop w:val="0"/>
      <w:marBottom w:val="0"/>
      <w:divBdr>
        <w:top w:val="none" w:sz="0" w:space="0" w:color="auto"/>
        <w:left w:val="none" w:sz="0" w:space="0" w:color="auto"/>
        <w:bottom w:val="none" w:sz="0" w:space="0" w:color="auto"/>
        <w:right w:val="none" w:sz="0" w:space="0" w:color="auto"/>
      </w:divBdr>
    </w:div>
    <w:div w:id="805317322">
      <w:bodyDiv w:val="1"/>
      <w:marLeft w:val="0"/>
      <w:marRight w:val="0"/>
      <w:marTop w:val="0"/>
      <w:marBottom w:val="0"/>
      <w:divBdr>
        <w:top w:val="none" w:sz="0" w:space="0" w:color="auto"/>
        <w:left w:val="none" w:sz="0" w:space="0" w:color="auto"/>
        <w:bottom w:val="none" w:sz="0" w:space="0" w:color="auto"/>
        <w:right w:val="none" w:sz="0" w:space="0" w:color="auto"/>
      </w:divBdr>
    </w:div>
    <w:div w:id="1079017268">
      <w:bodyDiv w:val="1"/>
      <w:marLeft w:val="0"/>
      <w:marRight w:val="0"/>
      <w:marTop w:val="0"/>
      <w:marBottom w:val="0"/>
      <w:divBdr>
        <w:top w:val="none" w:sz="0" w:space="0" w:color="auto"/>
        <w:left w:val="none" w:sz="0" w:space="0" w:color="auto"/>
        <w:bottom w:val="none" w:sz="0" w:space="0" w:color="auto"/>
        <w:right w:val="none" w:sz="0" w:space="0" w:color="auto"/>
      </w:divBdr>
      <w:divsChild>
        <w:div w:id="501705032">
          <w:marLeft w:val="0"/>
          <w:marRight w:val="0"/>
          <w:marTop w:val="0"/>
          <w:marBottom w:val="0"/>
          <w:divBdr>
            <w:top w:val="none" w:sz="0" w:space="0" w:color="auto"/>
            <w:left w:val="none" w:sz="0" w:space="0" w:color="auto"/>
            <w:bottom w:val="none" w:sz="0" w:space="0" w:color="auto"/>
            <w:right w:val="none" w:sz="0" w:space="0" w:color="auto"/>
          </w:divBdr>
          <w:divsChild>
            <w:div w:id="2023703384">
              <w:marLeft w:val="0"/>
              <w:marRight w:val="0"/>
              <w:marTop w:val="0"/>
              <w:marBottom w:val="0"/>
              <w:divBdr>
                <w:top w:val="none" w:sz="0" w:space="0" w:color="auto"/>
                <w:left w:val="none" w:sz="0" w:space="0" w:color="auto"/>
                <w:bottom w:val="none" w:sz="0" w:space="0" w:color="auto"/>
                <w:right w:val="none" w:sz="0" w:space="0" w:color="auto"/>
              </w:divBdr>
            </w:div>
          </w:divsChild>
        </w:div>
        <w:div w:id="1418677427">
          <w:marLeft w:val="0"/>
          <w:marRight w:val="0"/>
          <w:marTop w:val="0"/>
          <w:marBottom w:val="0"/>
          <w:divBdr>
            <w:top w:val="none" w:sz="0" w:space="0" w:color="auto"/>
            <w:left w:val="none" w:sz="0" w:space="0" w:color="auto"/>
            <w:bottom w:val="none" w:sz="0" w:space="0" w:color="auto"/>
            <w:right w:val="none" w:sz="0" w:space="0" w:color="auto"/>
          </w:divBdr>
          <w:divsChild>
            <w:div w:id="68166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94556">
      <w:bodyDiv w:val="1"/>
      <w:marLeft w:val="0"/>
      <w:marRight w:val="0"/>
      <w:marTop w:val="0"/>
      <w:marBottom w:val="0"/>
      <w:divBdr>
        <w:top w:val="none" w:sz="0" w:space="0" w:color="auto"/>
        <w:left w:val="none" w:sz="0" w:space="0" w:color="auto"/>
        <w:bottom w:val="none" w:sz="0" w:space="0" w:color="auto"/>
        <w:right w:val="none" w:sz="0" w:space="0" w:color="auto"/>
      </w:divBdr>
    </w:div>
    <w:div w:id="1191914043">
      <w:bodyDiv w:val="1"/>
      <w:marLeft w:val="0"/>
      <w:marRight w:val="0"/>
      <w:marTop w:val="0"/>
      <w:marBottom w:val="0"/>
      <w:divBdr>
        <w:top w:val="none" w:sz="0" w:space="0" w:color="auto"/>
        <w:left w:val="none" w:sz="0" w:space="0" w:color="auto"/>
        <w:bottom w:val="none" w:sz="0" w:space="0" w:color="auto"/>
        <w:right w:val="none" w:sz="0" w:space="0" w:color="auto"/>
      </w:divBdr>
    </w:div>
    <w:div w:id="1236890948">
      <w:bodyDiv w:val="1"/>
      <w:marLeft w:val="0"/>
      <w:marRight w:val="0"/>
      <w:marTop w:val="0"/>
      <w:marBottom w:val="0"/>
      <w:divBdr>
        <w:top w:val="none" w:sz="0" w:space="0" w:color="auto"/>
        <w:left w:val="none" w:sz="0" w:space="0" w:color="auto"/>
        <w:bottom w:val="none" w:sz="0" w:space="0" w:color="auto"/>
        <w:right w:val="none" w:sz="0" w:space="0" w:color="auto"/>
      </w:divBdr>
    </w:div>
    <w:div w:id="1291353668">
      <w:bodyDiv w:val="1"/>
      <w:marLeft w:val="0"/>
      <w:marRight w:val="0"/>
      <w:marTop w:val="0"/>
      <w:marBottom w:val="0"/>
      <w:divBdr>
        <w:top w:val="none" w:sz="0" w:space="0" w:color="auto"/>
        <w:left w:val="none" w:sz="0" w:space="0" w:color="auto"/>
        <w:bottom w:val="none" w:sz="0" w:space="0" w:color="auto"/>
        <w:right w:val="none" w:sz="0" w:space="0" w:color="auto"/>
      </w:divBdr>
    </w:div>
    <w:div w:id="1291937264">
      <w:bodyDiv w:val="1"/>
      <w:marLeft w:val="0"/>
      <w:marRight w:val="0"/>
      <w:marTop w:val="0"/>
      <w:marBottom w:val="0"/>
      <w:divBdr>
        <w:top w:val="none" w:sz="0" w:space="0" w:color="auto"/>
        <w:left w:val="none" w:sz="0" w:space="0" w:color="auto"/>
        <w:bottom w:val="none" w:sz="0" w:space="0" w:color="auto"/>
        <w:right w:val="none" w:sz="0" w:space="0" w:color="auto"/>
      </w:divBdr>
    </w:div>
    <w:div w:id="1997343302">
      <w:bodyDiv w:val="1"/>
      <w:marLeft w:val="0"/>
      <w:marRight w:val="0"/>
      <w:marTop w:val="0"/>
      <w:marBottom w:val="0"/>
      <w:divBdr>
        <w:top w:val="none" w:sz="0" w:space="0" w:color="auto"/>
        <w:left w:val="none" w:sz="0" w:space="0" w:color="auto"/>
        <w:bottom w:val="none" w:sz="0" w:space="0" w:color="auto"/>
        <w:right w:val="none" w:sz="0" w:space="0" w:color="auto"/>
      </w:divBdr>
    </w:div>
    <w:div w:id="2079201922">
      <w:bodyDiv w:val="1"/>
      <w:marLeft w:val="0"/>
      <w:marRight w:val="0"/>
      <w:marTop w:val="0"/>
      <w:marBottom w:val="0"/>
      <w:divBdr>
        <w:top w:val="none" w:sz="0" w:space="0" w:color="auto"/>
        <w:left w:val="none" w:sz="0" w:space="0" w:color="auto"/>
        <w:bottom w:val="none" w:sz="0" w:space="0" w:color="auto"/>
        <w:right w:val="none" w:sz="0" w:space="0" w:color="auto"/>
      </w:divBdr>
    </w:div>
    <w:div w:id="208615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terqualitydata.us/portal/" TargetMode="Externa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horizon-systems.com/nhdp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29f62856-1543-49d4-a736-4569d363f533"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2020-02-10T12:17:38+00:00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e3f09c3df709400db2417a7161762d62 xmlns="4ffa91fb-a0ff-4ac5-b2db-65c790d184a4">
      <Terms xmlns="http://schemas.microsoft.com/office/infopath/2007/PartnerControls"/>
    </e3f09c3df709400db2417a7161762d62>
    <Update xmlns="1b69afd8-9bdb-481b-b26a-06cbd17fa30c" xsi:nil="true"/>
    <PublishingExpirationDate xmlns="http://schemas.microsoft.com/sharepoint/v3" xsi:nil="true"/>
    <PublishingStartDate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3" ma:contentTypeDescription="Create a new document." ma:contentTypeScope="" ma:versionID="9cdd830c5fbfbacfab4658fd68a560e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eaa7db18add321e17dd5987d2d6b1df2"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5B9B42-B634-47EA-998D-7B96EE96E114}">
  <ds:schemaRefs>
    <ds:schemaRef ds:uri="http://schemas.microsoft.com/sharepoint/v3/contenttype/forms"/>
  </ds:schemaRefs>
</ds:datastoreItem>
</file>

<file path=customXml/itemProps2.xml><?xml version="1.0" encoding="utf-8"?>
<ds:datastoreItem xmlns:ds="http://schemas.openxmlformats.org/officeDocument/2006/customXml" ds:itemID="{2035CDDF-0E1A-491F-A5B1-4ADC2BDED05A}">
  <ds:schemaRefs>
    <ds:schemaRef ds:uri="http://schemas.openxmlformats.org/officeDocument/2006/bibliography"/>
  </ds:schemaRefs>
</ds:datastoreItem>
</file>

<file path=customXml/itemProps3.xml><?xml version="1.0" encoding="utf-8"?>
<ds:datastoreItem xmlns:ds="http://schemas.openxmlformats.org/officeDocument/2006/customXml" ds:itemID="{ADE2892F-6F43-4823-AEA4-1055D0F98E2C}">
  <ds:schemaRefs>
    <ds:schemaRef ds:uri="Microsoft.SharePoint.Taxonomy.ContentTypeSync"/>
  </ds:schemaRefs>
</ds:datastoreItem>
</file>

<file path=customXml/itemProps4.xml><?xml version="1.0" encoding="utf-8"?>
<ds:datastoreItem xmlns:ds="http://schemas.openxmlformats.org/officeDocument/2006/customXml" ds:itemID="{3E0262F7-DD67-451E-9BB0-EF8A17617F64}">
  <ds:schemaRefs>
    <ds:schemaRef ds:uri="http://schemas.openxmlformats.org/package/2006/metadata/core-properties"/>
    <ds:schemaRef ds:uri="http://purl.org/dc/elements/1.1/"/>
    <ds:schemaRef ds:uri="http://schemas.microsoft.com/office/infopath/2007/PartnerControls"/>
    <ds:schemaRef ds:uri="1b69afd8-9bdb-481b-b26a-06cbd17fa30c"/>
    <ds:schemaRef ds:uri="4ffa91fb-a0ff-4ac5-b2db-65c790d184a4"/>
    <ds:schemaRef ds:uri="http://purl.org/dc/terms/"/>
    <ds:schemaRef ds:uri="a5d1ca4e-0a3f-4119-b619-e20b93ebd1aa"/>
    <ds:schemaRef ds:uri="http://schemas.microsoft.com/office/2006/documentManagement/types"/>
    <ds:schemaRef ds:uri="http://purl.org/dc/dcmitype/"/>
    <ds:schemaRef ds:uri="http://schemas.microsoft.com/sharepoint/v3/fields"/>
    <ds:schemaRef ds:uri="http://schemas.microsoft.com/sharepoint.v3"/>
    <ds:schemaRef ds:uri="http://schemas.microsoft.com/sharepoint/v3"/>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8DADAF2D-C41B-45DE-A8D3-60AB11FA65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12</Pages>
  <Words>2035</Words>
  <Characters>11606</Characters>
  <Application>Microsoft Office Word</Application>
  <DocSecurity>8</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Fowler, Jerrett</cp:lastModifiedBy>
  <cp:revision>17</cp:revision>
  <dcterms:created xsi:type="dcterms:W3CDTF">2021-03-04T18:58:00Z</dcterms:created>
  <dcterms:modified xsi:type="dcterms:W3CDTF">2021-03-26T13:06:00Z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0x010100468ED9461BD0F242A21E59CB3747CA89</vt:lpwstr>
  </property>
  <property fmtid="{D5CDD505-2E9C-101B-9397-08002B2CF9AE}" pid="4" name="EPA Subject">
    <vt:lpwstr/>
  </property>
  <property fmtid="{D5CDD505-2E9C-101B-9397-08002B2CF9AE}" pid="5" name="Document Type">
    <vt:lpwstr/>
  </property>
</Properties>
</file>