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8E20A5" w14:textId="78AD7C61" w:rsidR="00BD1C32" w:rsidRPr="00E42303" w:rsidRDefault="00BD1C32" w:rsidP="008B1E0F">
      <w:pPr>
        <w:rPr>
          <w:b/>
          <w:sz w:val="24"/>
        </w:rPr>
      </w:pPr>
      <w:r w:rsidRPr="00E42303">
        <w:rPr>
          <w:b/>
          <w:sz w:val="24"/>
        </w:rPr>
        <w:t>A</w:t>
      </w:r>
      <w:r w:rsidR="008B1E0F" w:rsidRPr="00E42303">
        <w:rPr>
          <w:b/>
          <w:sz w:val="24"/>
        </w:rPr>
        <w:t>PPENDIX 1-6</w:t>
      </w:r>
      <w:r w:rsidR="001E5779">
        <w:rPr>
          <w:b/>
          <w:sz w:val="24"/>
        </w:rPr>
        <w:t>:</w:t>
      </w:r>
      <w:r w:rsidRPr="00E42303">
        <w:rPr>
          <w:b/>
          <w:sz w:val="24"/>
        </w:rPr>
        <w:t xml:space="preserve"> </w:t>
      </w:r>
      <w:r w:rsidR="00F33EBD" w:rsidRPr="00E42303">
        <w:rPr>
          <w:b/>
          <w:sz w:val="24"/>
        </w:rPr>
        <w:t>Use site, General Land Cover Class, and HUC2 M</w:t>
      </w:r>
      <w:r w:rsidR="006205F2" w:rsidRPr="00E42303">
        <w:rPr>
          <w:b/>
          <w:sz w:val="24"/>
        </w:rPr>
        <w:t>atrix</w:t>
      </w:r>
      <w:r w:rsidR="008B1E0F" w:rsidRPr="00E42303">
        <w:rPr>
          <w:b/>
          <w:sz w:val="24"/>
        </w:rPr>
        <w:t xml:space="preserve"> for Diazinon</w:t>
      </w:r>
    </w:p>
    <w:p w14:paraId="5587343B" w14:textId="7ADD48DD" w:rsidR="00BD1C32" w:rsidRPr="00B91197" w:rsidRDefault="001E5779">
      <w:pPr>
        <w:rPr>
          <w:color w:val="000000" w:themeColor="text1"/>
        </w:rPr>
      </w:pPr>
      <w:r>
        <w:rPr>
          <w:color w:val="000000" w:themeColor="text1"/>
        </w:rPr>
        <w:t>Pesticide Root Zone Model 5/Variable Volume Water Model (PRZM5/VVWM)</w:t>
      </w:r>
      <w:r w:rsidR="006205F2" w:rsidRPr="00B91197">
        <w:rPr>
          <w:color w:val="000000" w:themeColor="text1"/>
        </w:rPr>
        <w:t xml:space="preserve"> scenarios </w:t>
      </w:r>
      <w:r w:rsidR="00816E0C">
        <w:rPr>
          <w:color w:val="000000" w:themeColor="text1"/>
        </w:rPr>
        <w:t>are</w:t>
      </w:r>
      <w:r w:rsidR="006205F2" w:rsidRPr="00B91197">
        <w:rPr>
          <w:color w:val="000000" w:themeColor="text1"/>
        </w:rPr>
        <w:t xml:space="preserve"> developed based on general land cover class</w:t>
      </w:r>
      <w:r w:rsidR="000109DA">
        <w:rPr>
          <w:color w:val="000000" w:themeColor="text1"/>
        </w:rPr>
        <w:t>es</w:t>
      </w:r>
      <w:r w:rsidR="006205F2" w:rsidRPr="00B91197">
        <w:rPr>
          <w:color w:val="000000" w:themeColor="text1"/>
        </w:rPr>
        <w:t xml:space="preserve"> (</w:t>
      </w:r>
      <w:r w:rsidR="00E42303" w:rsidRPr="001E5779">
        <w:rPr>
          <w:b/>
          <w:color w:val="000000" w:themeColor="text1"/>
        </w:rPr>
        <w:t>ATTACHMENT 1-3:</w:t>
      </w:r>
      <w:r w:rsidR="006205F2" w:rsidRPr="001E5779">
        <w:rPr>
          <w:b/>
          <w:color w:val="000000" w:themeColor="text1"/>
        </w:rPr>
        <w:t xml:space="preserve"> </w:t>
      </w:r>
      <w:r w:rsidR="00E42303" w:rsidRPr="001E5779">
        <w:rPr>
          <w:b/>
          <w:color w:val="000000" w:themeColor="text1"/>
        </w:rPr>
        <w:t xml:space="preserve">Method for Establishing the </w:t>
      </w:r>
      <w:r w:rsidR="006205F2" w:rsidRPr="001E5779">
        <w:rPr>
          <w:b/>
          <w:color w:val="000000" w:themeColor="text1"/>
        </w:rPr>
        <w:t>Use Footprint</w:t>
      </w:r>
      <w:r w:rsidR="006205F2" w:rsidRPr="00B91197">
        <w:rPr>
          <w:color w:val="000000" w:themeColor="text1"/>
        </w:rPr>
        <w:t xml:space="preserve">) that represent potential pesticide use areas. </w:t>
      </w:r>
      <w:r w:rsidR="000109DA">
        <w:rPr>
          <w:color w:val="000000" w:themeColor="text1"/>
        </w:rPr>
        <w:t xml:space="preserve"> </w:t>
      </w:r>
      <w:r w:rsidR="006205F2" w:rsidRPr="00B91197">
        <w:rPr>
          <w:color w:val="000000" w:themeColor="text1"/>
        </w:rPr>
        <w:t>Diazinon use sites were associated with a specific general land cover class</w:t>
      </w:r>
      <w:r w:rsidR="000109DA">
        <w:rPr>
          <w:color w:val="000000" w:themeColor="text1"/>
        </w:rPr>
        <w:t xml:space="preserve"> based on which </w:t>
      </w:r>
      <w:r w:rsidR="008277A8">
        <w:rPr>
          <w:color w:val="000000" w:themeColor="text1"/>
        </w:rPr>
        <w:t>land cover</w:t>
      </w:r>
      <w:r w:rsidR="000109DA">
        <w:rPr>
          <w:color w:val="000000" w:themeColor="text1"/>
        </w:rPr>
        <w:t xml:space="preserve"> best represented the use pattern</w:t>
      </w:r>
      <w:r w:rsidR="000109DA">
        <w:rPr>
          <w:rStyle w:val="FootnoteReference"/>
          <w:color w:val="000000" w:themeColor="text1"/>
        </w:rPr>
        <w:footnoteReference w:id="1"/>
      </w:r>
      <w:r w:rsidR="000109DA">
        <w:rPr>
          <w:color w:val="000000" w:themeColor="text1"/>
        </w:rPr>
        <w:t>.  Because the</w:t>
      </w:r>
      <w:r w:rsidR="00E42303">
        <w:rPr>
          <w:color w:val="000000" w:themeColor="text1"/>
        </w:rPr>
        <w:t xml:space="preserve"> </w:t>
      </w:r>
      <w:r>
        <w:rPr>
          <w:color w:val="000000" w:themeColor="text1"/>
        </w:rPr>
        <w:t>PRZM5/VVWM</w:t>
      </w:r>
      <w:r w:rsidR="000109DA">
        <w:rPr>
          <w:color w:val="000000" w:themeColor="text1"/>
        </w:rPr>
        <w:t xml:space="preserve"> calculator scenarios were developed for the general land covers, the land covers also determine which </w:t>
      </w:r>
      <w:r>
        <w:rPr>
          <w:color w:val="000000" w:themeColor="text1"/>
        </w:rPr>
        <w:t>PRZM5/VVWM</w:t>
      </w:r>
      <w:r w:rsidR="000109DA">
        <w:rPr>
          <w:color w:val="000000" w:themeColor="text1"/>
        </w:rPr>
        <w:t xml:space="preserve"> model is used in aquatic modeling.  </w:t>
      </w:r>
      <w:r w:rsidR="006205F2" w:rsidRPr="00B91197">
        <w:rPr>
          <w:color w:val="000000" w:themeColor="text1"/>
        </w:rPr>
        <w:t xml:space="preserve">To develop a more spatially refined aquatic exposure assessment, aquatic modeling </w:t>
      </w:r>
      <w:r w:rsidR="00B20C84">
        <w:rPr>
          <w:color w:val="000000" w:themeColor="text1"/>
        </w:rPr>
        <w:t>is</w:t>
      </w:r>
      <w:r w:rsidR="006205F2" w:rsidRPr="00B91197">
        <w:rPr>
          <w:color w:val="000000" w:themeColor="text1"/>
        </w:rPr>
        <w:t xml:space="preserve"> conducted for each </w:t>
      </w:r>
      <w:r w:rsidR="006205F2" w:rsidRPr="00B91197">
        <w:rPr>
          <w:rFonts w:cstheme="minorHAnsi"/>
          <w:color w:val="000000" w:themeColor="text1"/>
        </w:rPr>
        <w:t>Hydrologic Unit Code (HUC) 2 Region</w:t>
      </w:r>
      <w:r w:rsidR="006205F2" w:rsidRPr="00B91197">
        <w:rPr>
          <w:color w:val="000000" w:themeColor="text1"/>
        </w:rPr>
        <w:t xml:space="preserve">.  These HUC2 regions are shown in the first column of the table.  To determine whether to model a use pattern for each HUC2 region </w:t>
      </w:r>
      <w:r w:rsidR="002B65EF" w:rsidRPr="00B91197">
        <w:rPr>
          <w:color w:val="000000" w:themeColor="text1"/>
        </w:rPr>
        <w:t>201</w:t>
      </w:r>
      <w:r w:rsidR="000F29D3">
        <w:rPr>
          <w:color w:val="000000" w:themeColor="text1"/>
        </w:rPr>
        <w:t>2</w:t>
      </w:r>
      <w:bookmarkStart w:id="0" w:name="_GoBack"/>
      <w:bookmarkEnd w:id="0"/>
      <w:r w:rsidR="002B65EF" w:rsidRPr="00B91197">
        <w:rPr>
          <w:color w:val="000000" w:themeColor="text1"/>
        </w:rPr>
        <w:t xml:space="preserve"> </w:t>
      </w:r>
      <w:r w:rsidR="006205F2" w:rsidRPr="00B91197">
        <w:rPr>
          <w:color w:val="000000" w:themeColor="text1"/>
        </w:rPr>
        <w:t>National Agricultural Statistics Service (NASS) Census of Agriculture (CoA) acreage report</w:t>
      </w:r>
      <w:r w:rsidR="002B65EF" w:rsidRPr="00B91197">
        <w:rPr>
          <w:color w:val="000000" w:themeColor="text1"/>
        </w:rPr>
        <w:t>s</w:t>
      </w:r>
      <w:r w:rsidR="002B65EF" w:rsidRPr="00B91197">
        <w:rPr>
          <w:rStyle w:val="FootnoteReference"/>
          <w:color w:val="000000" w:themeColor="text1"/>
        </w:rPr>
        <w:footnoteReference w:id="2"/>
      </w:r>
      <w:r w:rsidR="006205F2" w:rsidRPr="00B91197">
        <w:rPr>
          <w:color w:val="000000" w:themeColor="text1"/>
        </w:rPr>
        <w:t xml:space="preserve"> for the crops specific to diazinon were crossed with the HUC2 regions</w:t>
      </w:r>
      <w:r w:rsidR="000109DA">
        <w:rPr>
          <w:color w:val="000000" w:themeColor="text1"/>
        </w:rPr>
        <w:t xml:space="preserve"> based using ArcGIS</w:t>
      </w:r>
      <w:r w:rsidR="000109DA">
        <w:rPr>
          <w:rStyle w:val="FootnoteReference"/>
          <w:color w:val="000000" w:themeColor="text1"/>
        </w:rPr>
        <w:footnoteReference w:id="3"/>
      </w:r>
      <w:r w:rsidR="006205F2" w:rsidRPr="00B91197">
        <w:rPr>
          <w:color w:val="000000" w:themeColor="text1"/>
        </w:rPr>
        <w:t xml:space="preserve">.  </w:t>
      </w:r>
      <w:r w:rsidR="000109DA" w:rsidRPr="008277A8">
        <w:rPr>
          <w:rFonts w:eastAsia="Times New Roman" w:cs="Times New Roman"/>
          <w:color w:val="000000"/>
        </w:rPr>
        <w:t>Unless the label limits a use pattern to a particular geographic area (</w:t>
      </w:r>
      <w:r w:rsidR="000109DA" w:rsidRPr="008277A8">
        <w:rPr>
          <w:rFonts w:eastAsia="Times New Roman" w:cs="Times New Roman"/>
          <w:i/>
          <w:color w:val="000000"/>
        </w:rPr>
        <w:t>e.g</w:t>
      </w:r>
      <w:r w:rsidR="000109DA" w:rsidRPr="008277A8">
        <w:rPr>
          <w:rFonts w:eastAsia="Times New Roman" w:cs="Times New Roman"/>
          <w:color w:val="000000"/>
        </w:rPr>
        <w:t>., many uses are only allowed in Texas), the National Agricultural Statistics Census of Agriculture 2012 (NA</w:t>
      </w:r>
      <w:r w:rsidR="003B7543">
        <w:rPr>
          <w:rFonts w:eastAsia="Times New Roman" w:cs="Times New Roman"/>
          <w:color w:val="000000"/>
        </w:rPr>
        <w:t>SS) data were used to determine</w:t>
      </w:r>
      <w:r w:rsidR="000109DA" w:rsidRPr="008277A8">
        <w:rPr>
          <w:rFonts w:eastAsia="Times New Roman" w:cs="Times New Roman"/>
          <w:color w:val="000000"/>
        </w:rPr>
        <w:t xml:space="preserve"> which crops would be modeled for each HUC 2 region. If the NASS data indicated any area of a crop grown (even if it was a </w:t>
      </w:r>
      <w:r w:rsidR="000109DA" w:rsidRPr="008277A8">
        <w:rPr>
          <w:rFonts w:eastAsia="Times New Roman" w:cs="Times New Roman"/>
        </w:rPr>
        <w:t xml:space="preserve">small </w:t>
      </w:r>
      <w:r w:rsidR="000109DA" w:rsidRPr="008277A8">
        <w:rPr>
          <w:rFonts w:eastAsia="Times New Roman" w:cs="Times New Roman"/>
          <w:color w:val="000000"/>
        </w:rPr>
        <w:t>acreage) in a specific HUC 2 region, it was assumed that the crop was grown in that HUC 2 region and diazinon used on that crop within the HUC 2 region.  If there were no reported NASS cropped acres grown in a particular HUC 2 region, then it was assumed that the use did not occur in the HUC.</w:t>
      </w:r>
      <w:r w:rsidR="000109DA">
        <w:rPr>
          <w:rFonts w:eastAsia="Times New Roman" w:cs="Times New Roman"/>
          <w:color w:val="000000"/>
        </w:rPr>
        <w:t xml:space="preserve">  </w:t>
      </w:r>
      <w:r w:rsidR="002B65EF" w:rsidRPr="00B91197">
        <w:rPr>
          <w:color w:val="000000" w:themeColor="text1"/>
        </w:rPr>
        <w:t xml:space="preserve">In each cell, the crop name from the NASS </w:t>
      </w:r>
      <w:r w:rsidR="000109DA">
        <w:rPr>
          <w:color w:val="000000" w:themeColor="text1"/>
        </w:rPr>
        <w:t>data label</w:t>
      </w:r>
      <w:r w:rsidR="002B65EF" w:rsidRPr="00B91197">
        <w:rPr>
          <w:color w:val="000000" w:themeColor="text1"/>
        </w:rPr>
        <w:t xml:space="preserve"> was placed for each general land cover class and HUC2 region.  </w:t>
      </w:r>
      <w:r w:rsidR="006205F2" w:rsidRPr="00B91197">
        <w:rPr>
          <w:color w:val="000000" w:themeColor="text1"/>
        </w:rPr>
        <w:t>For those crops/use sites where NASS harvested data are un</w:t>
      </w:r>
      <w:r w:rsidR="00816E0C">
        <w:rPr>
          <w:color w:val="000000" w:themeColor="text1"/>
        </w:rPr>
        <w:t>available the crop or</w:t>
      </w:r>
      <w:r w:rsidR="006205F2" w:rsidRPr="00B91197">
        <w:rPr>
          <w:color w:val="000000" w:themeColor="text1"/>
        </w:rPr>
        <w:t xml:space="preserve"> use site was assumed to occur within the HUC2. </w:t>
      </w:r>
    </w:p>
    <w:p w14:paraId="3EEB908D" w14:textId="411E0C9C" w:rsidR="00813FD6" w:rsidRPr="00B91197" w:rsidRDefault="002B65EF">
      <w:pPr>
        <w:rPr>
          <w:rFonts w:ascii="Calibri" w:eastAsia="Times New Roman" w:hAnsi="Calibri" w:cs="Calibri"/>
          <w:color w:val="000000" w:themeColor="text1"/>
        </w:rPr>
      </w:pPr>
      <w:r w:rsidRPr="00B91197">
        <w:rPr>
          <w:color w:val="000000" w:themeColor="text1"/>
        </w:rPr>
        <w:t>Diazinon uses</w:t>
      </w:r>
      <w:r w:rsidR="00816E0C">
        <w:rPr>
          <w:color w:val="000000" w:themeColor="text1"/>
        </w:rPr>
        <w:t xml:space="preserve"> are mainly represented by the Orchards and V</w:t>
      </w:r>
      <w:r w:rsidRPr="00B91197">
        <w:rPr>
          <w:color w:val="000000" w:themeColor="text1"/>
        </w:rPr>
        <w:t xml:space="preserve">ineyards and </w:t>
      </w:r>
      <w:r w:rsidRPr="00B91197">
        <w:rPr>
          <w:rFonts w:ascii="Calibri" w:eastAsia="Times New Roman" w:hAnsi="Calibri" w:cs="Calibri"/>
          <w:bCs/>
          <w:color w:val="000000" w:themeColor="text1"/>
        </w:rPr>
        <w:t xml:space="preserve">Vegetables and Ground Fruit general </w:t>
      </w:r>
      <w:r w:rsidR="008277A8" w:rsidRPr="00B91197">
        <w:rPr>
          <w:color w:val="000000" w:themeColor="text1"/>
        </w:rPr>
        <w:t>land cover</w:t>
      </w:r>
      <w:r w:rsidRPr="00B91197">
        <w:rPr>
          <w:color w:val="000000" w:themeColor="text1"/>
        </w:rPr>
        <w:t xml:space="preserve"> classes</w:t>
      </w:r>
      <w:r w:rsidR="000109DA">
        <w:rPr>
          <w:color w:val="000000" w:themeColor="text1"/>
        </w:rPr>
        <w:t xml:space="preserve"> and many occur in all HUC2 regions</w:t>
      </w:r>
      <w:r w:rsidRPr="00B91197">
        <w:rPr>
          <w:color w:val="000000" w:themeColor="text1"/>
        </w:rPr>
        <w:t xml:space="preserve">. </w:t>
      </w:r>
      <w:r w:rsidR="009F3733">
        <w:rPr>
          <w:color w:val="000000" w:themeColor="text1"/>
        </w:rPr>
        <w:t xml:space="preserve"> </w:t>
      </w:r>
      <w:r w:rsidRPr="00B91197">
        <w:rPr>
          <w:color w:val="000000" w:themeColor="text1"/>
        </w:rPr>
        <w:t xml:space="preserve">When a specific </w:t>
      </w:r>
      <w:r w:rsidR="001E5779">
        <w:rPr>
          <w:color w:val="000000" w:themeColor="text1"/>
        </w:rPr>
        <w:t>PRZM5/VVWM</w:t>
      </w:r>
      <w:r w:rsidRPr="00B91197">
        <w:rPr>
          <w:color w:val="000000" w:themeColor="text1"/>
        </w:rPr>
        <w:t xml:space="preserve"> s</w:t>
      </w:r>
      <w:r w:rsidR="00B44652">
        <w:rPr>
          <w:color w:val="000000" w:themeColor="text1"/>
        </w:rPr>
        <w:t xml:space="preserve">cenario did not correspond to one of the preliminarily </w:t>
      </w:r>
      <w:r w:rsidR="002F023D">
        <w:rPr>
          <w:color w:val="000000" w:themeColor="text1"/>
        </w:rPr>
        <w:t>developed</w:t>
      </w:r>
      <w:r w:rsidRPr="00B91197">
        <w:rPr>
          <w:color w:val="000000" w:themeColor="text1"/>
        </w:rPr>
        <w:t xml:space="preserve"> general land cover class</w:t>
      </w:r>
      <w:r w:rsidR="003B7543">
        <w:rPr>
          <w:color w:val="000000" w:themeColor="text1"/>
        </w:rPr>
        <w:t>es</w:t>
      </w:r>
      <w:r w:rsidRPr="00B91197">
        <w:rPr>
          <w:color w:val="000000" w:themeColor="text1"/>
        </w:rPr>
        <w:t xml:space="preserve">, it was placed in </w:t>
      </w:r>
      <w:r w:rsidR="00B44652">
        <w:rPr>
          <w:rFonts w:ascii="Calibri" w:eastAsia="Times New Roman" w:hAnsi="Calibri" w:cs="Calibri"/>
          <w:color w:val="000000" w:themeColor="text1"/>
        </w:rPr>
        <w:t>the category of Specialty General Land Cover Class</w:t>
      </w:r>
      <w:r w:rsidRPr="00B91197">
        <w:rPr>
          <w:rFonts w:ascii="Calibri" w:eastAsia="Times New Roman" w:hAnsi="Calibri" w:cs="Calibri"/>
          <w:color w:val="000000" w:themeColor="text1"/>
        </w:rPr>
        <w:t xml:space="preserve">.  The </w:t>
      </w:r>
      <w:r w:rsidR="001E5779">
        <w:rPr>
          <w:rFonts w:ascii="Calibri" w:eastAsia="Times New Roman" w:hAnsi="Calibri" w:cs="Calibri"/>
          <w:color w:val="000000" w:themeColor="text1"/>
        </w:rPr>
        <w:t>PRZM5/VVWM</w:t>
      </w:r>
      <w:r w:rsidRPr="00B91197">
        <w:rPr>
          <w:rFonts w:ascii="Calibri" w:eastAsia="Times New Roman" w:hAnsi="Calibri" w:cs="Calibri"/>
          <w:color w:val="000000" w:themeColor="text1"/>
        </w:rPr>
        <w:t xml:space="preserve"> calculator scenario used to model these uses patterns (</w:t>
      </w:r>
      <w:r w:rsidRPr="00816E0C">
        <w:rPr>
          <w:rFonts w:ascii="Calibri" w:eastAsia="Times New Roman" w:hAnsi="Calibri" w:cs="Calibri"/>
          <w:i/>
          <w:color w:val="000000" w:themeColor="text1"/>
        </w:rPr>
        <w:t>e.g</w:t>
      </w:r>
      <w:r w:rsidRPr="00B91197">
        <w:rPr>
          <w:rFonts w:ascii="Calibri" w:eastAsia="Times New Roman" w:hAnsi="Calibri" w:cs="Calibri"/>
          <w:color w:val="000000" w:themeColor="text1"/>
        </w:rPr>
        <w:t xml:space="preserve">., nursery and ornamentals) </w:t>
      </w:r>
      <w:r w:rsidR="00816E0C">
        <w:rPr>
          <w:rFonts w:ascii="Calibri" w:eastAsia="Times New Roman" w:hAnsi="Calibri" w:cs="Calibri"/>
          <w:color w:val="000000" w:themeColor="text1"/>
        </w:rPr>
        <w:t>is</w:t>
      </w:r>
      <w:r w:rsidRPr="00B91197">
        <w:rPr>
          <w:rFonts w:ascii="Calibri" w:eastAsia="Times New Roman" w:hAnsi="Calibri" w:cs="Calibri"/>
          <w:color w:val="000000" w:themeColor="text1"/>
        </w:rPr>
        <w:t xml:space="preserve"> the </w:t>
      </w:r>
      <w:proofErr w:type="spellStart"/>
      <w:r w:rsidRPr="00B91197">
        <w:rPr>
          <w:rFonts w:ascii="Calibri" w:eastAsia="Times New Roman" w:hAnsi="Calibri" w:cs="Calibri"/>
          <w:color w:val="000000" w:themeColor="text1"/>
        </w:rPr>
        <w:t>NSlandcoverESA</w:t>
      </w:r>
      <w:proofErr w:type="spellEnd"/>
      <w:r w:rsidRPr="00B91197">
        <w:rPr>
          <w:rFonts w:ascii="Calibri" w:eastAsia="Times New Roman" w:hAnsi="Calibri" w:cs="Calibri"/>
          <w:color w:val="000000" w:themeColor="text1"/>
        </w:rPr>
        <w:t xml:space="preserve"> </w:t>
      </w:r>
      <w:r w:rsidR="001E5779">
        <w:rPr>
          <w:rFonts w:ascii="Calibri" w:eastAsia="Times New Roman" w:hAnsi="Calibri" w:cs="Calibri"/>
          <w:color w:val="000000" w:themeColor="text1"/>
        </w:rPr>
        <w:t>PRZM5/VVWM</w:t>
      </w:r>
      <w:r w:rsidRPr="00B91197">
        <w:rPr>
          <w:rFonts w:ascii="Calibri" w:eastAsia="Times New Roman" w:hAnsi="Calibri" w:cs="Calibri"/>
          <w:color w:val="000000" w:themeColor="text1"/>
        </w:rPr>
        <w:t xml:space="preserve"> scenario.  General land cover classes have been developed to represent ornamentals grown in nurseries and cattle ear tags. These are not listed in this table.  </w:t>
      </w:r>
      <w:r w:rsidR="00B91197" w:rsidRPr="00B91197">
        <w:rPr>
          <w:rFonts w:ascii="Calibri" w:eastAsia="Times New Roman" w:hAnsi="Calibri" w:cs="Calibri"/>
          <w:color w:val="000000" w:themeColor="text1"/>
        </w:rPr>
        <w:t xml:space="preserve">There were no acres reported in NASS for pineapple. These were assumed to be grown in </w:t>
      </w:r>
      <w:r w:rsidR="009F3733" w:rsidRPr="00B91197">
        <w:rPr>
          <w:rFonts w:ascii="Calibri" w:eastAsia="Times New Roman" w:hAnsi="Calibri" w:cs="Calibri"/>
          <w:color w:val="000000" w:themeColor="text1"/>
        </w:rPr>
        <w:t>Hawa</w:t>
      </w:r>
      <w:r w:rsidR="009F3733">
        <w:rPr>
          <w:rFonts w:ascii="Calibri" w:eastAsia="Times New Roman" w:hAnsi="Calibri" w:cs="Calibri"/>
          <w:color w:val="000000" w:themeColor="text1"/>
        </w:rPr>
        <w:t>ii</w:t>
      </w:r>
      <w:r w:rsidR="00B91197" w:rsidRPr="00B91197">
        <w:rPr>
          <w:rFonts w:ascii="Calibri" w:eastAsia="Times New Roman" w:hAnsi="Calibri" w:cs="Calibri"/>
          <w:color w:val="000000" w:themeColor="text1"/>
        </w:rPr>
        <w:t xml:space="preserve"> and Puerto Rico only.</w:t>
      </w:r>
      <w:r w:rsidR="00B91197">
        <w:rPr>
          <w:rFonts w:ascii="Calibri" w:eastAsia="Times New Roman" w:hAnsi="Calibri" w:cs="Calibri"/>
          <w:color w:val="000000" w:themeColor="text1"/>
        </w:rPr>
        <w:t xml:space="preserve">  Limited data were available for crops grown in HUC20 and 21.</w:t>
      </w:r>
      <w:r w:rsidR="008277A8">
        <w:rPr>
          <w:rFonts w:ascii="Calibri" w:eastAsia="Times New Roman" w:hAnsi="Calibri" w:cs="Calibri"/>
          <w:color w:val="000000" w:themeColor="text1"/>
        </w:rPr>
        <w:t xml:space="preserve">  More information on the assumptions used in aquatic modeling, NASS acreage, and which HUC2 regions were modeled for each use pattern is available in </w:t>
      </w:r>
      <w:r w:rsidR="00E42303" w:rsidRPr="00851646">
        <w:rPr>
          <w:rFonts w:ascii="Calibri" w:eastAsia="Times New Roman" w:hAnsi="Calibri" w:cs="Calibri"/>
          <w:b/>
          <w:color w:val="000000" w:themeColor="text1"/>
        </w:rPr>
        <w:t>APPENDIX 1-7: Malathion Scenario Development</w:t>
      </w:r>
      <w:r w:rsidR="008277A8">
        <w:rPr>
          <w:rFonts w:ascii="Calibri" w:eastAsia="Times New Roman" w:hAnsi="Calibri" w:cs="Calibri"/>
          <w:color w:val="000000" w:themeColor="text1"/>
        </w:rPr>
        <w:t xml:space="preserve">. </w:t>
      </w:r>
    </w:p>
    <w:p w14:paraId="6E15583F" w14:textId="3D8F880C" w:rsidR="00DD366C" w:rsidRPr="00B91197" w:rsidRDefault="00DD366C">
      <w:pPr>
        <w:rPr>
          <w:color w:val="000000" w:themeColor="text1"/>
        </w:rPr>
      </w:pPr>
      <w:r w:rsidRPr="00B91197">
        <w:rPr>
          <w:rFonts w:ascii="Calibri" w:eastAsia="Times New Roman" w:hAnsi="Calibri" w:cs="Calibri"/>
          <w:color w:val="000000" w:themeColor="text1"/>
        </w:rPr>
        <w:t xml:space="preserve">Acknowledgement: </w:t>
      </w:r>
      <w:r w:rsidR="00187BD5">
        <w:rPr>
          <w:rFonts w:ascii="Calibri" w:eastAsia="Times New Roman" w:hAnsi="Calibri" w:cs="Calibri"/>
          <w:color w:val="000000" w:themeColor="text1"/>
        </w:rPr>
        <w:t>A</w:t>
      </w:r>
      <w:r w:rsidRPr="00B91197">
        <w:rPr>
          <w:rFonts w:ascii="Calibri" w:eastAsia="Times New Roman" w:hAnsi="Calibri" w:cs="Calibri"/>
          <w:color w:val="000000" w:themeColor="text1"/>
        </w:rPr>
        <w:t xml:space="preserve">n algorithm in excel </w:t>
      </w:r>
      <w:r w:rsidR="00187BD5">
        <w:rPr>
          <w:rFonts w:ascii="Calibri" w:eastAsia="Times New Roman" w:hAnsi="Calibri" w:cs="Calibri"/>
          <w:color w:val="000000" w:themeColor="text1"/>
        </w:rPr>
        <w:t>was developed to</w:t>
      </w:r>
      <w:r w:rsidRPr="00B91197">
        <w:rPr>
          <w:rFonts w:ascii="Calibri" w:eastAsia="Times New Roman" w:hAnsi="Calibri" w:cs="Calibri"/>
          <w:color w:val="000000" w:themeColor="text1"/>
        </w:rPr>
        <w:t xml:space="preserve"> automatically populate this table based on NASS data</w:t>
      </w:r>
      <w:r w:rsidR="00B91197" w:rsidRPr="00B91197">
        <w:rPr>
          <w:rFonts w:ascii="Calibri" w:eastAsia="Times New Roman" w:hAnsi="Calibri" w:cs="Calibri"/>
          <w:color w:val="000000" w:themeColor="text1"/>
        </w:rPr>
        <w:t xml:space="preserve">.  </w:t>
      </w:r>
    </w:p>
    <w:tbl>
      <w:tblPr>
        <w:tblW w:w="13585" w:type="dxa"/>
        <w:jc w:val="center"/>
        <w:tblLook w:val="04A0" w:firstRow="1" w:lastRow="0" w:firstColumn="1" w:lastColumn="0" w:noHBand="0" w:noVBand="1"/>
      </w:tblPr>
      <w:tblGrid>
        <w:gridCol w:w="961"/>
        <w:gridCol w:w="2364"/>
        <w:gridCol w:w="8640"/>
        <w:gridCol w:w="1620"/>
      </w:tblGrid>
      <w:tr w:rsidR="00DD366C" w:rsidRPr="00C24298" w14:paraId="4BF8D2C2" w14:textId="77777777" w:rsidTr="00B44652">
        <w:trPr>
          <w:trHeight w:val="1005"/>
          <w:tblHeader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75FB9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HUC2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E501958" w14:textId="77777777" w:rsidR="00DD366C" w:rsidRPr="00813FD6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813FD6">
              <w:rPr>
                <w:rFonts w:ascii="Calibri" w:eastAsia="Times New Roman" w:hAnsi="Calibri" w:cs="Calibri"/>
                <w:b/>
                <w:bCs/>
                <w:color w:val="000000"/>
              </w:rPr>
              <w:t>Orchards and Vineyards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E91658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Vegetables and Ground Fruit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60AEB7C" w14:textId="75D6C9AC" w:rsidR="00DD366C" w:rsidRPr="00C24298" w:rsidRDefault="008322CB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>Specialty General Land Cover Class</w:t>
            </w:r>
          </w:p>
        </w:tc>
      </w:tr>
      <w:tr w:rsidR="00DD366C" w:rsidRPr="00C24298" w14:paraId="2C3D99BB" w14:textId="77777777" w:rsidTr="00B44652">
        <w:trPr>
          <w:trHeight w:val="32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BA3DBC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F264C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APPLES APRICOTS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CHERRIES  GRAPES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CF2A6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SWISS CHARD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>TOMATOES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59741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5208875B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4C08D278" w14:textId="77777777" w:rsidTr="00B44652">
        <w:trPr>
          <w:trHeight w:val="377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3F7572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789806F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</w:t>
            </w:r>
            <w:r>
              <w:rPr>
                <w:rFonts w:ascii="Calibri" w:eastAsia="Times New Roman" w:hAnsi="Calibri" w:cs="Times New Roman"/>
                <w:color w:val="000000"/>
              </w:rPr>
              <w:t>G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RAPES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2111235A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AWBERRIES SWEET POTATO SPINACH SWISS CHARD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>TOMATOES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86054B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1585E0AC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7A7B21F8" w14:textId="77777777" w:rsidTr="00B44652">
        <w:trPr>
          <w:trHeight w:val="50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7F10FA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AEFF4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GRAPES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45921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FIGS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LOGANBERRIES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C19A2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14E0431B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71C74C34" w14:textId="77777777" w:rsidTr="00B44652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D32C04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4C7849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CHERRIES  GRAPES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30AF5266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F8F0A4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79349865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0A41F49D" w14:textId="77777777" w:rsidTr="00B44652">
        <w:trPr>
          <w:trHeight w:val="69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C36E4A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AC90D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GRAPES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FCC17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57C6C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21F334EC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57E7D948" w14:textId="77777777" w:rsidTr="00B44652">
        <w:trPr>
          <w:trHeight w:val="41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51EB53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4BDA326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APPLES  APRICOTS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CHERRIES GRAPES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A28B409" w14:textId="77777777" w:rsidR="00DD366C" w:rsidRPr="00907355" w:rsidRDefault="00DD366C" w:rsidP="00B91197">
            <w:pPr>
              <w:widowControl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 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8F7ED5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6A0188BE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704DE6BD" w14:textId="77777777" w:rsidTr="00B44652">
        <w:trPr>
          <w:trHeight w:val="23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878D73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A5D02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CHERRIES  GRAPES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EBC51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B37CF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4BC8C582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5EDEF89B" w14:textId="77777777" w:rsidTr="00B44652">
        <w:trPr>
          <w:trHeight w:val="150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99CAAE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017650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APRICOTS 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GRAPES  PECANS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24B3B3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BEANS  BEETS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BLACKBERRIES  BLUEBERRIES  BROCCOLI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 RADISHES RASPBERRIES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SPINACH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SQUASH STRAWBERRIES SWEET POTATO 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0ED5A9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38278325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6D49CDBF" w14:textId="77777777" w:rsidTr="00B44652">
        <w:trPr>
          <w:trHeight w:val="60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F44E2B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6784C2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APPLES 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>APRICOTS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CHERRIES  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GRAPES 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>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D0F13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BEETS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 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RADISHES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RASPBERRIES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SPINACH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SQUASH STRAWBERRIES </w:t>
            </w:r>
            <w:r>
              <w:rPr>
                <w:rFonts w:ascii="Calibri" w:eastAsia="Times New Roman" w:hAnsi="Calibri" w:cs="Times New Roman"/>
                <w:color w:val="000000"/>
              </w:rPr>
              <w:t>SWEET POTATO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80478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5870751D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34705199" w14:textId="77777777" w:rsidTr="00B44652">
        <w:trPr>
          <w:trHeight w:val="23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670E06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391DCE9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CHERRIES  GRAPES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6DD4C396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GINSENG 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</w:t>
            </w:r>
            <w:r>
              <w:rPr>
                <w:rFonts w:ascii="Calibri" w:eastAsia="Times New Roman" w:hAnsi="Calibri" w:cs="Times New Roman"/>
                <w:color w:val="000000"/>
              </w:rPr>
              <w:t>AWBERRIES SWEET POTATO SPINACH 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6055BE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08C6246E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29167B61" w14:textId="77777777" w:rsidTr="00B44652">
        <w:trPr>
          <w:trHeight w:val="122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F738EA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F5D25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GRAPES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5431C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6DE1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14700903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46D8BA12" w14:textId="77777777" w:rsidTr="00B44652">
        <w:trPr>
          <w:trHeight w:val="96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87F00F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201155A7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</w:t>
            </w:r>
            <w:r>
              <w:rPr>
                <w:rFonts w:ascii="Calibri" w:eastAsia="Times New Roman" w:hAnsi="Calibri" w:cs="Times New Roman"/>
                <w:color w:val="000000"/>
              </w:rPr>
              <w:t>APPLES APRICOTS CHERRIES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GRAPES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540FB837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AF9EE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77F32B80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5DCEF943" w14:textId="77777777" w:rsidTr="00B44652">
        <w:trPr>
          <w:trHeight w:val="692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672606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13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A73B9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GRAPES  PECANS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634E2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BLACKBERRIES   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BROCCOLI  CABBAGE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FIGS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LOGANBERRIES MUSTARD GREENS ONIONS 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902D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1D72F287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787740BA" w14:textId="77777777" w:rsidTr="00B44652">
        <w:trPr>
          <w:trHeight w:val="32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3D5F79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48086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CHERRIES 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GRAPES  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74346CF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BROCCOLI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 SPINACH </w:t>
            </w:r>
            <w:r>
              <w:rPr>
                <w:rFonts w:ascii="Calibri" w:eastAsia="Times New Roman" w:hAnsi="Calibri" w:cs="Times New Roman"/>
                <w:color w:val="000000"/>
              </w:rPr>
              <w:t>SWEET POTATO 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003A89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22D24A40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1DB4C705" w14:textId="77777777" w:rsidTr="00B44652">
        <w:trPr>
          <w:trHeight w:val="1088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FB2AB7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26DCB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GRAPES  PECANS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AF13E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BOYSENBERRIES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FIGS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5B1F7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0EE90D6D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2361F64C" w14:textId="77777777" w:rsidTr="00B44652">
        <w:trPr>
          <w:trHeight w:val="77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3DC0A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55D4194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GRAPES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PECANS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5A98B5A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BOYSENBERRIES BROCCOLI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 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FIGS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53EB90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0280D46C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38F24170" w14:textId="77777777" w:rsidTr="00B44652">
        <w:trPr>
          <w:trHeight w:val="70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328AE5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73009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GRAPES </w:t>
            </w:r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 PEACHES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PLUMS  PEARS</w:t>
            </w:r>
            <w:proofErr w:type="gramEnd"/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CA8FA0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BOYSENBERRIES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FIGS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GINSENG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LOGANBERRIES MUSTARD GREENS ONIONS OTHER 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 SPINACH </w:t>
            </w:r>
            <w:r>
              <w:rPr>
                <w:rFonts w:ascii="Calibri" w:eastAsia="Times New Roman" w:hAnsi="Calibri" w:cs="Times New Roman"/>
                <w:color w:val="000000"/>
              </w:rPr>
              <w:t>SWEET POTATO 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EADB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53E2A574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366C" w:rsidRPr="00C24298" w14:paraId="238D5264" w14:textId="77777777" w:rsidTr="00B44652">
        <w:trPr>
          <w:trHeight w:val="143"/>
          <w:jc w:val="center"/>
        </w:trPr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C5278D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C24298">
              <w:rPr>
                <w:rFonts w:ascii="Calibri" w:eastAsia="Times New Roman" w:hAnsi="Calibri" w:cs="Calibri"/>
                <w:b/>
                <w:bCs/>
                <w:color w:val="000000"/>
              </w:rPr>
              <w:t>18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668B1919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ALMONDS APPLES APRICOTS CHERRIES GRAPES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FILBERTS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lastRenderedPageBreak/>
              <w:t>PECANS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PEACHES PLUMS  PEARS</w:t>
            </w:r>
          </w:p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14EBBDD" w14:textId="77777777" w:rsidR="00DD366C" w:rsidRPr="00907355" w:rsidRDefault="00DD366C" w:rsidP="00DD36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BEANS BEETS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BOYSENBERRIES BROCCOLI </w:t>
            </w:r>
            <w:r>
              <w:rPr>
                <w:rFonts w:ascii="Calibri" w:eastAsia="Times New Roman" w:hAnsi="Calibri" w:cs="Times New Roman"/>
                <w:color w:val="000000"/>
              </w:rPr>
              <w:t>BRUSSEL SPROUTS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CABBAGE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CANTALOUPES  CARROTS CAULIFLOWER CRANBERRIES </w:t>
            </w:r>
            <w:r>
              <w:rPr>
                <w:rFonts w:ascii="Calibri" w:eastAsia="Times New Roman" w:hAnsi="Calibri" w:cs="Times New Roman"/>
                <w:color w:val="000000"/>
              </w:rPr>
              <w:t>COLE CROPS CUCUMBERS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FIGS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KALE </w:t>
            </w:r>
            <w:r>
              <w:rPr>
                <w:rFonts w:ascii="Calibri" w:eastAsia="Times New Roman" w:hAnsi="Calibri" w:cs="Times New Roman"/>
                <w:color w:val="000000"/>
              </w:rPr>
              <w:t>LETTUCE MELONS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LOGANBERRIES MUSTARD GREENS ONIONS OTHER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BERRIES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POTATOES RADISHES RASPBERRIES SQUASH STRAWBERRIES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SWISS CHARD TOMATOES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 TURNIPS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9B05A" w14:textId="77777777" w:rsidR="00DD366C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lastRenderedPageBreak/>
              <w:t>NURSERY-STOCK</w:t>
            </w:r>
          </w:p>
          <w:p w14:paraId="713F46D5" w14:textId="77777777" w:rsidR="00DD366C" w:rsidRPr="00C24298" w:rsidRDefault="00DD366C" w:rsidP="00DD366C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7701" w:rsidRPr="00C24298" w14:paraId="02352C62" w14:textId="77777777" w:rsidTr="000A1A0E">
        <w:trPr>
          <w:trHeight w:val="54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AD65E29" w14:textId="4CF455C9" w:rsidR="00DD7701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7222F" w14:textId="320C9434" w:rsidR="00DD7701" w:rsidRPr="00907355" w:rsidRDefault="00DD7701" w:rsidP="000A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APRICOTS CHERRIES </w:t>
            </w:r>
            <w:r w:rsidR="000A1A0E">
              <w:rPr>
                <w:rFonts w:ascii="Calibri" w:eastAsia="Times New Roman" w:hAnsi="Calibri" w:cs="Times New Roman"/>
                <w:color w:val="000000"/>
              </w:rPr>
              <w:t>PEACHES PLUMS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565E" w14:textId="4156E43A" w:rsidR="00DD7701" w:rsidRPr="00907355" w:rsidRDefault="00DD7701" w:rsidP="000A1A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</w:t>
            </w:r>
            <w:proofErr w:type="gramStart"/>
            <w:r w:rsidRPr="00907355">
              <w:rPr>
                <w:rFonts w:ascii="Calibri" w:eastAsia="Times New Roman" w:hAnsi="Calibri" w:cs="Times New Roman"/>
                <w:color w:val="000000"/>
              </w:rPr>
              <w:t>BLACKBERRIES  BLUEBERRIES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BOYSENBERRIES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CANEBERRIES LETTUCE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LOGANBERRIES OTHER BERRIES RASPBERRIES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3659" w14:textId="77777777" w:rsidR="00DD7701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7C592033" w14:textId="4853D67D" w:rsidR="00DD7701" w:rsidRPr="00C24298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7701" w:rsidRPr="00C24298" w14:paraId="5952F60B" w14:textId="77777777" w:rsidTr="00DD7701">
        <w:trPr>
          <w:trHeight w:val="548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F9E874A" w14:textId="77777777" w:rsidR="00DD7701" w:rsidRPr="00C24298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B90E3A" w14:textId="77777777" w:rsidR="00DD7701" w:rsidRPr="00813FD6" w:rsidRDefault="00DD7701" w:rsidP="00DD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APPLES CHERRIES GRAPES </w:t>
            </w:r>
            <w:r>
              <w:rPr>
                <w:rFonts w:ascii="Calibri" w:eastAsia="Times New Roman" w:hAnsi="Calibri" w:cs="Times New Roman"/>
                <w:color w:val="000000"/>
              </w:rPr>
              <w:t>PEACHES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63BA15" w14:textId="77777777" w:rsidR="00DD7701" w:rsidRPr="00C24298" w:rsidRDefault="00DD7701" w:rsidP="00DD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BEANS BEETS BROCCOLI CABBAGE CARROTS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COLE CROPS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 xml:space="preserve">CUCUMBERS 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>KALE</w:t>
            </w:r>
            <w:proofErr w:type="gramEnd"/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LETTUCE  MUSTARD GREENS ONIONS PARSLEY </w:t>
            </w:r>
            <w:r>
              <w:rPr>
                <w:rFonts w:ascii="Calibri" w:eastAsia="Times New Roman" w:hAnsi="Calibri" w:cs="Times New Roman"/>
                <w:color w:val="000000"/>
              </w:rPr>
              <w:t>PARSNIPS PEAS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 PEPPERS 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PINEAPPLE </w:t>
            </w:r>
            <w:r w:rsidRPr="00907355">
              <w:rPr>
                <w:rFonts w:ascii="Calibri" w:eastAsia="Times New Roman" w:hAnsi="Calibri" w:cs="Times New Roman"/>
                <w:color w:val="000000"/>
              </w:rPr>
              <w:t xml:space="preserve">POTATOES RADISHES SQUASH SWEET POTATO SPINACH </w:t>
            </w:r>
            <w:r>
              <w:rPr>
                <w:rFonts w:ascii="Calibri" w:eastAsia="Times New Roman" w:hAnsi="Calibri" w:cs="Times New Roman"/>
                <w:color w:val="000000"/>
              </w:rPr>
              <w:t>TOMATOES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E6B0F1" w14:textId="77777777" w:rsidR="00DD7701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0A1EC407" w14:textId="77777777" w:rsidR="00DD7701" w:rsidRPr="00C24298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  <w:tr w:rsidR="00DD7701" w:rsidRPr="00C24298" w14:paraId="1013540F" w14:textId="77777777" w:rsidTr="00DD7701">
        <w:trPr>
          <w:trHeight w:val="7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B5E8FD" w14:textId="77777777" w:rsidR="00DD7701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2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81D23" w14:textId="77777777" w:rsidR="00DD7701" w:rsidRPr="00813FD6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2786B" w14:textId="77777777" w:rsidR="00DD7701" w:rsidRPr="00C24298" w:rsidRDefault="00DD7701" w:rsidP="00DD77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PINEAPPLE SWEET POTATO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127D43" w14:textId="77777777" w:rsidR="00DD7701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C24298">
              <w:rPr>
                <w:rFonts w:ascii="Calibri" w:eastAsia="Times New Roman" w:hAnsi="Calibri" w:cs="Calibri"/>
              </w:rPr>
              <w:t>NURSERY-STOCK</w:t>
            </w:r>
          </w:p>
          <w:p w14:paraId="5E5C2564" w14:textId="77777777" w:rsidR="00DD7701" w:rsidRPr="00C24298" w:rsidRDefault="00DD7701" w:rsidP="00DD7701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13FD6">
              <w:t>ORNAMENTAL</w:t>
            </w:r>
            <w:r>
              <w:t>S</w:t>
            </w:r>
          </w:p>
        </w:tc>
      </w:tr>
    </w:tbl>
    <w:p w14:paraId="508C780C" w14:textId="77777777" w:rsidR="00907355" w:rsidRDefault="00907355" w:rsidP="00907355"/>
    <w:sectPr w:rsidR="00907355" w:rsidSect="00813FD6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955E41" w14:textId="77777777" w:rsidR="00024B8A" w:rsidRDefault="00024B8A" w:rsidP="002B65EF">
      <w:pPr>
        <w:spacing w:after="0" w:line="240" w:lineRule="auto"/>
      </w:pPr>
      <w:r>
        <w:separator/>
      </w:r>
    </w:p>
  </w:endnote>
  <w:endnote w:type="continuationSeparator" w:id="0">
    <w:p w14:paraId="595F36E1" w14:textId="77777777" w:rsidR="00024B8A" w:rsidRDefault="00024B8A" w:rsidP="002B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616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7F1A73" w14:textId="64080D02" w:rsidR="00A219A6" w:rsidRDefault="00EF56A0" w:rsidP="00C70B56">
        <w:pPr>
          <w:pStyle w:val="Footer"/>
          <w:jc w:val="center"/>
        </w:pPr>
        <w:r>
          <w:t>B</w:t>
        </w:r>
        <w:r w:rsidR="00A219A6">
          <w:t>6 (</w:t>
        </w:r>
        <w:r w:rsidR="00851646">
          <w:t>PF</w:t>
        </w:r>
        <w:r w:rsidR="00A219A6">
          <w:t xml:space="preserve">) - </w:t>
        </w:r>
        <w:r w:rsidR="00A219A6">
          <w:fldChar w:fldCharType="begin"/>
        </w:r>
        <w:r w:rsidR="00A219A6">
          <w:instrText xml:space="preserve"> PAGE   \* MERGEFORMAT </w:instrText>
        </w:r>
        <w:r w:rsidR="00A219A6">
          <w:fldChar w:fldCharType="separate"/>
        </w:r>
        <w:r w:rsidR="000F29D3">
          <w:rPr>
            <w:noProof/>
          </w:rPr>
          <w:t>5</w:t>
        </w:r>
        <w:r w:rsidR="00A219A6">
          <w:rPr>
            <w:noProof/>
          </w:rPr>
          <w:fldChar w:fldCharType="end"/>
        </w:r>
      </w:p>
    </w:sdtContent>
  </w:sdt>
  <w:p w14:paraId="2A4AF496" w14:textId="77777777" w:rsidR="00A219A6" w:rsidRDefault="00A219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43251" w14:textId="77777777" w:rsidR="00024B8A" w:rsidRDefault="00024B8A" w:rsidP="002B65EF">
      <w:pPr>
        <w:spacing w:after="0" w:line="240" w:lineRule="auto"/>
      </w:pPr>
      <w:r>
        <w:separator/>
      </w:r>
    </w:p>
  </w:footnote>
  <w:footnote w:type="continuationSeparator" w:id="0">
    <w:p w14:paraId="12ADED10" w14:textId="77777777" w:rsidR="00024B8A" w:rsidRDefault="00024B8A" w:rsidP="002B65EF">
      <w:pPr>
        <w:spacing w:after="0" w:line="240" w:lineRule="auto"/>
      </w:pPr>
      <w:r>
        <w:continuationSeparator/>
      </w:r>
    </w:p>
  </w:footnote>
  <w:footnote w:id="1">
    <w:p w14:paraId="0C6F5991" w14:textId="51AC84DA" w:rsidR="000109DA" w:rsidRDefault="000109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277A8">
        <w:t>Landover</w:t>
      </w:r>
      <w:r w:rsidR="00187BD5">
        <w:t xml:space="preserve"> by use site cross walk’s </w:t>
      </w:r>
      <w:r>
        <w:t xml:space="preserve">for each chemical were provided by </w:t>
      </w:r>
      <w:r w:rsidR="00187BD5">
        <w:t>EPA’s Environmental Fate and Effects Division</w:t>
      </w:r>
      <w:r>
        <w:t>.</w:t>
      </w:r>
    </w:p>
  </w:footnote>
  <w:footnote w:id="2">
    <w:p w14:paraId="26CBB464" w14:textId="77777777" w:rsidR="002B65EF" w:rsidRDefault="002B65E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2B65EF">
          <w:rPr>
            <w:rStyle w:val="Hyperlink"/>
          </w:rPr>
          <w:t>http://quickstats.nass.usda.gov/</w:t>
        </w:r>
      </w:hyperlink>
    </w:p>
  </w:footnote>
  <w:footnote w:id="3">
    <w:p w14:paraId="6FD43A50" w14:textId="77777777" w:rsidR="000109DA" w:rsidRDefault="000109DA">
      <w:pPr>
        <w:pStyle w:val="FootnoteText"/>
      </w:pPr>
      <w:r>
        <w:rPr>
          <w:rStyle w:val="FootnoteReference"/>
        </w:rPr>
        <w:footnoteRef/>
      </w:r>
      <w:r>
        <w:t xml:space="preserve"> These data were provided by Steve Lennartz.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479DA"/>
    <w:multiLevelType w:val="hybridMultilevel"/>
    <w:tmpl w:val="C76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32F5D"/>
    <w:multiLevelType w:val="hybridMultilevel"/>
    <w:tmpl w:val="C76CFC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D6"/>
    <w:rsid w:val="000109DA"/>
    <w:rsid w:val="00024B8A"/>
    <w:rsid w:val="00026B7A"/>
    <w:rsid w:val="000536A3"/>
    <w:rsid w:val="000729A2"/>
    <w:rsid w:val="000A1A0E"/>
    <w:rsid w:val="000B37B6"/>
    <w:rsid w:val="000C0FCB"/>
    <w:rsid w:val="000F29D3"/>
    <w:rsid w:val="00113594"/>
    <w:rsid w:val="00126FC2"/>
    <w:rsid w:val="0016635F"/>
    <w:rsid w:val="00187BD5"/>
    <w:rsid w:val="001A79DA"/>
    <w:rsid w:val="001C34AF"/>
    <w:rsid w:val="001E5779"/>
    <w:rsid w:val="001F1579"/>
    <w:rsid w:val="00202AA2"/>
    <w:rsid w:val="002647CB"/>
    <w:rsid w:val="002A0FEF"/>
    <w:rsid w:val="002A4206"/>
    <w:rsid w:val="002B65EF"/>
    <w:rsid w:val="002F023D"/>
    <w:rsid w:val="00382B76"/>
    <w:rsid w:val="003B71E4"/>
    <w:rsid w:val="003B7543"/>
    <w:rsid w:val="00445EF7"/>
    <w:rsid w:val="004D2264"/>
    <w:rsid w:val="00520201"/>
    <w:rsid w:val="0055164A"/>
    <w:rsid w:val="005846E2"/>
    <w:rsid w:val="005E7B51"/>
    <w:rsid w:val="006205F2"/>
    <w:rsid w:val="00620A35"/>
    <w:rsid w:val="00644803"/>
    <w:rsid w:val="00781A0E"/>
    <w:rsid w:val="00797EF7"/>
    <w:rsid w:val="007A34BF"/>
    <w:rsid w:val="007C2845"/>
    <w:rsid w:val="007D2DCF"/>
    <w:rsid w:val="007E3AEA"/>
    <w:rsid w:val="00813FD6"/>
    <w:rsid w:val="00816E0C"/>
    <w:rsid w:val="008277A8"/>
    <w:rsid w:val="008322CB"/>
    <w:rsid w:val="00834536"/>
    <w:rsid w:val="00851646"/>
    <w:rsid w:val="008A6E2E"/>
    <w:rsid w:val="008B1E0F"/>
    <w:rsid w:val="008C51F1"/>
    <w:rsid w:val="008F2797"/>
    <w:rsid w:val="00907355"/>
    <w:rsid w:val="00976F5F"/>
    <w:rsid w:val="009936FF"/>
    <w:rsid w:val="009A552E"/>
    <w:rsid w:val="009B4CA7"/>
    <w:rsid w:val="009D4DBF"/>
    <w:rsid w:val="009F3733"/>
    <w:rsid w:val="009F4030"/>
    <w:rsid w:val="00A219A6"/>
    <w:rsid w:val="00A42889"/>
    <w:rsid w:val="00AF4FF0"/>
    <w:rsid w:val="00B008DC"/>
    <w:rsid w:val="00B20C84"/>
    <w:rsid w:val="00B44652"/>
    <w:rsid w:val="00B7236B"/>
    <w:rsid w:val="00B91197"/>
    <w:rsid w:val="00BD1C32"/>
    <w:rsid w:val="00C24298"/>
    <w:rsid w:val="00C70B56"/>
    <w:rsid w:val="00D45B87"/>
    <w:rsid w:val="00D50D83"/>
    <w:rsid w:val="00DA4581"/>
    <w:rsid w:val="00DC0790"/>
    <w:rsid w:val="00DD366C"/>
    <w:rsid w:val="00DD6C37"/>
    <w:rsid w:val="00DD7701"/>
    <w:rsid w:val="00DE2D96"/>
    <w:rsid w:val="00E0591A"/>
    <w:rsid w:val="00E200B2"/>
    <w:rsid w:val="00E42303"/>
    <w:rsid w:val="00EA6F3D"/>
    <w:rsid w:val="00EC2F76"/>
    <w:rsid w:val="00EF56A0"/>
    <w:rsid w:val="00F33EBD"/>
    <w:rsid w:val="00F42892"/>
    <w:rsid w:val="00FD4000"/>
    <w:rsid w:val="00FD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C37EE"/>
  <w15:chartTrackingRefBased/>
  <w15:docId w15:val="{976D9F85-F871-4E11-A863-6C7C3FC55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EF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B65E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65E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65E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B65EF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qFormat/>
    <w:rsid w:val="000109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9D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0109DA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9A6"/>
  </w:style>
  <w:style w:type="paragraph" w:styleId="Footer">
    <w:name w:val="footer"/>
    <w:basedOn w:val="Normal"/>
    <w:link w:val="FooterChar"/>
    <w:uiPriority w:val="99"/>
    <w:unhideWhenUsed/>
    <w:rsid w:val="00A21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quickstats.nass.usd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845B6-91AC-40F4-A695-D3B6926FE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1721</Words>
  <Characters>9816</Characters>
  <Application>Microsoft Office Word</Application>
  <DocSecurity>2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Peck, Charles</dc:creator>
  <cp:keywords/>
  <dc:description/>
  <cp:lastModifiedBy>Lennartz, Steven</cp:lastModifiedBy>
  <cp:revision>3</cp:revision>
  <dcterms:created xsi:type="dcterms:W3CDTF">2016-12-13T15:24:00Z</dcterms:created>
  <dcterms:modified xsi:type="dcterms:W3CDTF">2017-01-05T19:39:00Z</dcterms:modified>
</cp:coreProperties>
</file>