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C0BF4" w14:textId="77777777" w:rsidR="00343A31" w:rsidRPr="000F47C7" w:rsidRDefault="00343A31" w:rsidP="0062780D">
      <w:pPr>
        <w:pStyle w:val="NormalWeb"/>
        <w:shd w:val="clear" w:color="auto" w:fill="FFFFFF"/>
        <w:rPr>
          <w:color w:val="000000"/>
        </w:rPr>
      </w:pPr>
    </w:p>
    <w:p w14:paraId="7723406A" w14:textId="77777777" w:rsidR="00343A31" w:rsidRPr="00D86056" w:rsidRDefault="00AF6C70" w:rsidP="009527E9">
      <w:pPr>
        <w:pStyle w:val="NormalWeb"/>
        <w:shd w:val="clear" w:color="auto" w:fill="FFFFFF"/>
        <w:jc w:val="center"/>
        <w:rPr>
          <w:color w:val="000000"/>
        </w:rPr>
      </w:pPr>
      <w:r w:rsidRPr="00D86056">
        <w:rPr>
          <w:color w:val="000000"/>
        </w:rPr>
        <w:t>A</w:t>
      </w:r>
      <w:r w:rsidR="00D86056">
        <w:rPr>
          <w:color w:val="000000"/>
        </w:rPr>
        <w:t>cute toxicity prediction to threatened and endangered species u</w:t>
      </w:r>
      <w:r w:rsidR="00D86056" w:rsidRPr="00D86056">
        <w:rPr>
          <w:color w:val="000000"/>
        </w:rPr>
        <w:t>sing Interspecie</w:t>
      </w:r>
      <w:r w:rsidR="00D86056">
        <w:rPr>
          <w:color w:val="000000"/>
        </w:rPr>
        <w:t>s Correlation Estimation (ICE) m</w:t>
      </w:r>
      <w:r w:rsidR="00D86056" w:rsidRPr="00D86056">
        <w:rPr>
          <w:color w:val="000000"/>
        </w:rPr>
        <w:t>odels</w:t>
      </w:r>
    </w:p>
    <w:p w14:paraId="795173A0" w14:textId="77777777" w:rsidR="00AF5C83" w:rsidRPr="00D86056" w:rsidRDefault="00AF5C83">
      <w:pPr>
        <w:rPr>
          <w:rFonts w:ascii="Times New Roman" w:hAnsi="Times New Roman" w:cs="Times New Roman"/>
          <w:sz w:val="24"/>
          <w:szCs w:val="24"/>
        </w:rPr>
      </w:pPr>
    </w:p>
    <w:p w14:paraId="44CDB6B0" w14:textId="50B78640" w:rsidR="00B44B10" w:rsidRPr="00E5695B" w:rsidRDefault="00D04878" w:rsidP="00D04878">
      <w:pPr>
        <w:jc w:val="center"/>
        <w:rPr>
          <w:rFonts w:ascii="Times New Roman" w:hAnsi="Times New Roman" w:cs="Times New Roman"/>
          <w:sz w:val="24"/>
          <w:szCs w:val="24"/>
        </w:rPr>
      </w:pPr>
      <w:r w:rsidRPr="00E5695B">
        <w:rPr>
          <w:rFonts w:ascii="Times New Roman" w:hAnsi="Times New Roman" w:cs="Times New Roman"/>
          <w:sz w:val="24"/>
          <w:szCs w:val="24"/>
        </w:rPr>
        <w:t xml:space="preserve">Morgan </w:t>
      </w:r>
      <w:r w:rsidR="00315B03" w:rsidRPr="00E5695B">
        <w:rPr>
          <w:rFonts w:ascii="Times New Roman" w:hAnsi="Times New Roman" w:cs="Times New Roman"/>
          <w:sz w:val="24"/>
          <w:szCs w:val="24"/>
        </w:rPr>
        <w:t xml:space="preserve">M. </w:t>
      </w:r>
      <w:r w:rsidRPr="00E5695B">
        <w:rPr>
          <w:rFonts w:ascii="Times New Roman" w:hAnsi="Times New Roman" w:cs="Times New Roman"/>
          <w:sz w:val="24"/>
          <w:szCs w:val="24"/>
        </w:rPr>
        <w:t>Willming</w:t>
      </w:r>
      <w:r w:rsidR="0050478E">
        <w:rPr>
          <w:rFonts w:ascii="Times New Roman" w:hAnsi="Times New Roman" w:cs="Times New Roman"/>
          <w:sz w:val="24"/>
          <w:szCs w:val="24"/>
        </w:rPr>
        <w:t>*</w:t>
      </w:r>
      <w:r w:rsidR="0050478E" w:rsidRPr="0050478E">
        <w:rPr>
          <w:rFonts w:ascii="Times New Roman" w:hAnsi="Times New Roman" w:cs="Times New Roman"/>
          <w:sz w:val="24"/>
          <w:szCs w:val="24"/>
          <w:vertAlign w:val="superscript"/>
        </w:rPr>
        <w:t>†</w:t>
      </w:r>
      <w:r w:rsidR="00B44B10" w:rsidRPr="00E5695B">
        <w:rPr>
          <w:rFonts w:ascii="Times New Roman" w:hAnsi="Times New Roman" w:cs="Times New Roman"/>
          <w:sz w:val="24"/>
          <w:szCs w:val="24"/>
        </w:rPr>
        <w:t xml:space="preserve">, Crystal </w:t>
      </w:r>
      <w:r w:rsidR="00315B03" w:rsidRPr="00E5695B">
        <w:rPr>
          <w:rFonts w:ascii="Times New Roman" w:hAnsi="Times New Roman" w:cs="Times New Roman"/>
          <w:sz w:val="24"/>
          <w:szCs w:val="24"/>
        </w:rPr>
        <w:t xml:space="preserve">R. </w:t>
      </w:r>
      <w:r w:rsidR="00B44B10" w:rsidRPr="00E5695B">
        <w:rPr>
          <w:rFonts w:ascii="Times New Roman" w:hAnsi="Times New Roman" w:cs="Times New Roman"/>
          <w:sz w:val="24"/>
          <w:szCs w:val="24"/>
        </w:rPr>
        <w:t>Lilavois</w:t>
      </w:r>
      <w:r w:rsidR="0050478E" w:rsidRPr="0050478E">
        <w:rPr>
          <w:rFonts w:ascii="Times New Roman" w:hAnsi="Times New Roman" w:cs="Times New Roman"/>
          <w:sz w:val="24"/>
          <w:szCs w:val="24"/>
          <w:vertAlign w:val="superscript"/>
        </w:rPr>
        <w:t>‡</w:t>
      </w:r>
      <w:r w:rsidR="00B44B10" w:rsidRPr="00E5695B">
        <w:rPr>
          <w:rFonts w:ascii="Times New Roman" w:hAnsi="Times New Roman" w:cs="Times New Roman"/>
          <w:sz w:val="24"/>
          <w:szCs w:val="24"/>
        </w:rPr>
        <w:t xml:space="preserve">, Mace </w:t>
      </w:r>
      <w:r w:rsidR="00315B03" w:rsidRPr="00E5695B">
        <w:rPr>
          <w:rFonts w:ascii="Times New Roman" w:hAnsi="Times New Roman" w:cs="Times New Roman"/>
          <w:sz w:val="24"/>
          <w:szCs w:val="24"/>
        </w:rPr>
        <w:t xml:space="preserve">G. </w:t>
      </w:r>
      <w:r w:rsidR="00B44B10" w:rsidRPr="00E5695B">
        <w:rPr>
          <w:rFonts w:ascii="Times New Roman" w:hAnsi="Times New Roman" w:cs="Times New Roman"/>
          <w:sz w:val="24"/>
          <w:szCs w:val="24"/>
        </w:rPr>
        <w:t>Barron</w:t>
      </w:r>
      <w:r w:rsidR="0050478E" w:rsidRPr="0050478E">
        <w:rPr>
          <w:rFonts w:ascii="Times New Roman" w:hAnsi="Times New Roman" w:cs="Times New Roman"/>
          <w:sz w:val="24"/>
          <w:szCs w:val="24"/>
          <w:vertAlign w:val="superscript"/>
        </w:rPr>
        <w:t>‡</w:t>
      </w:r>
      <w:r w:rsidRPr="00E5695B">
        <w:rPr>
          <w:rFonts w:ascii="Times New Roman" w:hAnsi="Times New Roman" w:cs="Times New Roman"/>
          <w:sz w:val="24"/>
          <w:szCs w:val="24"/>
        </w:rPr>
        <w:t>, Sandy Raimondo</w:t>
      </w:r>
      <w:r w:rsidR="0050478E" w:rsidRPr="0050478E">
        <w:rPr>
          <w:rFonts w:ascii="Times New Roman" w:hAnsi="Times New Roman" w:cs="Times New Roman"/>
          <w:sz w:val="24"/>
          <w:szCs w:val="24"/>
          <w:vertAlign w:val="superscript"/>
        </w:rPr>
        <w:t>‡</w:t>
      </w:r>
    </w:p>
    <w:p w14:paraId="6028A102" w14:textId="77777777" w:rsidR="0050478E" w:rsidRDefault="0050478E" w:rsidP="00D04878">
      <w:pPr>
        <w:jc w:val="center"/>
        <w:rPr>
          <w:rFonts w:ascii="Times New Roman" w:hAnsi="Times New Roman" w:cs="Times New Roman"/>
          <w:sz w:val="24"/>
          <w:szCs w:val="24"/>
          <w:vertAlign w:val="superscript"/>
        </w:rPr>
      </w:pPr>
    </w:p>
    <w:p w14:paraId="22E657A1" w14:textId="1E5248F9" w:rsidR="00B44B10" w:rsidRPr="00E5695B" w:rsidRDefault="0050478E" w:rsidP="00D04878">
      <w:pPr>
        <w:jc w:val="center"/>
        <w:rPr>
          <w:rFonts w:ascii="Times New Roman" w:hAnsi="Times New Roman" w:cs="Times New Roman"/>
          <w:sz w:val="24"/>
          <w:szCs w:val="24"/>
        </w:rPr>
      </w:pPr>
      <w:r w:rsidRPr="0050478E">
        <w:rPr>
          <w:rFonts w:ascii="Times New Roman" w:hAnsi="Times New Roman" w:cs="Times New Roman"/>
          <w:sz w:val="24"/>
          <w:szCs w:val="24"/>
          <w:vertAlign w:val="superscript"/>
        </w:rPr>
        <w:t>†</w:t>
      </w:r>
      <w:r>
        <w:rPr>
          <w:rFonts w:ascii="Times New Roman" w:hAnsi="Times New Roman" w:cs="Times New Roman"/>
          <w:sz w:val="24"/>
          <w:szCs w:val="24"/>
        </w:rPr>
        <w:t xml:space="preserve">Oak Ridge Institute for Science </w:t>
      </w:r>
      <w:r w:rsidR="004B4481">
        <w:rPr>
          <w:rFonts w:ascii="Times New Roman" w:hAnsi="Times New Roman" w:cs="Times New Roman"/>
          <w:sz w:val="24"/>
          <w:szCs w:val="24"/>
        </w:rPr>
        <w:t xml:space="preserve">and </w:t>
      </w:r>
      <w:r>
        <w:rPr>
          <w:rFonts w:ascii="Times New Roman" w:hAnsi="Times New Roman" w:cs="Times New Roman"/>
          <w:sz w:val="24"/>
          <w:szCs w:val="24"/>
        </w:rPr>
        <w:t xml:space="preserve">Education, </w:t>
      </w:r>
      <w:r w:rsidR="00F5206A">
        <w:rPr>
          <w:rFonts w:ascii="Times New Roman" w:hAnsi="Times New Roman" w:cs="Times New Roman"/>
          <w:sz w:val="24"/>
          <w:szCs w:val="24"/>
        </w:rPr>
        <w:t>U.S. Environmental Protection Agency</w:t>
      </w:r>
      <w:r w:rsidR="00B44B10" w:rsidRPr="00E5695B">
        <w:rPr>
          <w:rFonts w:ascii="Times New Roman" w:hAnsi="Times New Roman" w:cs="Times New Roman"/>
          <w:sz w:val="24"/>
          <w:szCs w:val="24"/>
        </w:rPr>
        <w:t>, Gulf Ecology Division, 1 Sabine Island Drive, Gulf Breeze, FL USA 32561</w:t>
      </w:r>
    </w:p>
    <w:p w14:paraId="0DD6EDB6" w14:textId="2C3E3D02" w:rsidR="0050478E" w:rsidRPr="00E5695B" w:rsidRDefault="0050478E" w:rsidP="0050478E">
      <w:pPr>
        <w:jc w:val="center"/>
        <w:rPr>
          <w:rFonts w:ascii="Times New Roman" w:hAnsi="Times New Roman" w:cs="Times New Roman"/>
          <w:sz w:val="24"/>
          <w:szCs w:val="24"/>
        </w:rPr>
      </w:pPr>
      <w:r w:rsidRPr="0050478E">
        <w:rPr>
          <w:rFonts w:ascii="Times New Roman" w:hAnsi="Times New Roman" w:cs="Times New Roman"/>
          <w:sz w:val="24"/>
          <w:szCs w:val="24"/>
          <w:vertAlign w:val="superscript"/>
        </w:rPr>
        <w:t>‡</w:t>
      </w:r>
      <w:r>
        <w:rPr>
          <w:rFonts w:ascii="Times New Roman" w:hAnsi="Times New Roman" w:cs="Times New Roman"/>
          <w:sz w:val="24"/>
          <w:szCs w:val="24"/>
        </w:rPr>
        <w:t>U.S. Environmental Protection Agency</w:t>
      </w:r>
      <w:r w:rsidRPr="00E5695B">
        <w:rPr>
          <w:rFonts w:ascii="Times New Roman" w:hAnsi="Times New Roman" w:cs="Times New Roman"/>
          <w:sz w:val="24"/>
          <w:szCs w:val="24"/>
        </w:rPr>
        <w:t xml:space="preserve">, </w:t>
      </w:r>
      <w:r>
        <w:rPr>
          <w:rFonts w:ascii="Times New Roman" w:hAnsi="Times New Roman" w:cs="Times New Roman"/>
          <w:sz w:val="24"/>
          <w:szCs w:val="24"/>
        </w:rPr>
        <w:t xml:space="preserve">National Health and Environmental Effects Laboratory, </w:t>
      </w:r>
      <w:r w:rsidRPr="00E5695B">
        <w:rPr>
          <w:rFonts w:ascii="Times New Roman" w:hAnsi="Times New Roman" w:cs="Times New Roman"/>
          <w:sz w:val="24"/>
          <w:szCs w:val="24"/>
        </w:rPr>
        <w:t>Gulf Ecology Division, 1 Sabine Island Drive, Gulf Breeze, FL USA 32561</w:t>
      </w:r>
    </w:p>
    <w:p w14:paraId="79BC7F38" w14:textId="77777777" w:rsidR="00F72FCB" w:rsidRDefault="00F72FCB" w:rsidP="00F72FCB">
      <w:pPr>
        <w:tabs>
          <w:tab w:val="left" w:pos="3420"/>
        </w:tabs>
        <w:rPr>
          <w:rFonts w:ascii="Times New Roman" w:hAnsi="Times New Roman" w:cs="Times New Roman"/>
          <w:sz w:val="24"/>
          <w:szCs w:val="24"/>
        </w:rPr>
      </w:pPr>
      <w:r>
        <w:rPr>
          <w:rFonts w:ascii="Times New Roman" w:hAnsi="Times New Roman" w:cs="Times New Roman"/>
          <w:sz w:val="24"/>
          <w:szCs w:val="24"/>
        </w:rPr>
        <w:tab/>
      </w:r>
    </w:p>
    <w:p w14:paraId="4F698F57" w14:textId="4395B348" w:rsidR="00B44B10" w:rsidRPr="00E5695B" w:rsidRDefault="0050478E" w:rsidP="00F72FCB">
      <w:pPr>
        <w:tabs>
          <w:tab w:val="left" w:pos="3420"/>
        </w:tabs>
        <w:rPr>
          <w:rFonts w:ascii="Times New Roman" w:hAnsi="Times New Roman" w:cs="Times New Roman"/>
          <w:sz w:val="24"/>
          <w:szCs w:val="24"/>
        </w:rPr>
      </w:pPr>
      <w:r>
        <w:rPr>
          <w:rFonts w:ascii="Times New Roman" w:hAnsi="Times New Roman" w:cs="Times New Roman"/>
          <w:sz w:val="24"/>
          <w:szCs w:val="24"/>
        </w:rPr>
        <w:t xml:space="preserve">*Corresponding author: </w:t>
      </w:r>
      <w:hyperlink r:id="rId8" w:history="1">
        <w:r w:rsidRPr="006B6DB6">
          <w:rPr>
            <w:rStyle w:val="Hyperlink"/>
            <w:rFonts w:ascii="Times New Roman" w:hAnsi="Times New Roman" w:cs="Times New Roman"/>
            <w:sz w:val="24"/>
            <w:szCs w:val="24"/>
          </w:rPr>
          <w:t>Willming.Morgan@epa.gov</w:t>
        </w:r>
      </w:hyperlink>
      <w:r>
        <w:rPr>
          <w:rFonts w:ascii="Times New Roman" w:hAnsi="Times New Roman" w:cs="Times New Roman"/>
          <w:sz w:val="24"/>
          <w:szCs w:val="24"/>
        </w:rPr>
        <w:t xml:space="preserve">; </w:t>
      </w:r>
      <w:r w:rsidR="00EC77CF">
        <w:rPr>
          <w:rFonts w:ascii="Times New Roman" w:hAnsi="Times New Roman" w:cs="Times New Roman"/>
          <w:sz w:val="24"/>
          <w:szCs w:val="24"/>
        </w:rPr>
        <w:t xml:space="preserve">Phone: </w:t>
      </w:r>
      <w:r>
        <w:rPr>
          <w:rFonts w:ascii="Times New Roman" w:hAnsi="Times New Roman" w:cs="Times New Roman"/>
          <w:sz w:val="24"/>
          <w:szCs w:val="24"/>
        </w:rPr>
        <w:t>850-934-9297</w:t>
      </w:r>
      <w:r w:rsidR="00EC77CF">
        <w:rPr>
          <w:rFonts w:ascii="Times New Roman" w:hAnsi="Times New Roman" w:cs="Times New Roman"/>
          <w:sz w:val="24"/>
          <w:szCs w:val="24"/>
        </w:rPr>
        <w:t xml:space="preserve">; Fax: </w:t>
      </w:r>
      <w:r w:rsidR="00EC77CF" w:rsidRPr="00EC77CF">
        <w:rPr>
          <w:rFonts w:ascii="Times New Roman" w:hAnsi="Times New Roman" w:cs="Times New Roman"/>
          <w:sz w:val="24"/>
          <w:szCs w:val="24"/>
        </w:rPr>
        <w:t xml:space="preserve">851-934-2406 </w:t>
      </w:r>
      <w:r w:rsidR="00B44B10" w:rsidRPr="00F72FCB">
        <w:rPr>
          <w:rFonts w:ascii="Times New Roman" w:hAnsi="Times New Roman" w:cs="Times New Roman"/>
          <w:sz w:val="24"/>
          <w:szCs w:val="24"/>
        </w:rPr>
        <w:br w:type="page"/>
      </w:r>
    </w:p>
    <w:p w14:paraId="1FACCA29" w14:textId="77777777" w:rsidR="007A11FD" w:rsidRDefault="001D03B9">
      <w:pP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42D43A4C" w14:textId="6E2152FF" w:rsidR="007A11FD" w:rsidRDefault="007A11FD" w:rsidP="00A16EAF">
      <w:pPr>
        <w:spacing w:line="480" w:lineRule="auto"/>
        <w:rPr>
          <w:rFonts w:ascii="Times New Roman" w:hAnsi="Times New Roman" w:cs="Times New Roman"/>
          <w:sz w:val="24"/>
          <w:szCs w:val="24"/>
        </w:rPr>
      </w:pPr>
      <w:r>
        <w:rPr>
          <w:rFonts w:ascii="Times New Roman" w:hAnsi="Times New Roman" w:cs="Times New Roman"/>
          <w:sz w:val="24"/>
          <w:szCs w:val="24"/>
        </w:rPr>
        <w:tab/>
      </w:r>
      <w:r w:rsidR="00B058C8">
        <w:rPr>
          <w:rFonts w:ascii="Times New Roman" w:hAnsi="Times New Roman" w:cs="Times New Roman"/>
          <w:sz w:val="24"/>
          <w:szCs w:val="24"/>
        </w:rPr>
        <w:t>Evaluating</w:t>
      </w:r>
      <w:r w:rsidR="000F47C7">
        <w:rPr>
          <w:rFonts w:ascii="Times New Roman" w:hAnsi="Times New Roman" w:cs="Times New Roman"/>
          <w:sz w:val="24"/>
          <w:szCs w:val="24"/>
        </w:rPr>
        <w:t xml:space="preserve"> </w:t>
      </w:r>
      <w:r w:rsidR="00B058C8">
        <w:rPr>
          <w:rFonts w:ascii="Times New Roman" w:hAnsi="Times New Roman" w:cs="Times New Roman"/>
          <w:sz w:val="24"/>
          <w:szCs w:val="24"/>
        </w:rPr>
        <w:t xml:space="preserve">contaminant </w:t>
      </w:r>
      <w:r w:rsidR="000F47C7">
        <w:rPr>
          <w:rFonts w:ascii="Times New Roman" w:hAnsi="Times New Roman" w:cs="Times New Roman"/>
          <w:sz w:val="24"/>
          <w:szCs w:val="24"/>
        </w:rPr>
        <w:t>sensitivity of threatened and endangered (listed) species</w:t>
      </w:r>
      <w:r w:rsidR="00E714D5">
        <w:rPr>
          <w:rFonts w:ascii="Times New Roman" w:hAnsi="Times New Roman" w:cs="Times New Roman"/>
          <w:sz w:val="24"/>
          <w:szCs w:val="24"/>
        </w:rPr>
        <w:t xml:space="preserve"> </w:t>
      </w:r>
      <w:r w:rsidR="00B7285D">
        <w:rPr>
          <w:rFonts w:ascii="Times New Roman" w:hAnsi="Times New Roman" w:cs="Times New Roman"/>
          <w:sz w:val="24"/>
          <w:szCs w:val="24"/>
        </w:rPr>
        <w:t xml:space="preserve">and </w:t>
      </w:r>
      <w:r w:rsidR="00E714D5">
        <w:rPr>
          <w:rFonts w:ascii="Times New Roman" w:hAnsi="Times New Roman" w:cs="Times New Roman"/>
          <w:sz w:val="24"/>
          <w:szCs w:val="24"/>
        </w:rPr>
        <w:t>protectiveness of chemical regulations</w:t>
      </w:r>
      <w:r w:rsidR="000F47C7">
        <w:rPr>
          <w:rFonts w:ascii="Times New Roman" w:hAnsi="Times New Roman" w:cs="Times New Roman"/>
          <w:sz w:val="24"/>
          <w:szCs w:val="24"/>
        </w:rPr>
        <w:t xml:space="preserve"> </w:t>
      </w:r>
      <w:r w:rsidR="00B058C8">
        <w:rPr>
          <w:rFonts w:ascii="Times New Roman" w:hAnsi="Times New Roman" w:cs="Times New Roman"/>
          <w:sz w:val="24"/>
          <w:szCs w:val="24"/>
        </w:rPr>
        <w:t>often depends</w:t>
      </w:r>
      <w:r w:rsidR="000F47C7">
        <w:rPr>
          <w:rFonts w:ascii="Times New Roman" w:hAnsi="Times New Roman" w:cs="Times New Roman"/>
          <w:sz w:val="24"/>
          <w:szCs w:val="24"/>
        </w:rPr>
        <w:t xml:space="preserve"> on </w:t>
      </w:r>
      <w:r w:rsidR="00E714D5">
        <w:rPr>
          <w:rFonts w:ascii="Times New Roman" w:hAnsi="Times New Roman" w:cs="Times New Roman"/>
          <w:sz w:val="24"/>
          <w:szCs w:val="24"/>
        </w:rPr>
        <w:t xml:space="preserve">toxicity data for commonly tested </w:t>
      </w:r>
      <w:r w:rsidR="009A56BE">
        <w:rPr>
          <w:rFonts w:ascii="Times New Roman" w:hAnsi="Times New Roman" w:cs="Times New Roman"/>
          <w:sz w:val="24"/>
          <w:szCs w:val="24"/>
        </w:rPr>
        <w:t xml:space="preserve">surrogate species. </w:t>
      </w:r>
      <w:r w:rsidR="00407445">
        <w:rPr>
          <w:rFonts w:ascii="Times New Roman" w:hAnsi="Times New Roman" w:cs="Times New Roman"/>
          <w:sz w:val="24"/>
          <w:szCs w:val="24"/>
        </w:rPr>
        <w:t xml:space="preserve">The U.S. EPA’s internet application Web-ICE is a suite of </w:t>
      </w:r>
      <w:r w:rsidR="007D008D" w:rsidRPr="00E5695B">
        <w:rPr>
          <w:rFonts w:ascii="Times New Roman" w:hAnsi="Times New Roman" w:cs="Times New Roman"/>
          <w:sz w:val="24"/>
          <w:szCs w:val="24"/>
        </w:rPr>
        <w:t>Interspecies Correlation Estimation (</w:t>
      </w:r>
      <w:r w:rsidR="00A50360">
        <w:rPr>
          <w:rFonts w:ascii="Times New Roman" w:hAnsi="Times New Roman" w:cs="Times New Roman"/>
          <w:sz w:val="24"/>
          <w:szCs w:val="24"/>
        </w:rPr>
        <w:t>ICE)</w:t>
      </w:r>
      <w:r w:rsidR="007D008D">
        <w:rPr>
          <w:rFonts w:ascii="Times New Roman" w:hAnsi="Times New Roman" w:cs="Times New Roman"/>
          <w:sz w:val="24"/>
          <w:szCs w:val="24"/>
        </w:rPr>
        <w:t xml:space="preserve"> models </w:t>
      </w:r>
      <w:r w:rsidR="00407445">
        <w:rPr>
          <w:rFonts w:ascii="Times New Roman" w:hAnsi="Times New Roman" w:cs="Times New Roman"/>
          <w:sz w:val="24"/>
          <w:szCs w:val="24"/>
        </w:rPr>
        <w:t xml:space="preserve">that can extrapolate species sensitivity to listed taxa. ICE models </w:t>
      </w:r>
      <w:r w:rsidR="007D008D" w:rsidRPr="00E5695B">
        <w:rPr>
          <w:rFonts w:ascii="Times New Roman" w:hAnsi="Times New Roman" w:cs="Times New Roman"/>
          <w:sz w:val="24"/>
          <w:szCs w:val="24"/>
        </w:rPr>
        <w:t>are least squares regressions of the</w:t>
      </w:r>
      <w:r w:rsidR="007D008D">
        <w:rPr>
          <w:rFonts w:ascii="Times New Roman" w:hAnsi="Times New Roman" w:cs="Times New Roman"/>
          <w:sz w:val="24"/>
          <w:szCs w:val="24"/>
        </w:rPr>
        <w:t xml:space="preserve"> sensitivity of a </w:t>
      </w:r>
      <w:r w:rsidR="007D008D" w:rsidRPr="00E5695B">
        <w:rPr>
          <w:rFonts w:ascii="Times New Roman" w:hAnsi="Times New Roman" w:cs="Times New Roman"/>
          <w:sz w:val="24"/>
          <w:szCs w:val="24"/>
        </w:rPr>
        <w:t>surrogate species</w:t>
      </w:r>
      <w:r w:rsidR="007D008D">
        <w:rPr>
          <w:rFonts w:ascii="Times New Roman" w:hAnsi="Times New Roman" w:cs="Times New Roman"/>
          <w:sz w:val="24"/>
          <w:szCs w:val="24"/>
        </w:rPr>
        <w:t xml:space="preserve"> and a predicted taxon (species, genus, or family)</w:t>
      </w:r>
      <w:r w:rsidR="004B4481">
        <w:rPr>
          <w:rFonts w:ascii="Times New Roman" w:hAnsi="Times New Roman" w:cs="Times New Roman"/>
          <w:sz w:val="24"/>
          <w:szCs w:val="24"/>
        </w:rPr>
        <w:t xml:space="preserve"> constructed from </w:t>
      </w:r>
      <w:r w:rsidR="007D008D" w:rsidRPr="00E5695B">
        <w:rPr>
          <w:rFonts w:ascii="Times New Roman" w:hAnsi="Times New Roman" w:cs="Times New Roman"/>
          <w:sz w:val="24"/>
          <w:szCs w:val="24"/>
        </w:rPr>
        <w:t xml:space="preserve">acute toxicity values </w:t>
      </w:r>
      <w:r w:rsidR="007D008D">
        <w:rPr>
          <w:rFonts w:ascii="Times New Roman" w:hAnsi="Times New Roman" w:cs="Times New Roman"/>
          <w:sz w:val="24"/>
          <w:szCs w:val="24"/>
        </w:rPr>
        <w:t>measured</w:t>
      </w:r>
      <w:r w:rsidR="007D008D" w:rsidRPr="00E5695B">
        <w:rPr>
          <w:rFonts w:ascii="Times New Roman" w:hAnsi="Times New Roman" w:cs="Times New Roman"/>
          <w:sz w:val="24"/>
          <w:szCs w:val="24"/>
        </w:rPr>
        <w:t xml:space="preserve"> in each pair of taxa</w:t>
      </w:r>
      <w:r w:rsidR="007D008D">
        <w:rPr>
          <w:rFonts w:ascii="Times New Roman" w:hAnsi="Times New Roman" w:cs="Times New Roman"/>
          <w:sz w:val="24"/>
          <w:szCs w:val="24"/>
        </w:rPr>
        <w:t xml:space="preserve">. </w:t>
      </w:r>
      <w:r w:rsidR="00CF74EA">
        <w:rPr>
          <w:rFonts w:ascii="Times New Roman" w:hAnsi="Times New Roman" w:cs="Times New Roman"/>
          <w:sz w:val="24"/>
          <w:szCs w:val="24"/>
        </w:rPr>
        <w:t>Web-ICE</w:t>
      </w:r>
      <w:r w:rsidR="007D008D">
        <w:rPr>
          <w:rFonts w:ascii="Times New Roman" w:hAnsi="Times New Roman" w:cs="Times New Roman"/>
          <w:sz w:val="24"/>
          <w:szCs w:val="24"/>
        </w:rPr>
        <w:t xml:space="preserve"> w</w:t>
      </w:r>
      <w:r w:rsidR="00F1447D">
        <w:rPr>
          <w:rFonts w:ascii="Times New Roman" w:hAnsi="Times New Roman" w:cs="Times New Roman"/>
          <w:sz w:val="24"/>
          <w:szCs w:val="24"/>
        </w:rPr>
        <w:t>as updated with a</w:t>
      </w:r>
      <w:r w:rsidR="007D008D">
        <w:rPr>
          <w:rFonts w:ascii="Times New Roman" w:hAnsi="Times New Roman" w:cs="Times New Roman"/>
          <w:sz w:val="24"/>
          <w:szCs w:val="24"/>
        </w:rPr>
        <w:t>dditional toxicity re</w:t>
      </w:r>
      <w:r w:rsidR="006F066B">
        <w:rPr>
          <w:rFonts w:ascii="Times New Roman" w:hAnsi="Times New Roman" w:cs="Times New Roman"/>
          <w:sz w:val="24"/>
          <w:szCs w:val="24"/>
        </w:rPr>
        <w:t xml:space="preserve">cords, </w:t>
      </w:r>
      <w:r w:rsidR="00471C3A">
        <w:rPr>
          <w:rFonts w:ascii="Times New Roman" w:hAnsi="Times New Roman" w:cs="Times New Roman"/>
          <w:sz w:val="24"/>
          <w:szCs w:val="24"/>
        </w:rPr>
        <w:t>optim</w:t>
      </w:r>
      <w:r w:rsidR="00EE233F">
        <w:rPr>
          <w:rFonts w:ascii="Times New Roman" w:hAnsi="Times New Roman" w:cs="Times New Roman"/>
          <w:sz w:val="24"/>
          <w:szCs w:val="24"/>
        </w:rPr>
        <w:t>ized model selection guidance</w:t>
      </w:r>
      <w:r w:rsidR="006F066B">
        <w:rPr>
          <w:rFonts w:ascii="Times New Roman" w:hAnsi="Times New Roman" w:cs="Times New Roman"/>
          <w:sz w:val="24"/>
          <w:szCs w:val="24"/>
        </w:rPr>
        <w:t xml:space="preserve">, and </w:t>
      </w:r>
      <w:r w:rsidR="00407445">
        <w:rPr>
          <w:rFonts w:ascii="Times New Roman" w:hAnsi="Times New Roman" w:cs="Times New Roman"/>
          <w:sz w:val="24"/>
          <w:szCs w:val="24"/>
        </w:rPr>
        <w:t xml:space="preserve">new </w:t>
      </w:r>
      <w:r w:rsidR="006F066B">
        <w:rPr>
          <w:rFonts w:ascii="Times New Roman" w:hAnsi="Times New Roman" w:cs="Times New Roman"/>
          <w:sz w:val="24"/>
          <w:szCs w:val="24"/>
        </w:rPr>
        <w:t xml:space="preserve">models </w:t>
      </w:r>
      <w:r w:rsidR="000F47C7">
        <w:rPr>
          <w:rFonts w:ascii="Times New Roman" w:hAnsi="Times New Roman" w:cs="Times New Roman"/>
          <w:sz w:val="24"/>
          <w:szCs w:val="24"/>
        </w:rPr>
        <w:t>with the potential to predict to over 250 listed species</w:t>
      </w:r>
      <w:r w:rsidR="009F3BCC">
        <w:rPr>
          <w:rFonts w:ascii="Times New Roman" w:hAnsi="Times New Roman" w:cs="Times New Roman"/>
          <w:sz w:val="24"/>
          <w:szCs w:val="24"/>
        </w:rPr>
        <w:t>. A case study</w:t>
      </w:r>
      <w:r w:rsidR="002F729F">
        <w:rPr>
          <w:rFonts w:ascii="Times New Roman" w:hAnsi="Times New Roman" w:cs="Times New Roman"/>
          <w:sz w:val="24"/>
          <w:szCs w:val="24"/>
        </w:rPr>
        <w:t xml:space="preserve"> was used </w:t>
      </w:r>
      <w:r w:rsidR="003A3B6B">
        <w:rPr>
          <w:rFonts w:ascii="Times New Roman" w:hAnsi="Times New Roman" w:cs="Times New Roman"/>
          <w:sz w:val="24"/>
          <w:szCs w:val="24"/>
        </w:rPr>
        <w:t xml:space="preserve">to </w:t>
      </w:r>
      <w:r w:rsidR="00DC0108">
        <w:rPr>
          <w:rFonts w:ascii="Times New Roman" w:hAnsi="Times New Roman" w:cs="Times New Roman"/>
          <w:sz w:val="24"/>
          <w:szCs w:val="24"/>
        </w:rPr>
        <w:t>assess protective</w:t>
      </w:r>
      <w:r w:rsidR="002F729F">
        <w:rPr>
          <w:rFonts w:ascii="Times New Roman" w:hAnsi="Times New Roman" w:cs="Times New Roman"/>
          <w:sz w:val="24"/>
          <w:szCs w:val="24"/>
        </w:rPr>
        <w:t>ness</w:t>
      </w:r>
      <w:r w:rsidR="00DC0108">
        <w:rPr>
          <w:rFonts w:ascii="Times New Roman" w:hAnsi="Times New Roman" w:cs="Times New Roman"/>
          <w:sz w:val="24"/>
          <w:szCs w:val="24"/>
        </w:rPr>
        <w:t xml:space="preserve"> of genus and family models </w:t>
      </w:r>
      <w:r w:rsidR="00CC5B39">
        <w:rPr>
          <w:rFonts w:ascii="Times New Roman" w:hAnsi="Times New Roman" w:cs="Times New Roman"/>
          <w:sz w:val="24"/>
          <w:szCs w:val="24"/>
        </w:rPr>
        <w:t>derived from either geome</w:t>
      </w:r>
      <w:r w:rsidR="000F47C7">
        <w:rPr>
          <w:rFonts w:ascii="Times New Roman" w:hAnsi="Times New Roman" w:cs="Times New Roman"/>
          <w:sz w:val="24"/>
          <w:szCs w:val="24"/>
        </w:rPr>
        <w:t>tric mean</w:t>
      </w:r>
      <w:r w:rsidR="00CC5B39">
        <w:rPr>
          <w:rFonts w:ascii="Times New Roman" w:hAnsi="Times New Roman" w:cs="Times New Roman"/>
          <w:sz w:val="24"/>
          <w:szCs w:val="24"/>
        </w:rPr>
        <w:t xml:space="preserve"> or minimum taxa toxicity values for</w:t>
      </w:r>
      <w:r w:rsidR="00710B00">
        <w:rPr>
          <w:rFonts w:ascii="Times New Roman" w:hAnsi="Times New Roman" w:cs="Times New Roman"/>
          <w:sz w:val="24"/>
          <w:szCs w:val="24"/>
        </w:rPr>
        <w:t xml:space="preserve"> </w:t>
      </w:r>
      <w:r w:rsidR="005E4DE4">
        <w:rPr>
          <w:rFonts w:ascii="Times New Roman" w:hAnsi="Times New Roman" w:cs="Times New Roman"/>
          <w:sz w:val="24"/>
          <w:szCs w:val="24"/>
        </w:rPr>
        <w:t>U.S. f</w:t>
      </w:r>
      <w:r w:rsidR="002F729F">
        <w:rPr>
          <w:rFonts w:ascii="Times New Roman" w:hAnsi="Times New Roman" w:cs="Times New Roman"/>
          <w:sz w:val="24"/>
          <w:szCs w:val="24"/>
        </w:rPr>
        <w:t xml:space="preserve">ederally </w:t>
      </w:r>
      <w:r w:rsidR="00710B00">
        <w:rPr>
          <w:rFonts w:ascii="Times New Roman" w:hAnsi="Times New Roman" w:cs="Times New Roman"/>
          <w:sz w:val="24"/>
          <w:szCs w:val="24"/>
        </w:rPr>
        <w:t>listed s</w:t>
      </w:r>
      <w:r w:rsidR="00274B41">
        <w:rPr>
          <w:rFonts w:ascii="Times New Roman" w:hAnsi="Times New Roman" w:cs="Times New Roman"/>
          <w:sz w:val="24"/>
          <w:szCs w:val="24"/>
        </w:rPr>
        <w:t>pecies and priority chemicals from</w:t>
      </w:r>
      <w:r w:rsidR="00710B00">
        <w:rPr>
          <w:rFonts w:ascii="Times New Roman" w:hAnsi="Times New Roman" w:cs="Times New Roman"/>
          <w:sz w:val="24"/>
          <w:szCs w:val="24"/>
        </w:rPr>
        <w:t xml:space="preserve"> the Sacramento </w:t>
      </w:r>
      <w:r w:rsidR="00D23CE3">
        <w:rPr>
          <w:rFonts w:ascii="Times New Roman" w:hAnsi="Times New Roman" w:cs="Times New Roman"/>
          <w:sz w:val="24"/>
          <w:szCs w:val="24"/>
        </w:rPr>
        <w:t xml:space="preserve">California </w:t>
      </w:r>
      <w:r w:rsidR="00710B00">
        <w:rPr>
          <w:rFonts w:ascii="Times New Roman" w:hAnsi="Times New Roman" w:cs="Times New Roman"/>
          <w:sz w:val="24"/>
          <w:szCs w:val="24"/>
        </w:rPr>
        <w:t>and Ohio River Valleys.</w:t>
      </w:r>
      <w:r>
        <w:rPr>
          <w:rFonts w:ascii="Times New Roman" w:hAnsi="Times New Roman" w:cs="Times New Roman"/>
          <w:sz w:val="24"/>
          <w:szCs w:val="24"/>
        </w:rPr>
        <w:t xml:space="preserve"> </w:t>
      </w:r>
      <w:r w:rsidR="000F47C7">
        <w:rPr>
          <w:rFonts w:ascii="Times New Roman" w:hAnsi="Times New Roman" w:cs="Times New Roman"/>
          <w:sz w:val="24"/>
          <w:szCs w:val="24"/>
        </w:rPr>
        <w:t>G</w:t>
      </w:r>
      <w:r w:rsidR="00710B00">
        <w:rPr>
          <w:rFonts w:ascii="Times New Roman" w:hAnsi="Times New Roman" w:cs="Times New Roman"/>
          <w:sz w:val="24"/>
          <w:szCs w:val="24"/>
        </w:rPr>
        <w:t>enus and family models</w:t>
      </w:r>
      <w:r w:rsidR="000F47C7">
        <w:rPr>
          <w:rFonts w:ascii="Times New Roman" w:hAnsi="Times New Roman" w:cs="Times New Roman"/>
          <w:sz w:val="24"/>
          <w:szCs w:val="24"/>
        </w:rPr>
        <w:t xml:space="preserve"> developed from the most sensitive value for each chemical</w:t>
      </w:r>
      <w:r w:rsidR="00710B00">
        <w:rPr>
          <w:rFonts w:ascii="Times New Roman" w:hAnsi="Times New Roman" w:cs="Times New Roman"/>
          <w:sz w:val="24"/>
          <w:szCs w:val="24"/>
        </w:rPr>
        <w:t xml:space="preserve"> </w:t>
      </w:r>
      <w:r w:rsidR="00274B41">
        <w:rPr>
          <w:rFonts w:ascii="Times New Roman" w:hAnsi="Times New Roman" w:cs="Times New Roman"/>
          <w:sz w:val="24"/>
          <w:szCs w:val="24"/>
        </w:rPr>
        <w:t>wer</w:t>
      </w:r>
      <w:r w:rsidR="00710B00">
        <w:rPr>
          <w:rFonts w:ascii="Times New Roman" w:hAnsi="Times New Roman" w:cs="Times New Roman"/>
          <w:sz w:val="24"/>
          <w:szCs w:val="24"/>
        </w:rPr>
        <w:t>e generally protective of the m</w:t>
      </w:r>
      <w:r w:rsidR="005459FA">
        <w:rPr>
          <w:rFonts w:ascii="Times New Roman" w:hAnsi="Times New Roman" w:cs="Times New Roman"/>
          <w:sz w:val="24"/>
          <w:szCs w:val="24"/>
        </w:rPr>
        <w:t>ost sensitive species within</w:t>
      </w:r>
      <w:r w:rsidR="00710B00">
        <w:rPr>
          <w:rFonts w:ascii="Times New Roman" w:hAnsi="Times New Roman" w:cs="Times New Roman"/>
          <w:sz w:val="24"/>
          <w:szCs w:val="24"/>
        </w:rPr>
        <w:t xml:space="preserve"> predicted tax</w:t>
      </w:r>
      <w:r w:rsidR="00A67781">
        <w:rPr>
          <w:rFonts w:ascii="Times New Roman" w:hAnsi="Times New Roman" w:cs="Times New Roman"/>
          <w:sz w:val="24"/>
          <w:szCs w:val="24"/>
        </w:rPr>
        <w:t>a</w:t>
      </w:r>
      <w:r w:rsidR="00460082">
        <w:rPr>
          <w:rFonts w:ascii="Times New Roman" w:hAnsi="Times New Roman" w:cs="Times New Roman"/>
          <w:sz w:val="24"/>
          <w:szCs w:val="24"/>
        </w:rPr>
        <w:t>,</w:t>
      </w:r>
      <w:r w:rsidR="0027133D">
        <w:rPr>
          <w:rFonts w:ascii="Times New Roman" w:hAnsi="Times New Roman" w:cs="Times New Roman"/>
          <w:sz w:val="24"/>
          <w:szCs w:val="24"/>
        </w:rPr>
        <w:t xml:space="preserve"> </w:t>
      </w:r>
      <w:r w:rsidR="00710B00">
        <w:rPr>
          <w:rFonts w:ascii="Times New Roman" w:hAnsi="Times New Roman" w:cs="Times New Roman"/>
          <w:sz w:val="24"/>
          <w:szCs w:val="24"/>
        </w:rPr>
        <w:t>including listed species</w:t>
      </w:r>
      <w:r w:rsidR="0027133D">
        <w:rPr>
          <w:rFonts w:ascii="Times New Roman" w:hAnsi="Times New Roman" w:cs="Times New Roman"/>
          <w:sz w:val="24"/>
          <w:szCs w:val="24"/>
        </w:rPr>
        <w:t>,</w:t>
      </w:r>
      <w:r w:rsidR="00274B41">
        <w:rPr>
          <w:rFonts w:ascii="Times New Roman" w:hAnsi="Times New Roman" w:cs="Times New Roman"/>
          <w:sz w:val="24"/>
          <w:szCs w:val="24"/>
        </w:rPr>
        <w:t xml:space="preserve"> and w</w:t>
      </w:r>
      <w:r w:rsidR="006F066B">
        <w:rPr>
          <w:rFonts w:ascii="Times New Roman" w:hAnsi="Times New Roman" w:cs="Times New Roman"/>
          <w:sz w:val="24"/>
          <w:szCs w:val="24"/>
        </w:rPr>
        <w:t xml:space="preserve">ere more protective than </w:t>
      </w:r>
      <w:r w:rsidR="000F47C7">
        <w:rPr>
          <w:rFonts w:ascii="Times New Roman" w:hAnsi="Times New Roman" w:cs="Times New Roman"/>
          <w:sz w:val="24"/>
          <w:szCs w:val="24"/>
        </w:rPr>
        <w:t>geometric means</w:t>
      </w:r>
      <w:r w:rsidR="006F066B">
        <w:rPr>
          <w:rFonts w:ascii="Times New Roman" w:hAnsi="Times New Roman" w:cs="Times New Roman"/>
          <w:sz w:val="24"/>
          <w:szCs w:val="24"/>
        </w:rPr>
        <w:t xml:space="preserve"> models.</w:t>
      </w:r>
      <w:r w:rsidR="00710B00">
        <w:rPr>
          <w:rFonts w:ascii="Times New Roman" w:hAnsi="Times New Roman" w:cs="Times New Roman"/>
          <w:sz w:val="24"/>
          <w:szCs w:val="24"/>
        </w:rPr>
        <w:t xml:space="preserve"> </w:t>
      </w:r>
      <w:r w:rsidR="00932D74">
        <w:rPr>
          <w:rFonts w:ascii="Times New Roman" w:hAnsi="Times New Roman" w:cs="Times New Roman"/>
          <w:sz w:val="24"/>
          <w:szCs w:val="24"/>
        </w:rPr>
        <w:t xml:space="preserve">ICE models provide robust toxicity predictions and can generate protective </w:t>
      </w:r>
      <w:r w:rsidR="006F066B">
        <w:rPr>
          <w:rFonts w:ascii="Times New Roman" w:hAnsi="Times New Roman" w:cs="Times New Roman"/>
          <w:sz w:val="24"/>
          <w:szCs w:val="24"/>
        </w:rPr>
        <w:t xml:space="preserve">toxicity </w:t>
      </w:r>
      <w:r w:rsidR="00932D74">
        <w:rPr>
          <w:rFonts w:ascii="Times New Roman" w:hAnsi="Times New Roman" w:cs="Times New Roman"/>
          <w:sz w:val="24"/>
          <w:szCs w:val="24"/>
        </w:rPr>
        <w:t>estimates for assess</w:t>
      </w:r>
      <w:r w:rsidR="00D23CE3">
        <w:rPr>
          <w:rFonts w:ascii="Times New Roman" w:hAnsi="Times New Roman" w:cs="Times New Roman"/>
          <w:sz w:val="24"/>
          <w:szCs w:val="24"/>
        </w:rPr>
        <w:t xml:space="preserve">ing </w:t>
      </w:r>
      <w:r w:rsidR="00F31515">
        <w:rPr>
          <w:rFonts w:ascii="Times New Roman" w:hAnsi="Times New Roman" w:cs="Times New Roman"/>
          <w:sz w:val="24"/>
          <w:szCs w:val="24"/>
        </w:rPr>
        <w:t xml:space="preserve">contaminant </w:t>
      </w:r>
      <w:r w:rsidR="000E51AC">
        <w:rPr>
          <w:rFonts w:ascii="Times New Roman" w:hAnsi="Times New Roman" w:cs="Times New Roman"/>
          <w:sz w:val="24"/>
          <w:szCs w:val="24"/>
        </w:rPr>
        <w:t>risk</w:t>
      </w:r>
      <w:r w:rsidR="00D23CE3">
        <w:rPr>
          <w:rFonts w:ascii="Times New Roman" w:hAnsi="Times New Roman" w:cs="Times New Roman"/>
          <w:sz w:val="24"/>
          <w:szCs w:val="24"/>
        </w:rPr>
        <w:t xml:space="preserve"> to</w:t>
      </w:r>
      <w:r w:rsidR="00932D74">
        <w:rPr>
          <w:rFonts w:ascii="Times New Roman" w:hAnsi="Times New Roman" w:cs="Times New Roman"/>
          <w:sz w:val="24"/>
          <w:szCs w:val="24"/>
        </w:rPr>
        <w:t xml:space="preserve"> listed species.</w:t>
      </w:r>
    </w:p>
    <w:p w14:paraId="62CD4050" w14:textId="57673C56" w:rsidR="001D03B9" w:rsidRPr="00EC77CF" w:rsidRDefault="009F4BBE" w:rsidP="00A6391B">
      <w:pPr>
        <w:spacing w:line="480" w:lineRule="auto"/>
        <w:rPr>
          <w:rFonts w:ascii="Times New Roman" w:hAnsi="Times New Roman" w:cs="Times New Roman"/>
          <w:sz w:val="24"/>
          <w:szCs w:val="24"/>
        </w:rPr>
      </w:pPr>
      <w:r w:rsidRPr="00EC77CF">
        <w:rPr>
          <w:rFonts w:ascii="Times New Roman" w:hAnsi="Times New Roman" w:cs="Times New Roman"/>
          <w:sz w:val="24"/>
          <w:szCs w:val="24"/>
        </w:rPr>
        <w:t xml:space="preserve"> </w:t>
      </w:r>
      <w:r w:rsidR="001D03B9" w:rsidRPr="00EC77CF">
        <w:rPr>
          <w:rFonts w:ascii="Times New Roman" w:hAnsi="Times New Roman" w:cs="Times New Roman"/>
          <w:sz w:val="24"/>
          <w:szCs w:val="24"/>
        </w:rPr>
        <w:br w:type="page"/>
      </w:r>
    </w:p>
    <w:p w14:paraId="77291A92" w14:textId="77777777" w:rsidR="00AF5C83" w:rsidRPr="00A81F3E" w:rsidRDefault="00A81F3E">
      <w:pPr>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7EED4740" w14:textId="513B70AF" w:rsidR="00C82BA6" w:rsidRPr="00E5695B" w:rsidRDefault="00FB2C54" w:rsidP="0020197B">
      <w:pPr>
        <w:spacing w:after="0" w:line="480" w:lineRule="auto"/>
        <w:ind w:firstLine="720"/>
        <w:rPr>
          <w:rFonts w:ascii="Times New Roman" w:hAnsi="Times New Roman" w:cs="Times New Roman"/>
          <w:sz w:val="24"/>
          <w:szCs w:val="24"/>
        </w:rPr>
      </w:pPr>
      <w:r w:rsidRPr="00E5695B">
        <w:rPr>
          <w:rFonts w:ascii="Times New Roman" w:hAnsi="Times New Roman" w:cs="Times New Roman"/>
          <w:sz w:val="24"/>
          <w:szCs w:val="24"/>
        </w:rPr>
        <w:t xml:space="preserve">The U.S. Endangered Species Act (ESA) requires EPA to determine risks of pesticides and other chemicals to </w:t>
      </w:r>
      <w:r w:rsidR="003A600A">
        <w:rPr>
          <w:rFonts w:ascii="Times New Roman" w:hAnsi="Times New Roman" w:cs="Times New Roman"/>
          <w:sz w:val="24"/>
          <w:szCs w:val="24"/>
        </w:rPr>
        <w:t>U.S. f</w:t>
      </w:r>
      <w:r w:rsidR="00F6033B">
        <w:rPr>
          <w:rFonts w:ascii="Times New Roman" w:hAnsi="Times New Roman" w:cs="Times New Roman"/>
          <w:sz w:val="24"/>
          <w:szCs w:val="24"/>
        </w:rPr>
        <w:t xml:space="preserve">ederally </w:t>
      </w:r>
      <w:r w:rsidRPr="00E5695B">
        <w:rPr>
          <w:rFonts w:ascii="Times New Roman" w:hAnsi="Times New Roman" w:cs="Times New Roman"/>
          <w:sz w:val="24"/>
          <w:szCs w:val="24"/>
        </w:rPr>
        <w:t xml:space="preserve">endangered and threatened </w:t>
      </w:r>
      <w:r w:rsidR="005C27F7" w:rsidRPr="00E5695B">
        <w:rPr>
          <w:rFonts w:ascii="Times New Roman" w:hAnsi="Times New Roman" w:cs="Times New Roman"/>
          <w:sz w:val="24"/>
          <w:szCs w:val="24"/>
        </w:rPr>
        <w:t>(</w:t>
      </w:r>
      <w:r w:rsidR="004D019A">
        <w:rPr>
          <w:rFonts w:ascii="Times New Roman" w:hAnsi="Times New Roman" w:cs="Times New Roman"/>
          <w:sz w:val="24"/>
          <w:szCs w:val="24"/>
        </w:rPr>
        <w:t>listed</w:t>
      </w:r>
      <w:r w:rsidR="005C27F7" w:rsidRPr="00E5695B">
        <w:rPr>
          <w:rFonts w:ascii="Times New Roman" w:hAnsi="Times New Roman" w:cs="Times New Roman"/>
          <w:sz w:val="24"/>
          <w:szCs w:val="24"/>
        </w:rPr>
        <w:t>)</w:t>
      </w:r>
      <w:r w:rsidRPr="00E5695B">
        <w:rPr>
          <w:rFonts w:ascii="Times New Roman" w:hAnsi="Times New Roman" w:cs="Times New Roman"/>
          <w:sz w:val="24"/>
          <w:szCs w:val="24"/>
        </w:rPr>
        <w:t xml:space="preserve"> </w:t>
      </w:r>
      <w:r w:rsidR="00851F30" w:rsidRPr="00E5695B">
        <w:rPr>
          <w:rFonts w:ascii="Times New Roman" w:hAnsi="Times New Roman" w:cs="Times New Roman"/>
          <w:sz w:val="24"/>
          <w:szCs w:val="24"/>
        </w:rPr>
        <w:t xml:space="preserve">species </w:t>
      </w:r>
      <w:r w:rsidRPr="00E5695B">
        <w:rPr>
          <w:rFonts w:ascii="Times New Roman" w:hAnsi="Times New Roman" w:cs="Times New Roman"/>
          <w:sz w:val="24"/>
          <w:szCs w:val="24"/>
        </w:rPr>
        <w:t xml:space="preserve">to ensure that </w:t>
      </w:r>
      <w:r w:rsidR="00C82BA6" w:rsidRPr="00E5695B">
        <w:rPr>
          <w:rFonts w:ascii="Times New Roman" w:hAnsi="Times New Roman" w:cs="Times New Roman"/>
          <w:sz w:val="24"/>
          <w:szCs w:val="24"/>
        </w:rPr>
        <w:t xml:space="preserve">chemical </w:t>
      </w:r>
      <w:r w:rsidR="0020197B" w:rsidRPr="00E5695B">
        <w:rPr>
          <w:rFonts w:ascii="Times New Roman" w:hAnsi="Times New Roman" w:cs="Times New Roman"/>
          <w:sz w:val="24"/>
          <w:szCs w:val="24"/>
        </w:rPr>
        <w:t>registration</w:t>
      </w:r>
      <w:r w:rsidR="00C82BA6" w:rsidRPr="00E5695B">
        <w:rPr>
          <w:rFonts w:ascii="Times New Roman" w:hAnsi="Times New Roman" w:cs="Times New Roman"/>
          <w:sz w:val="24"/>
          <w:szCs w:val="24"/>
        </w:rPr>
        <w:t xml:space="preserve"> and </w:t>
      </w:r>
      <w:r w:rsidR="004D019A">
        <w:rPr>
          <w:rFonts w:ascii="Times New Roman" w:hAnsi="Times New Roman" w:cs="Times New Roman"/>
          <w:sz w:val="24"/>
          <w:szCs w:val="24"/>
        </w:rPr>
        <w:t xml:space="preserve">water quality </w:t>
      </w:r>
      <w:r w:rsidR="00C82BA6" w:rsidRPr="00E5695B">
        <w:rPr>
          <w:rFonts w:ascii="Times New Roman" w:hAnsi="Times New Roman" w:cs="Times New Roman"/>
          <w:sz w:val="24"/>
          <w:szCs w:val="24"/>
        </w:rPr>
        <w:t xml:space="preserve">criteria are </w:t>
      </w:r>
      <w:r w:rsidRPr="00E5695B">
        <w:rPr>
          <w:rFonts w:ascii="Times New Roman" w:hAnsi="Times New Roman" w:cs="Times New Roman"/>
          <w:sz w:val="24"/>
          <w:szCs w:val="24"/>
        </w:rPr>
        <w:t xml:space="preserve">protective of listed taxa. </w:t>
      </w:r>
      <w:r w:rsidR="0020197B" w:rsidRPr="00E5695B">
        <w:rPr>
          <w:rFonts w:ascii="Times New Roman" w:hAnsi="Times New Roman" w:cs="Times New Roman"/>
          <w:sz w:val="24"/>
          <w:szCs w:val="24"/>
        </w:rPr>
        <w:t>A significant</w:t>
      </w:r>
      <w:r w:rsidR="005C27F7" w:rsidRPr="00E5695B">
        <w:rPr>
          <w:rFonts w:ascii="Times New Roman" w:hAnsi="Times New Roman" w:cs="Times New Roman"/>
          <w:sz w:val="24"/>
          <w:szCs w:val="24"/>
        </w:rPr>
        <w:t xml:space="preserve"> challenge </w:t>
      </w:r>
      <w:r w:rsidR="0020197B" w:rsidRPr="00E5695B">
        <w:rPr>
          <w:rFonts w:ascii="Times New Roman" w:hAnsi="Times New Roman" w:cs="Times New Roman"/>
          <w:sz w:val="24"/>
          <w:szCs w:val="24"/>
        </w:rPr>
        <w:t xml:space="preserve">in this process </w:t>
      </w:r>
      <w:r w:rsidR="004D019A">
        <w:rPr>
          <w:rFonts w:ascii="Times New Roman" w:hAnsi="Times New Roman" w:cs="Times New Roman"/>
          <w:sz w:val="24"/>
          <w:szCs w:val="24"/>
        </w:rPr>
        <w:t>is</w:t>
      </w:r>
      <w:r w:rsidR="005C27F7" w:rsidRPr="00E5695B">
        <w:rPr>
          <w:rFonts w:ascii="Times New Roman" w:hAnsi="Times New Roman" w:cs="Times New Roman"/>
          <w:sz w:val="24"/>
          <w:szCs w:val="24"/>
        </w:rPr>
        <w:t xml:space="preserve"> </w:t>
      </w:r>
      <w:r w:rsidR="0020197B" w:rsidRPr="00E5695B">
        <w:rPr>
          <w:rFonts w:ascii="Times New Roman" w:hAnsi="Times New Roman" w:cs="Times New Roman"/>
          <w:sz w:val="24"/>
          <w:szCs w:val="24"/>
        </w:rPr>
        <w:t>determining the sensitivity of the</w:t>
      </w:r>
      <w:r w:rsidR="005C27F7" w:rsidRPr="00E5695B">
        <w:rPr>
          <w:rFonts w:ascii="Times New Roman" w:hAnsi="Times New Roman" w:cs="Times New Roman"/>
          <w:sz w:val="24"/>
          <w:szCs w:val="24"/>
        </w:rPr>
        <w:t xml:space="preserve"> diversity of </w:t>
      </w:r>
      <w:r w:rsidR="004D019A">
        <w:rPr>
          <w:rFonts w:ascii="Times New Roman" w:hAnsi="Times New Roman" w:cs="Times New Roman"/>
          <w:sz w:val="24"/>
          <w:szCs w:val="24"/>
        </w:rPr>
        <w:t>listed</w:t>
      </w:r>
      <w:r w:rsidR="00851F30" w:rsidRPr="00E5695B">
        <w:rPr>
          <w:rFonts w:ascii="Times New Roman" w:hAnsi="Times New Roman" w:cs="Times New Roman"/>
          <w:sz w:val="24"/>
          <w:szCs w:val="24"/>
        </w:rPr>
        <w:t xml:space="preserve"> species</w:t>
      </w:r>
      <w:r w:rsidR="005C27F7" w:rsidRPr="00E5695B">
        <w:rPr>
          <w:rFonts w:ascii="Times New Roman" w:hAnsi="Times New Roman" w:cs="Times New Roman"/>
          <w:sz w:val="24"/>
          <w:szCs w:val="24"/>
        </w:rPr>
        <w:t xml:space="preserve"> </w:t>
      </w:r>
      <w:r w:rsidR="003D1806">
        <w:rPr>
          <w:rFonts w:ascii="Times New Roman" w:hAnsi="Times New Roman" w:cs="Times New Roman"/>
          <w:sz w:val="24"/>
          <w:szCs w:val="24"/>
        </w:rPr>
        <w:t xml:space="preserve">to </w:t>
      </w:r>
      <w:r w:rsidR="004D019A">
        <w:rPr>
          <w:rFonts w:ascii="Times New Roman" w:hAnsi="Times New Roman" w:cs="Times New Roman"/>
          <w:sz w:val="24"/>
          <w:szCs w:val="24"/>
        </w:rPr>
        <w:t xml:space="preserve">chemicals </w:t>
      </w:r>
      <w:r w:rsidR="007B572B">
        <w:rPr>
          <w:rFonts w:ascii="Times New Roman" w:hAnsi="Times New Roman" w:cs="Times New Roman"/>
          <w:sz w:val="24"/>
          <w:szCs w:val="24"/>
        </w:rPr>
        <w:t xml:space="preserve">that have </w:t>
      </w:r>
      <w:r w:rsidR="004D019A">
        <w:rPr>
          <w:rFonts w:ascii="Times New Roman" w:hAnsi="Times New Roman" w:cs="Times New Roman"/>
          <w:sz w:val="24"/>
          <w:szCs w:val="24"/>
        </w:rPr>
        <w:t xml:space="preserve">only </w:t>
      </w:r>
      <w:r w:rsidR="007B572B">
        <w:rPr>
          <w:rFonts w:ascii="Times New Roman" w:hAnsi="Times New Roman" w:cs="Times New Roman"/>
          <w:sz w:val="24"/>
          <w:szCs w:val="24"/>
        </w:rPr>
        <w:t xml:space="preserve">been </w:t>
      </w:r>
      <w:r w:rsidR="003D1806">
        <w:rPr>
          <w:rFonts w:ascii="Times New Roman" w:hAnsi="Times New Roman" w:cs="Times New Roman"/>
          <w:sz w:val="24"/>
          <w:szCs w:val="24"/>
        </w:rPr>
        <w:t xml:space="preserve">evaluated using common </w:t>
      </w:r>
      <w:r w:rsidR="007B572B">
        <w:rPr>
          <w:rFonts w:ascii="Times New Roman" w:hAnsi="Times New Roman" w:cs="Times New Roman"/>
          <w:sz w:val="24"/>
          <w:szCs w:val="24"/>
        </w:rPr>
        <w:t xml:space="preserve">test </w:t>
      </w:r>
      <w:r w:rsidR="004D019A">
        <w:rPr>
          <w:rFonts w:ascii="Times New Roman" w:hAnsi="Times New Roman" w:cs="Times New Roman"/>
          <w:sz w:val="24"/>
          <w:szCs w:val="24"/>
        </w:rPr>
        <w:t>species</w:t>
      </w:r>
      <w:r w:rsidR="001D3FB3">
        <w:rPr>
          <w:rFonts w:ascii="Times New Roman" w:hAnsi="Times New Roman" w:cs="Times New Roman"/>
          <w:sz w:val="24"/>
          <w:szCs w:val="24"/>
        </w:rPr>
        <w:t xml:space="preserve"> or have limited data available</w:t>
      </w:r>
      <w:r w:rsidR="004D019A">
        <w:rPr>
          <w:rFonts w:ascii="Times New Roman" w:hAnsi="Times New Roman" w:cs="Times New Roman"/>
          <w:sz w:val="24"/>
          <w:szCs w:val="24"/>
        </w:rPr>
        <w:t>.</w:t>
      </w:r>
      <w:r w:rsidR="005C27F7" w:rsidRPr="00E5695B">
        <w:rPr>
          <w:rFonts w:ascii="Times New Roman" w:hAnsi="Times New Roman" w:cs="Times New Roman"/>
          <w:sz w:val="24"/>
          <w:szCs w:val="24"/>
        </w:rPr>
        <w:t xml:space="preserve"> </w:t>
      </w:r>
      <w:r w:rsidR="004D019A">
        <w:rPr>
          <w:rFonts w:ascii="Times New Roman" w:hAnsi="Times New Roman" w:cs="Times New Roman"/>
          <w:sz w:val="24"/>
          <w:szCs w:val="24"/>
        </w:rPr>
        <w:t>Historically, t</w:t>
      </w:r>
      <w:r w:rsidR="000B36BB" w:rsidRPr="00E5695B">
        <w:rPr>
          <w:rFonts w:ascii="Times New Roman" w:hAnsi="Times New Roman" w:cs="Times New Roman"/>
          <w:sz w:val="24"/>
          <w:szCs w:val="24"/>
        </w:rPr>
        <w:t>oxicity data for</w:t>
      </w:r>
      <w:r w:rsidR="00B44B10" w:rsidRPr="00E5695B">
        <w:rPr>
          <w:rFonts w:ascii="Times New Roman" w:hAnsi="Times New Roman" w:cs="Times New Roman"/>
          <w:sz w:val="24"/>
          <w:szCs w:val="24"/>
        </w:rPr>
        <w:t xml:space="preserve"> </w:t>
      </w:r>
      <w:r w:rsidR="007B572B">
        <w:rPr>
          <w:rFonts w:ascii="Times New Roman" w:hAnsi="Times New Roman" w:cs="Times New Roman"/>
          <w:sz w:val="24"/>
          <w:szCs w:val="24"/>
        </w:rPr>
        <w:t xml:space="preserve">the majority of </w:t>
      </w:r>
      <w:r w:rsidR="004D019A">
        <w:rPr>
          <w:rFonts w:ascii="Times New Roman" w:hAnsi="Times New Roman" w:cs="Times New Roman"/>
          <w:sz w:val="24"/>
          <w:szCs w:val="24"/>
        </w:rPr>
        <w:t>listed</w:t>
      </w:r>
      <w:r w:rsidR="000B36BB" w:rsidRPr="00E5695B">
        <w:rPr>
          <w:rFonts w:ascii="Times New Roman" w:hAnsi="Times New Roman" w:cs="Times New Roman"/>
          <w:sz w:val="24"/>
          <w:szCs w:val="24"/>
        </w:rPr>
        <w:t xml:space="preserve"> species</w:t>
      </w:r>
      <w:r w:rsidR="004D019A">
        <w:rPr>
          <w:rFonts w:ascii="Times New Roman" w:hAnsi="Times New Roman" w:cs="Times New Roman"/>
          <w:sz w:val="24"/>
          <w:szCs w:val="24"/>
        </w:rPr>
        <w:t xml:space="preserve"> or closely related representatives</w:t>
      </w:r>
      <w:r w:rsidR="000B36BB" w:rsidRPr="00E5695B">
        <w:rPr>
          <w:rFonts w:ascii="Times New Roman" w:hAnsi="Times New Roman" w:cs="Times New Roman"/>
          <w:sz w:val="24"/>
          <w:szCs w:val="24"/>
        </w:rPr>
        <w:t xml:space="preserve"> has been </w:t>
      </w:r>
      <w:r w:rsidR="007B572B">
        <w:rPr>
          <w:rFonts w:ascii="Times New Roman" w:hAnsi="Times New Roman" w:cs="Times New Roman"/>
          <w:sz w:val="24"/>
          <w:szCs w:val="24"/>
        </w:rPr>
        <w:t>unavailable</w:t>
      </w:r>
      <w:r w:rsidR="007B572B" w:rsidRPr="00E5695B">
        <w:rPr>
          <w:rFonts w:ascii="Times New Roman" w:hAnsi="Times New Roman" w:cs="Times New Roman"/>
          <w:sz w:val="24"/>
          <w:szCs w:val="24"/>
        </w:rPr>
        <w:t xml:space="preserve"> </w:t>
      </w:r>
      <w:r w:rsidR="000B36BB" w:rsidRPr="00E5695B">
        <w:rPr>
          <w:rFonts w:ascii="Times New Roman" w:hAnsi="Times New Roman" w:cs="Times New Roman"/>
          <w:sz w:val="24"/>
          <w:szCs w:val="24"/>
        </w:rPr>
        <w:t>because of a lack of standardized culture and test methods</w:t>
      </w:r>
      <w:r w:rsidR="007B572B">
        <w:rPr>
          <w:rFonts w:ascii="Times New Roman" w:hAnsi="Times New Roman" w:cs="Times New Roman"/>
          <w:sz w:val="24"/>
          <w:szCs w:val="24"/>
        </w:rPr>
        <w:t>, and limited organism availab</w:t>
      </w:r>
      <w:r w:rsidR="002709DA">
        <w:rPr>
          <w:rFonts w:ascii="Times New Roman" w:hAnsi="Times New Roman" w:cs="Times New Roman"/>
          <w:sz w:val="24"/>
          <w:szCs w:val="24"/>
        </w:rPr>
        <w:t>i</w:t>
      </w:r>
      <w:r w:rsidR="007B572B">
        <w:rPr>
          <w:rFonts w:ascii="Times New Roman" w:hAnsi="Times New Roman" w:cs="Times New Roman"/>
          <w:sz w:val="24"/>
          <w:szCs w:val="24"/>
        </w:rPr>
        <w:t>lity</w:t>
      </w:r>
      <w:r w:rsidR="004D019A">
        <w:rPr>
          <w:rFonts w:ascii="Times New Roman" w:hAnsi="Times New Roman" w:cs="Times New Roman"/>
          <w:sz w:val="24"/>
          <w:szCs w:val="24"/>
        </w:rPr>
        <w:t>.</w:t>
      </w:r>
      <w:r w:rsidR="000B36BB" w:rsidRPr="00E5695B">
        <w:rPr>
          <w:rFonts w:ascii="Times New Roman" w:hAnsi="Times New Roman" w:cs="Times New Roman"/>
          <w:sz w:val="24"/>
          <w:szCs w:val="24"/>
        </w:rPr>
        <w:t xml:space="preserve"> </w:t>
      </w:r>
      <w:r w:rsidR="004D019A">
        <w:rPr>
          <w:rFonts w:ascii="Times New Roman" w:hAnsi="Times New Roman" w:cs="Times New Roman"/>
          <w:sz w:val="24"/>
          <w:szCs w:val="24"/>
        </w:rPr>
        <w:t>However, previous</w:t>
      </w:r>
      <w:r w:rsidR="00205A47" w:rsidRPr="00E5695B">
        <w:rPr>
          <w:rFonts w:ascii="Times New Roman" w:hAnsi="Times New Roman" w:cs="Times New Roman"/>
          <w:sz w:val="24"/>
          <w:szCs w:val="24"/>
        </w:rPr>
        <w:t xml:space="preserve"> </w:t>
      </w:r>
      <w:r w:rsidR="00543ED2">
        <w:rPr>
          <w:rFonts w:ascii="Times New Roman" w:hAnsi="Times New Roman" w:cs="Times New Roman"/>
          <w:sz w:val="24"/>
          <w:szCs w:val="24"/>
        </w:rPr>
        <w:t xml:space="preserve">research </w:t>
      </w:r>
      <w:r w:rsidR="004D019A">
        <w:rPr>
          <w:rFonts w:ascii="Times New Roman" w:hAnsi="Times New Roman" w:cs="Times New Roman"/>
          <w:sz w:val="24"/>
          <w:szCs w:val="24"/>
        </w:rPr>
        <w:t>suggest</w:t>
      </w:r>
      <w:r w:rsidR="002709DA">
        <w:rPr>
          <w:rFonts w:ascii="Times New Roman" w:hAnsi="Times New Roman" w:cs="Times New Roman"/>
          <w:sz w:val="24"/>
          <w:szCs w:val="24"/>
        </w:rPr>
        <w:t>s</w:t>
      </w:r>
      <w:r w:rsidR="004D019A">
        <w:rPr>
          <w:rFonts w:ascii="Times New Roman" w:hAnsi="Times New Roman" w:cs="Times New Roman"/>
          <w:sz w:val="24"/>
          <w:szCs w:val="24"/>
        </w:rPr>
        <w:t xml:space="preserve"> that</w:t>
      </w:r>
      <w:r w:rsidR="0020197B" w:rsidRPr="00E5695B">
        <w:rPr>
          <w:rFonts w:ascii="Times New Roman" w:hAnsi="Times New Roman" w:cs="Times New Roman"/>
          <w:sz w:val="24"/>
          <w:szCs w:val="24"/>
        </w:rPr>
        <w:t xml:space="preserve"> </w:t>
      </w:r>
      <w:r w:rsidR="004D019A">
        <w:rPr>
          <w:rFonts w:ascii="Times New Roman" w:hAnsi="Times New Roman" w:cs="Times New Roman"/>
          <w:sz w:val="24"/>
          <w:szCs w:val="24"/>
        </w:rPr>
        <w:t>listed</w:t>
      </w:r>
      <w:r w:rsidR="00205A47" w:rsidRPr="00E5695B">
        <w:rPr>
          <w:rFonts w:ascii="Times New Roman" w:hAnsi="Times New Roman" w:cs="Times New Roman"/>
          <w:sz w:val="24"/>
          <w:szCs w:val="24"/>
        </w:rPr>
        <w:t xml:space="preserve"> species </w:t>
      </w:r>
      <w:r w:rsidR="00E55AFC" w:rsidRPr="00E5695B">
        <w:rPr>
          <w:rFonts w:ascii="Times New Roman" w:hAnsi="Times New Roman" w:cs="Times New Roman"/>
          <w:sz w:val="24"/>
          <w:szCs w:val="24"/>
        </w:rPr>
        <w:t xml:space="preserve">are not </w:t>
      </w:r>
      <w:r w:rsidR="0070053F">
        <w:rPr>
          <w:rFonts w:ascii="Times New Roman" w:hAnsi="Times New Roman" w:cs="Times New Roman"/>
          <w:sz w:val="24"/>
          <w:szCs w:val="24"/>
        </w:rPr>
        <w:t>consistently</w:t>
      </w:r>
      <w:r w:rsidR="0070053F" w:rsidRPr="00E5695B">
        <w:rPr>
          <w:rFonts w:ascii="Times New Roman" w:hAnsi="Times New Roman" w:cs="Times New Roman"/>
          <w:sz w:val="24"/>
          <w:szCs w:val="24"/>
        </w:rPr>
        <w:t xml:space="preserve"> </w:t>
      </w:r>
      <w:r w:rsidR="0040772D" w:rsidRPr="00E5695B">
        <w:rPr>
          <w:rFonts w:ascii="Times New Roman" w:hAnsi="Times New Roman" w:cs="Times New Roman"/>
          <w:sz w:val="24"/>
          <w:szCs w:val="24"/>
        </w:rPr>
        <w:t xml:space="preserve">more </w:t>
      </w:r>
      <w:r w:rsidR="00E55AFC" w:rsidRPr="00E5695B">
        <w:rPr>
          <w:rFonts w:ascii="Times New Roman" w:hAnsi="Times New Roman" w:cs="Times New Roman"/>
          <w:sz w:val="24"/>
          <w:szCs w:val="24"/>
        </w:rPr>
        <w:t>sensitive</w:t>
      </w:r>
      <w:r w:rsidR="004D019A">
        <w:rPr>
          <w:rFonts w:ascii="Times New Roman" w:hAnsi="Times New Roman" w:cs="Times New Roman"/>
          <w:sz w:val="24"/>
          <w:szCs w:val="24"/>
        </w:rPr>
        <w:t xml:space="preserve"> than </w:t>
      </w:r>
      <w:r w:rsidR="007B572B">
        <w:rPr>
          <w:rFonts w:ascii="Times New Roman" w:hAnsi="Times New Roman" w:cs="Times New Roman"/>
          <w:sz w:val="24"/>
          <w:szCs w:val="24"/>
        </w:rPr>
        <w:t xml:space="preserve">more commonly tested </w:t>
      </w:r>
      <w:r w:rsidR="004D019A">
        <w:rPr>
          <w:rFonts w:ascii="Times New Roman" w:hAnsi="Times New Roman" w:cs="Times New Roman"/>
          <w:sz w:val="24"/>
          <w:szCs w:val="24"/>
        </w:rPr>
        <w:t>species</w:t>
      </w:r>
      <w:r w:rsidR="00205A47" w:rsidRPr="00E5695B">
        <w:rPr>
          <w:rFonts w:ascii="Times New Roman" w:hAnsi="Times New Roman" w:cs="Times New Roman"/>
          <w:sz w:val="24"/>
          <w:szCs w:val="24"/>
        </w:rPr>
        <w:t xml:space="preserve"> </w:t>
      </w:r>
      <w:r w:rsidR="00F14750">
        <w:rPr>
          <w:rFonts w:ascii="Times New Roman" w:hAnsi="Times New Roman" w:cs="Times New Roman"/>
          <w:sz w:val="24"/>
          <w:szCs w:val="24"/>
        </w:rPr>
        <w:fldChar w:fldCharType="begin"/>
      </w:r>
      <w:r w:rsidR="00435984">
        <w:rPr>
          <w:rFonts w:ascii="Times New Roman" w:hAnsi="Times New Roman" w:cs="Times New Roman"/>
          <w:sz w:val="24"/>
          <w:szCs w:val="24"/>
        </w:rPr>
        <w:instrText xml:space="preserve"> ADDIN EN.CITE &lt;EndNote&gt;&lt;Cite&gt;&lt;Author&gt;Sappington&lt;/Author&gt;&lt;Year&gt;2001&lt;/Year&gt;&lt;RecNum&gt;15&lt;/RecNum&gt;&lt;DisplayText&gt;&lt;style face="superscript"&gt;1, 2&lt;/style&gt;&lt;/DisplayText&gt;&lt;record&gt;&lt;rec-number&gt;15&lt;/rec-number&gt;&lt;foreign-keys&gt;&lt;key app="EN" db-id="0feedwazb55ae5eeeavvx5x2rsevpzsd9w9z" timestamp="1441049414"&gt;15&lt;/key&gt;&lt;/foreign-keys&gt;&lt;ref-type name="Journal Article"&gt;17&lt;/ref-type&gt;&lt;contributors&gt;&lt;authors&gt;&lt;author&gt;Sappington, Linda C&lt;/author&gt;&lt;author&gt;Mayer, Foster L&lt;/author&gt;&lt;author&gt;Dwyer, F James&lt;/author&gt;&lt;author&gt;Buckler, Denny R&lt;/author&gt;&lt;author&gt;Jones, John R&lt;/author&gt;&lt;author&gt;Ellersieck, Mark R&lt;/author&gt;&lt;/authors&gt;&lt;/contributors&gt;&lt;titles&gt;&lt;title&gt;Contaminant sensitivity of threatened and endangered fishes compared to standard surrogate species&lt;/title&gt;&lt;secondary-title&gt;Environmental Toxicology and Chemistry&lt;/secondary-title&gt;&lt;/titles&gt;&lt;periodical&gt;&lt;full-title&gt;Environmental Toxicology and Chemistry&lt;/full-title&gt;&lt;/periodical&gt;&lt;pages&gt;2869-2876&lt;/pages&gt;&lt;volume&gt;20&lt;/volume&gt;&lt;number&gt;12&lt;/number&gt;&lt;dates&gt;&lt;year&gt;2001&lt;/year&gt;&lt;/dates&gt;&lt;isbn&gt;1552-8618&lt;/isbn&gt;&lt;urls&gt;&lt;/urls&gt;&lt;/record&gt;&lt;/Cite&gt;&lt;Cite&gt;&lt;Author&gt;Raimondo&lt;/Author&gt;&lt;Year&gt;2008&lt;/Year&gt;&lt;RecNum&gt;7&lt;/RecNum&gt;&lt;record&gt;&lt;rec-number&gt;7&lt;/rec-number&gt;&lt;foreign-keys&gt;&lt;key app="EN" db-id="0feedwazb55ae5eeeavvx5x2rsevpzsd9w9z" timestamp="1441048561"&gt;7&lt;/key&gt;&lt;/foreign-keys&gt;&lt;ref-type name="Journal Article"&gt;17&lt;/ref-type&gt;&lt;contributors&gt;&lt;authors&gt;&lt;author&gt;Raimondo, Sandy&lt;/author&gt;&lt;author&gt;Vivian, Deborah N&lt;/author&gt;&lt;author&gt;Delos, Charles&lt;/author&gt;&lt;author&gt;Barron, Mace G&lt;/author&gt;&lt;/authors&gt;&lt;/contributors&gt;&lt;titles&gt;&lt;title&gt;Protectiveness of species sensitivity distribution hazard concentrations for acute toxicity used in endangered species risk assessment&lt;/title&gt;&lt;secondary-title&gt;Environmental Toxicology and Chemistry&lt;/secondary-title&gt;&lt;/titles&gt;&lt;periodical&gt;&lt;full-title&gt;Environmental Toxicology and Chemistry&lt;/full-title&gt;&lt;/periodical&gt;&lt;pages&gt;2599-2607&lt;/pages&gt;&lt;volume&gt;27&lt;/volume&gt;&lt;number&gt;12&lt;/number&gt;&lt;dates&gt;&lt;year&gt;2008&lt;/year&gt;&lt;/dates&gt;&lt;isbn&gt;1552-8618&lt;/isbn&gt;&lt;urls&gt;&lt;/urls&gt;&lt;/record&gt;&lt;/Cite&gt;&lt;/EndNote&gt;</w:instrText>
      </w:r>
      <w:r w:rsidR="00F14750">
        <w:rPr>
          <w:rFonts w:ascii="Times New Roman" w:hAnsi="Times New Roman" w:cs="Times New Roman"/>
          <w:sz w:val="24"/>
          <w:szCs w:val="24"/>
        </w:rPr>
        <w:fldChar w:fldCharType="separate"/>
      </w:r>
      <w:hyperlink w:anchor="_ENREF_1" w:tooltip="Sappington, 2001 #15" w:history="1">
        <w:r w:rsidR="001B480E" w:rsidRPr="00435984">
          <w:rPr>
            <w:rFonts w:ascii="Times New Roman" w:hAnsi="Times New Roman" w:cs="Times New Roman"/>
            <w:noProof/>
            <w:sz w:val="24"/>
            <w:szCs w:val="24"/>
            <w:vertAlign w:val="superscript"/>
          </w:rPr>
          <w:t>1</w:t>
        </w:r>
      </w:hyperlink>
      <w:r w:rsidR="00435984" w:rsidRPr="00435984">
        <w:rPr>
          <w:rFonts w:ascii="Times New Roman" w:hAnsi="Times New Roman" w:cs="Times New Roman"/>
          <w:noProof/>
          <w:sz w:val="24"/>
          <w:szCs w:val="24"/>
          <w:vertAlign w:val="superscript"/>
        </w:rPr>
        <w:t xml:space="preserve">, </w:t>
      </w:r>
      <w:hyperlink w:anchor="_ENREF_2" w:tooltip="Raimondo, 2008 #7" w:history="1">
        <w:r w:rsidR="001B480E" w:rsidRPr="00435984">
          <w:rPr>
            <w:rFonts w:ascii="Times New Roman" w:hAnsi="Times New Roman" w:cs="Times New Roman"/>
            <w:noProof/>
            <w:sz w:val="24"/>
            <w:szCs w:val="24"/>
            <w:vertAlign w:val="superscript"/>
          </w:rPr>
          <w:t>2</w:t>
        </w:r>
      </w:hyperlink>
      <w:r w:rsidR="00F14750">
        <w:rPr>
          <w:rFonts w:ascii="Times New Roman" w:hAnsi="Times New Roman" w:cs="Times New Roman"/>
          <w:sz w:val="24"/>
          <w:szCs w:val="24"/>
        </w:rPr>
        <w:fldChar w:fldCharType="end"/>
      </w:r>
      <w:r w:rsidR="00205A47" w:rsidRPr="00E5695B">
        <w:rPr>
          <w:rFonts w:ascii="Times New Roman" w:hAnsi="Times New Roman" w:cs="Times New Roman"/>
          <w:sz w:val="24"/>
          <w:szCs w:val="24"/>
        </w:rPr>
        <w:t xml:space="preserve">. </w:t>
      </w:r>
      <w:r w:rsidR="000B36BB" w:rsidRPr="00E5695B">
        <w:rPr>
          <w:rFonts w:ascii="Times New Roman" w:hAnsi="Times New Roman" w:cs="Times New Roman"/>
          <w:sz w:val="24"/>
          <w:szCs w:val="24"/>
        </w:rPr>
        <w:t>In the absence of species</w:t>
      </w:r>
      <w:r w:rsidR="00E55AFC" w:rsidRPr="00E5695B">
        <w:rPr>
          <w:rFonts w:ascii="Times New Roman" w:hAnsi="Times New Roman" w:cs="Times New Roman"/>
          <w:sz w:val="24"/>
          <w:szCs w:val="24"/>
        </w:rPr>
        <w:t>-</w:t>
      </w:r>
      <w:r w:rsidR="000B36BB" w:rsidRPr="00E5695B">
        <w:rPr>
          <w:rFonts w:ascii="Times New Roman" w:hAnsi="Times New Roman" w:cs="Times New Roman"/>
          <w:sz w:val="24"/>
          <w:szCs w:val="24"/>
        </w:rPr>
        <w:t xml:space="preserve">specific toxicity data, conservative approaches such as applying generic safety factors to toxicity values of </w:t>
      </w:r>
      <w:r w:rsidR="0020197B" w:rsidRPr="00E5695B">
        <w:rPr>
          <w:rFonts w:ascii="Times New Roman" w:hAnsi="Times New Roman" w:cs="Times New Roman"/>
          <w:sz w:val="24"/>
          <w:szCs w:val="24"/>
        </w:rPr>
        <w:t>surrogate</w:t>
      </w:r>
      <w:r w:rsidR="000B36BB" w:rsidRPr="00E5695B">
        <w:rPr>
          <w:rFonts w:ascii="Times New Roman" w:hAnsi="Times New Roman" w:cs="Times New Roman"/>
          <w:sz w:val="24"/>
          <w:szCs w:val="24"/>
        </w:rPr>
        <w:t xml:space="preserve"> species have been used to </w:t>
      </w:r>
      <w:r w:rsidR="00E55AFC" w:rsidRPr="00E5695B">
        <w:rPr>
          <w:rFonts w:ascii="Times New Roman" w:hAnsi="Times New Roman" w:cs="Times New Roman"/>
          <w:sz w:val="24"/>
          <w:szCs w:val="24"/>
        </w:rPr>
        <w:t xml:space="preserve">develop </w:t>
      </w:r>
      <w:r w:rsidR="004D019A">
        <w:rPr>
          <w:rFonts w:ascii="Times New Roman" w:hAnsi="Times New Roman" w:cs="Times New Roman"/>
          <w:sz w:val="24"/>
          <w:szCs w:val="24"/>
        </w:rPr>
        <w:t xml:space="preserve">hazard </w:t>
      </w:r>
      <w:r w:rsidR="00E55AFC" w:rsidRPr="00E5695B">
        <w:rPr>
          <w:rFonts w:ascii="Times New Roman" w:hAnsi="Times New Roman" w:cs="Times New Roman"/>
          <w:sz w:val="24"/>
          <w:szCs w:val="24"/>
        </w:rPr>
        <w:t xml:space="preserve">levels </w:t>
      </w:r>
      <w:r w:rsidR="0020197B" w:rsidRPr="00E5695B">
        <w:rPr>
          <w:rFonts w:ascii="Times New Roman" w:hAnsi="Times New Roman" w:cs="Times New Roman"/>
          <w:sz w:val="24"/>
          <w:szCs w:val="24"/>
        </w:rPr>
        <w:t xml:space="preserve">assumed to be </w:t>
      </w:r>
      <w:r w:rsidR="00D143DF" w:rsidRPr="00E5695B">
        <w:rPr>
          <w:rFonts w:ascii="Times New Roman" w:hAnsi="Times New Roman" w:cs="Times New Roman"/>
          <w:sz w:val="24"/>
          <w:szCs w:val="24"/>
        </w:rPr>
        <w:t>protective of</w:t>
      </w:r>
      <w:r w:rsidR="000B36BB" w:rsidRPr="00E5695B">
        <w:rPr>
          <w:rFonts w:ascii="Times New Roman" w:hAnsi="Times New Roman" w:cs="Times New Roman"/>
          <w:sz w:val="24"/>
          <w:szCs w:val="24"/>
        </w:rPr>
        <w:t xml:space="preserve"> </w:t>
      </w:r>
      <w:r w:rsidR="004D019A">
        <w:rPr>
          <w:rFonts w:ascii="Times New Roman" w:hAnsi="Times New Roman" w:cs="Times New Roman"/>
          <w:sz w:val="24"/>
          <w:szCs w:val="24"/>
        </w:rPr>
        <w:t>listed</w:t>
      </w:r>
      <w:r w:rsidR="00851F30" w:rsidRPr="00E5695B">
        <w:rPr>
          <w:rFonts w:ascii="Times New Roman" w:hAnsi="Times New Roman" w:cs="Times New Roman"/>
          <w:sz w:val="24"/>
          <w:szCs w:val="24"/>
        </w:rPr>
        <w:t xml:space="preserve"> species</w:t>
      </w:r>
      <w:r w:rsidR="000E4734" w:rsidRPr="00E5695B">
        <w:rPr>
          <w:rFonts w:ascii="Times New Roman" w:hAnsi="Times New Roman" w:cs="Times New Roman"/>
          <w:sz w:val="24"/>
          <w:szCs w:val="24"/>
        </w:rPr>
        <w:t xml:space="preserve">. </w:t>
      </w:r>
      <w:r w:rsidR="00C82BA6" w:rsidRPr="00E5695B">
        <w:rPr>
          <w:rFonts w:ascii="Times New Roman" w:hAnsi="Times New Roman" w:cs="Times New Roman"/>
          <w:sz w:val="24"/>
          <w:szCs w:val="24"/>
        </w:rPr>
        <w:t>Recently</w:t>
      </w:r>
      <w:r w:rsidR="00543ED2">
        <w:rPr>
          <w:rFonts w:ascii="Times New Roman" w:hAnsi="Times New Roman" w:cs="Times New Roman"/>
          <w:sz w:val="24"/>
          <w:szCs w:val="24"/>
        </w:rPr>
        <w:t>,</w:t>
      </w:r>
      <w:r w:rsidR="00C82BA6" w:rsidRPr="00E5695B">
        <w:rPr>
          <w:rFonts w:ascii="Times New Roman" w:hAnsi="Times New Roman" w:cs="Times New Roman"/>
          <w:sz w:val="24"/>
          <w:szCs w:val="24"/>
        </w:rPr>
        <w:t xml:space="preserve"> the U.S. National Research Council</w:t>
      </w:r>
      <w:r w:rsidR="00CB2F33">
        <w:rPr>
          <w:rFonts w:ascii="Times New Roman" w:hAnsi="Times New Roman" w:cs="Times New Roman"/>
          <w:sz w:val="24"/>
          <w:szCs w:val="24"/>
        </w:rPr>
        <w:t xml:space="preserve"> </w:t>
      </w:r>
      <w:hyperlink w:anchor="_ENREF_3" w:tooltip="National Research Council, 2013 #35"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&lt;EndNote&gt;&lt;Cite&gt;&lt;Author&gt;National Research Council&lt;/Author&gt;&lt;Year&gt;2013&lt;/Year&gt;&lt;RecNum&gt;35&lt;/RecNum&gt;&lt;DisplayText&gt;&lt;style face="superscript"&gt;3&lt;/style&gt;&lt;/DisplayText&gt;&lt;record&gt;&lt;rec-number&gt;35&lt;/rec-number&gt;&lt;foreign-keys&gt;&lt;key app="EN" db-id="0feedwazb55ae5eeeavvx5x2rsevpzsd9w9z" timestamp="1444747771"&gt;35&lt;/key&gt;&lt;/foreign-keys&gt;&lt;ref-type name="Report"&gt;27&lt;/ref-type&gt;&lt;contributors&gt;&lt;authors&gt;&lt;author&gt;National Research Council,&lt;/author&gt;&lt;/authors&gt;&lt;/contributors&gt;&lt;titles&gt;&lt;title&gt;Assessing risks to endangered and threatened species from pesticides&lt;/title&gt;&lt;/titles&gt;&lt;pages&gt;142&lt;/pages&gt;&lt;dates&gt;&lt;year&gt;2013&lt;/year&gt;&lt;/dates&gt;&lt;pub-location&gt;Washington, DC&lt;/pub-location&gt;&lt;publisher&gt;National Academies Press&lt;/publisher&gt;&lt;urls&gt;&lt;/urls&gt;&lt;/record&gt;&lt;/Cite&gt;&lt;/EndNote&gt;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3</w:t>
        </w:r>
        <w:r w:rsidR="001B480E">
          <w:rPr>
            <w:rFonts w:ascii="Times New Roman" w:hAnsi="Times New Roman" w:cs="Times New Roman"/>
            <w:sz w:val="24"/>
            <w:szCs w:val="24"/>
          </w:rPr>
          <w:fldChar w:fldCharType="end"/>
        </w:r>
      </w:hyperlink>
      <w:r w:rsidR="00C82BA6" w:rsidRPr="00E5695B">
        <w:rPr>
          <w:rFonts w:ascii="Times New Roman" w:hAnsi="Times New Roman" w:cs="Times New Roman"/>
          <w:sz w:val="24"/>
          <w:szCs w:val="24"/>
        </w:rPr>
        <w:t xml:space="preserve"> recommended the use of </w:t>
      </w:r>
      <w:r w:rsidR="0020197B" w:rsidRPr="00E5695B">
        <w:rPr>
          <w:rFonts w:ascii="Times New Roman" w:hAnsi="Times New Roman" w:cs="Times New Roman"/>
          <w:sz w:val="24"/>
          <w:szCs w:val="24"/>
        </w:rPr>
        <w:t>Interspecies Co</w:t>
      </w:r>
      <w:r w:rsidR="00C82BA6" w:rsidRPr="00E5695B">
        <w:rPr>
          <w:rFonts w:ascii="Times New Roman" w:hAnsi="Times New Roman" w:cs="Times New Roman"/>
          <w:sz w:val="24"/>
          <w:szCs w:val="24"/>
        </w:rPr>
        <w:t>rrelation</w:t>
      </w:r>
      <w:r w:rsidR="0020197B" w:rsidRPr="00E5695B">
        <w:rPr>
          <w:rFonts w:ascii="Times New Roman" w:hAnsi="Times New Roman" w:cs="Times New Roman"/>
          <w:sz w:val="24"/>
          <w:szCs w:val="24"/>
        </w:rPr>
        <w:t xml:space="preserve"> Estimation</w:t>
      </w:r>
      <w:r w:rsidR="00C82BA6" w:rsidRPr="00E5695B">
        <w:rPr>
          <w:rFonts w:ascii="Times New Roman" w:hAnsi="Times New Roman" w:cs="Times New Roman"/>
          <w:sz w:val="24"/>
          <w:szCs w:val="24"/>
        </w:rPr>
        <w:t xml:space="preserve"> (ICE) models</w:t>
      </w:r>
      <w:r w:rsidR="00B44B10" w:rsidRPr="00E5695B">
        <w:rPr>
          <w:rFonts w:ascii="Times New Roman" w:hAnsi="Times New Roman" w:cs="Times New Roman"/>
          <w:sz w:val="24"/>
          <w:szCs w:val="24"/>
        </w:rPr>
        <w:t xml:space="preserve"> in pesticide risk assessments</w:t>
      </w:r>
      <w:r w:rsidR="00C82BA6" w:rsidRPr="00E5695B">
        <w:rPr>
          <w:rFonts w:ascii="Times New Roman" w:hAnsi="Times New Roman" w:cs="Times New Roman"/>
          <w:sz w:val="24"/>
          <w:szCs w:val="24"/>
        </w:rPr>
        <w:t xml:space="preserve"> as an alternative to generic safety factors.</w:t>
      </w:r>
      <w:r w:rsidR="00D143DF" w:rsidRPr="00E5695B">
        <w:rPr>
          <w:rFonts w:ascii="Times New Roman" w:hAnsi="Times New Roman" w:cs="Times New Roman"/>
          <w:sz w:val="24"/>
          <w:szCs w:val="24"/>
        </w:rPr>
        <w:t xml:space="preserve"> </w:t>
      </w:r>
    </w:p>
    <w:p w14:paraId="6FD357F6" w14:textId="5E530CAD" w:rsidR="001F7F69" w:rsidRDefault="0085731C" w:rsidP="00B9266A">
      <w:pPr>
        <w:spacing w:after="0" w:line="480" w:lineRule="auto"/>
        <w:ind w:firstLine="720"/>
        <w:rPr>
          <w:rFonts w:ascii="Times New Roman" w:hAnsi="Times New Roman" w:cs="Times New Roman"/>
          <w:sz w:val="24"/>
          <w:szCs w:val="24"/>
        </w:rPr>
      </w:pPr>
      <w:r w:rsidRPr="00E5695B">
        <w:rPr>
          <w:rFonts w:ascii="Times New Roman" w:hAnsi="Times New Roman" w:cs="Times New Roman"/>
          <w:sz w:val="24"/>
          <w:szCs w:val="24"/>
        </w:rPr>
        <w:t xml:space="preserve">ICE models estimate acute toxicity to aquatic </w:t>
      </w:r>
      <w:r w:rsidR="00557680" w:rsidRPr="00E5695B">
        <w:rPr>
          <w:rFonts w:ascii="Times New Roman" w:hAnsi="Times New Roman" w:cs="Times New Roman"/>
          <w:sz w:val="24"/>
          <w:szCs w:val="24"/>
        </w:rPr>
        <w:t xml:space="preserve">or </w:t>
      </w:r>
      <w:r w:rsidRPr="00E5695B">
        <w:rPr>
          <w:rFonts w:ascii="Times New Roman" w:hAnsi="Times New Roman" w:cs="Times New Roman"/>
          <w:sz w:val="24"/>
          <w:szCs w:val="24"/>
        </w:rPr>
        <w:t>terrestrial organisms</w:t>
      </w:r>
      <w:r w:rsidR="00242B14" w:rsidRPr="00E5695B">
        <w:rPr>
          <w:rFonts w:ascii="Times New Roman" w:hAnsi="Times New Roman" w:cs="Times New Roman"/>
          <w:sz w:val="24"/>
          <w:szCs w:val="24"/>
        </w:rPr>
        <w:t xml:space="preserve"> </w:t>
      </w:r>
      <w:r w:rsidR="00557680" w:rsidRPr="00E5695B">
        <w:rPr>
          <w:rFonts w:ascii="Times New Roman" w:hAnsi="Times New Roman" w:cs="Times New Roman"/>
          <w:sz w:val="24"/>
          <w:szCs w:val="24"/>
        </w:rPr>
        <w:t xml:space="preserve">using </w:t>
      </w:r>
      <w:r w:rsidR="00627A40" w:rsidRPr="00E5695B">
        <w:rPr>
          <w:rFonts w:ascii="Times New Roman" w:hAnsi="Times New Roman" w:cs="Times New Roman"/>
          <w:sz w:val="24"/>
          <w:szCs w:val="24"/>
        </w:rPr>
        <w:t xml:space="preserve">the </w:t>
      </w:r>
      <w:r w:rsidR="00557680" w:rsidRPr="00E5695B">
        <w:rPr>
          <w:rFonts w:ascii="Times New Roman" w:hAnsi="Times New Roman" w:cs="Times New Roman"/>
          <w:sz w:val="24"/>
          <w:szCs w:val="24"/>
        </w:rPr>
        <w:t xml:space="preserve">known toxicity data of a chemical </w:t>
      </w:r>
      <w:r w:rsidR="0020197B" w:rsidRPr="00E5695B">
        <w:rPr>
          <w:rFonts w:ascii="Times New Roman" w:hAnsi="Times New Roman" w:cs="Times New Roman"/>
          <w:sz w:val="24"/>
          <w:szCs w:val="24"/>
        </w:rPr>
        <w:t>for</w:t>
      </w:r>
      <w:r w:rsidR="00557680" w:rsidRPr="00E5695B">
        <w:rPr>
          <w:rFonts w:ascii="Times New Roman" w:hAnsi="Times New Roman" w:cs="Times New Roman"/>
          <w:sz w:val="24"/>
          <w:szCs w:val="24"/>
        </w:rPr>
        <w:t xml:space="preserve"> a </w:t>
      </w:r>
      <w:r w:rsidRPr="00E5695B">
        <w:rPr>
          <w:rFonts w:ascii="Times New Roman" w:hAnsi="Times New Roman" w:cs="Times New Roman"/>
          <w:sz w:val="24"/>
          <w:szCs w:val="24"/>
        </w:rPr>
        <w:t>surrogate species</w:t>
      </w:r>
      <w:r w:rsidR="00D34AB8">
        <w:rPr>
          <w:rFonts w:ascii="Times New Roman" w:hAnsi="Times New Roman" w:cs="Times New Roman"/>
          <w:sz w:val="24"/>
          <w:szCs w:val="24"/>
        </w:rPr>
        <w:t xml:space="preserve"> </w:t>
      </w:r>
      <w:r w:rsidR="00C746E7">
        <w:rPr>
          <w:rFonts w:ascii="Times New Roman" w:hAnsi="Times New Roman" w:cs="Times New Roman"/>
          <w:sz w:val="24"/>
          <w:szCs w:val="24"/>
        </w:rPr>
        <w:fldChar w:fldCharType="begin"/>
      </w:r>
      <w:r w:rsidR="00435984">
        <w:rPr>
          <w:rFonts w:ascii="Times New Roman" w:hAnsi="Times New Roman" w:cs="Times New Roman"/>
          <w:sz w:val="24"/>
          <w:szCs w:val="24"/>
        </w:rPr>
        <w:instrText xml:space="preserve"> ADDIN EN.CITE &lt;EndNote&gt;&lt;Cite&gt;&lt;Author&gt;Raimondo&lt;/Author&gt;&lt;Year&gt;2010&lt;/Year&gt;&lt;RecNum&gt;3&lt;/RecNum&gt;&lt;DisplayText&gt;&lt;style face="superscript"&gt;4, 5&lt;/style&gt;&lt;/DisplayText&gt;&lt;record&gt;&lt;rec-number&gt;3&lt;/rec-number&gt;&lt;foreign-keys&gt;&lt;key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Cite&gt;&lt;Author&gt;Raimondo&lt;/Author&gt;&lt;Year&gt;2007&lt;/Year&gt;&lt;RecNum&gt;11&lt;/RecNum&gt;&lt;record&gt;&lt;rec-number&gt;11&lt;/rec-number&gt;&lt;foreign-keys&gt;&lt;key app="EN" db-id="0feedwazb55ae5eeeavvx5x2rsevpzsd9w9z" timestamp="1441048766"&gt;11&lt;/key&gt;&lt;/foreign-keys&gt;&lt;ref-type name="Journal Article"&gt;17&lt;/ref-type&gt;&lt;contributors&gt;&lt;authors&gt;&lt;author&gt;Raimondo, S&lt;/author&gt;&lt;author&gt;Mineau, P&lt;/author&gt;&lt;author&gt;Barron, MG&lt;/author&gt;&lt;/authors&gt;&lt;/contributors&gt;&lt;titles&gt;&lt;title&gt;Estimation of chemical toxicity to wildlife species using interspecies correlation models&lt;/title&gt;&lt;secondary-title&gt;Environmental science &amp;amp; technology&lt;/secondary-title&gt;&lt;/titles&gt;&lt;periodical&gt;&lt;full-title&gt;Environmental Science &amp;amp; Technology&lt;/full-title&gt;&lt;/periodical&gt;&lt;pages&gt;5888-5894&lt;/pages&gt;&lt;volume&gt;41&lt;/volume&gt;&lt;number&gt;16&lt;/number&gt;&lt;dates&gt;&lt;year&gt;2007&lt;/year&gt;&lt;/dates&gt;&lt;isbn&gt;0013-936X&lt;/isbn&gt;&lt;urls&gt;&lt;/urls&gt;&lt;/record&gt;&lt;/Cite&gt;&lt;/EndNote&gt;</w:instrText>
      </w:r>
      <w:r w:rsidR="00C746E7">
        <w:rPr>
          <w:rFonts w:ascii="Times New Roman" w:hAnsi="Times New Roman" w:cs="Times New Roman"/>
          <w:sz w:val="24"/>
          <w:szCs w:val="24"/>
        </w:rPr>
        <w:fldChar w:fldCharType="separate"/>
      </w:r>
      <w:hyperlink w:anchor="_ENREF_4" w:tooltip="Raimondo, 2010 #3" w:history="1">
        <w:r w:rsidR="001B480E" w:rsidRPr="00435984">
          <w:rPr>
            <w:rFonts w:ascii="Times New Roman" w:hAnsi="Times New Roman" w:cs="Times New Roman"/>
            <w:noProof/>
            <w:sz w:val="24"/>
            <w:szCs w:val="24"/>
            <w:vertAlign w:val="superscript"/>
          </w:rPr>
          <w:t>4</w:t>
        </w:r>
      </w:hyperlink>
      <w:r w:rsidR="00435984" w:rsidRPr="00435984">
        <w:rPr>
          <w:rFonts w:ascii="Times New Roman" w:hAnsi="Times New Roman" w:cs="Times New Roman"/>
          <w:noProof/>
          <w:sz w:val="24"/>
          <w:szCs w:val="24"/>
          <w:vertAlign w:val="superscript"/>
        </w:rPr>
        <w:t xml:space="preserve">, </w:t>
      </w:r>
      <w:hyperlink w:anchor="_ENREF_5" w:tooltip="Raimondo, 2007 #11" w:history="1">
        <w:r w:rsidR="001B480E" w:rsidRPr="00435984">
          <w:rPr>
            <w:rFonts w:ascii="Times New Roman" w:hAnsi="Times New Roman" w:cs="Times New Roman"/>
            <w:noProof/>
            <w:sz w:val="24"/>
            <w:szCs w:val="24"/>
            <w:vertAlign w:val="superscript"/>
          </w:rPr>
          <w:t>5</w:t>
        </w:r>
      </w:hyperlink>
      <w:r w:rsidR="00C746E7">
        <w:rPr>
          <w:rFonts w:ascii="Times New Roman" w:hAnsi="Times New Roman" w:cs="Times New Roman"/>
          <w:sz w:val="24"/>
          <w:szCs w:val="24"/>
        </w:rPr>
        <w:fldChar w:fldCharType="end"/>
      </w:r>
      <w:r w:rsidR="00C746E7">
        <w:rPr>
          <w:rFonts w:ascii="Times New Roman" w:hAnsi="Times New Roman" w:cs="Times New Roman"/>
          <w:sz w:val="24"/>
          <w:szCs w:val="24"/>
        </w:rPr>
        <w:t>.</w:t>
      </w:r>
      <w:r w:rsidRPr="00E5695B">
        <w:rPr>
          <w:rFonts w:ascii="Times New Roman" w:hAnsi="Times New Roman" w:cs="Times New Roman"/>
          <w:sz w:val="24"/>
          <w:szCs w:val="24"/>
        </w:rPr>
        <w:t xml:space="preserve"> </w:t>
      </w:r>
      <w:r w:rsidR="00557680" w:rsidRPr="00E5695B">
        <w:rPr>
          <w:rFonts w:ascii="Times New Roman" w:hAnsi="Times New Roman" w:cs="Times New Roman"/>
          <w:sz w:val="24"/>
          <w:szCs w:val="24"/>
        </w:rPr>
        <w:t>The models are</w:t>
      </w:r>
      <w:r w:rsidRPr="00E5695B">
        <w:rPr>
          <w:rFonts w:ascii="Times New Roman" w:hAnsi="Times New Roman" w:cs="Times New Roman"/>
          <w:sz w:val="24"/>
          <w:szCs w:val="24"/>
        </w:rPr>
        <w:t xml:space="preserve"> log-linear least squares regressions of the sensitivity of </w:t>
      </w:r>
      <w:r w:rsidR="004A72DC" w:rsidRPr="00E5695B">
        <w:rPr>
          <w:rFonts w:ascii="Times New Roman" w:hAnsi="Times New Roman" w:cs="Times New Roman"/>
          <w:sz w:val="24"/>
          <w:szCs w:val="24"/>
        </w:rPr>
        <w:t>a</w:t>
      </w:r>
      <w:r w:rsidR="00B31987" w:rsidRPr="00E5695B">
        <w:rPr>
          <w:rFonts w:ascii="Times New Roman" w:hAnsi="Times New Roman" w:cs="Times New Roman"/>
          <w:sz w:val="24"/>
          <w:szCs w:val="24"/>
        </w:rPr>
        <w:t xml:space="preserve"> predicted </w:t>
      </w:r>
      <w:r w:rsidR="00C36DAD">
        <w:rPr>
          <w:rFonts w:ascii="Times New Roman" w:hAnsi="Times New Roman" w:cs="Times New Roman"/>
          <w:sz w:val="24"/>
          <w:szCs w:val="24"/>
        </w:rPr>
        <w:t>taxon</w:t>
      </w:r>
      <w:r w:rsidR="00C638B5" w:rsidRPr="00E5695B">
        <w:rPr>
          <w:rFonts w:ascii="Times New Roman" w:hAnsi="Times New Roman" w:cs="Times New Roman"/>
          <w:sz w:val="24"/>
          <w:szCs w:val="24"/>
        </w:rPr>
        <w:t xml:space="preserve"> (species, genus, or family)</w:t>
      </w:r>
      <w:r w:rsidR="004A72DC" w:rsidRPr="00E5695B">
        <w:rPr>
          <w:rFonts w:ascii="Times New Roman" w:hAnsi="Times New Roman" w:cs="Times New Roman"/>
          <w:sz w:val="24"/>
          <w:szCs w:val="24"/>
        </w:rPr>
        <w:t xml:space="preserve"> </w:t>
      </w:r>
      <w:r w:rsidR="00B31987" w:rsidRPr="00E5695B">
        <w:rPr>
          <w:rFonts w:ascii="Times New Roman" w:hAnsi="Times New Roman" w:cs="Times New Roman"/>
          <w:sz w:val="24"/>
          <w:szCs w:val="24"/>
        </w:rPr>
        <w:t xml:space="preserve">and </w:t>
      </w:r>
      <w:r w:rsidR="004A72DC" w:rsidRPr="00E5695B">
        <w:rPr>
          <w:rFonts w:ascii="Times New Roman" w:hAnsi="Times New Roman" w:cs="Times New Roman"/>
          <w:sz w:val="24"/>
          <w:szCs w:val="24"/>
        </w:rPr>
        <w:t xml:space="preserve">a </w:t>
      </w:r>
      <w:r w:rsidR="00B31987" w:rsidRPr="00E5695B">
        <w:rPr>
          <w:rFonts w:ascii="Times New Roman" w:hAnsi="Times New Roman" w:cs="Times New Roman"/>
          <w:sz w:val="24"/>
          <w:szCs w:val="24"/>
        </w:rPr>
        <w:t xml:space="preserve">surrogate </w:t>
      </w:r>
      <w:r w:rsidRPr="00E5695B">
        <w:rPr>
          <w:rFonts w:ascii="Times New Roman" w:hAnsi="Times New Roman" w:cs="Times New Roman"/>
          <w:sz w:val="24"/>
          <w:szCs w:val="24"/>
        </w:rPr>
        <w:t xml:space="preserve">species and </w:t>
      </w:r>
      <w:r w:rsidR="00627A40" w:rsidRPr="00E5695B">
        <w:rPr>
          <w:rFonts w:ascii="Times New Roman" w:hAnsi="Times New Roman" w:cs="Times New Roman"/>
          <w:sz w:val="24"/>
          <w:szCs w:val="24"/>
        </w:rPr>
        <w:t xml:space="preserve">are constructed from existing acute toxicity values determined in each </w:t>
      </w:r>
      <w:r w:rsidR="00367C32" w:rsidRPr="00E5695B">
        <w:rPr>
          <w:rFonts w:ascii="Times New Roman" w:hAnsi="Times New Roman" w:cs="Times New Roman"/>
          <w:sz w:val="24"/>
          <w:szCs w:val="24"/>
        </w:rPr>
        <w:t>pair of</w:t>
      </w:r>
      <w:r w:rsidR="004A72DC" w:rsidRPr="00E5695B">
        <w:rPr>
          <w:rFonts w:ascii="Times New Roman" w:hAnsi="Times New Roman" w:cs="Times New Roman"/>
          <w:sz w:val="24"/>
          <w:szCs w:val="24"/>
        </w:rPr>
        <w:t xml:space="preserve"> taxa</w:t>
      </w:r>
      <w:r w:rsidR="0052274F">
        <w:rPr>
          <w:rFonts w:ascii="Times New Roman" w:hAnsi="Times New Roman" w:cs="Times New Roman"/>
          <w:sz w:val="24"/>
          <w:szCs w:val="24"/>
        </w:rPr>
        <w:t xml:space="preserve"> across a number of chemicals</w:t>
      </w:r>
      <w:r w:rsidR="00456330">
        <w:rPr>
          <w:rFonts w:ascii="Times New Roman" w:hAnsi="Times New Roman" w:cs="Times New Roman"/>
          <w:sz w:val="24"/>
          <w:szCs w:val="24"/>
        </w:rPr>
        <w:t xml:space="preserve">. </w:t>
      </w:r>
      <w:r w:rsidR="007B572B">
        <w:rPr>
          <w:rFonts w:ascii="Times New Roman" w:hAnsi="Times New Roman" w:cs="Times New Roman"/>
          <w:sz w:val="24"/>
          <w:szCs w:val="24"/>
        </w:rPr>
        <w:t>ICE m</w:t>
      </w:r>
      <w:r w:rsidR="00627A40" w:rsidRPr="00E5695B">
        <w:rPr>
          <w:rFonts w:ascii="Times New Roman" w:hAnsi="Times New Roman" w:cs="Times New Roman"/>
          <w:sz w:val="24"/>
          <w:szCs w:val="24"/>
        </w:rPr>
        <w:t>odel</w:t>
      </w:r>
      <w:r w:rsidR="0090088F">
        <w:rPr>
          <w:rFonts w:ascii="Times New Roman" w:hAnsi="Times New Roman" w:cs="Times New Roman"/>
          <w:sz w:val="24"/>
          <w:szCs w:val="24"/>
        </w:rPr>
        <w:t>s</w:t>
      </w:r>
      <w:r w:rsidR="00B6188A">
        <w:rPr>
          <w:rFonts w:ascii="Times New Roman" w:hAnsi="Times New Roman" w:cs="Times New Roman"/>
          <w:sz w:val="24"/>
          <w:szCs w:val="24"/>
        </w:rPr>
        <w:t xml:space="preserve"> for aquatic species</w:t>
      </w:r>
      <w:r w:rsidR="00627A40" w:rsidRPr="00E5695B">
        <w:rPr>
          <w:rFonts w:ascii="Times New Roman" w:hAnsi="Times New Roman" w:cs="Times New Roman"/>
          <w:sz w:val="24"/>
          <w:szCs w:val="24"/>
        </w:rPr>
        <w:t xml:space="preserve"> contain</w:t>
      </w:r>
      <w:r w:rsidR="00B6188A">
        <w:rPr>
          <w:rFonts w:ascii="Times New Roman" w:hAnsi="Times New Roman" w:cs="Times New Roman"/>
          <w:sz w:val="24"/>
          <w:szCs w:val="24"/>
        </w:rPr>
        <w:t xml:space="preserve"> acute</w:t>
      </w:r>
      <w:r w:rsidR="00627A40" w:rsidRPr="00E5695B">
        <w:rPr>
          <w:rFonts w:ascii="Times New Roman" w:hAnsi="Times New Roman" w:cs="Times New Roman"/>
          <w:sz w:val="24"/>
          <w:szCs w:val="24"/>
        </w:rPr>
        <w:t xml:space="preserve"> </w:t>
      </w:r>
      <w:r w:rsidR="00B31987" w:rsidRPr="00E5695B">
        <w:rPr>
          <w:rFonts w:ascii="Times New Roman" w:hAnsi="Times New Roman" w:cs="Times New Roman"/>
          <w:sz w:val="24"/>
          <w:szCs w:val="24"/>
        </w:rPr>
        <w:t xml:space="preserve">toxicity values </w:t>
      </w:r>
      <w:r w:rsidR="00315015" w:rsidRPr="00E5695B">
        <w:rPr>
          <w:rFonts w:ascii="Times New Roman" w:hAnsi="Times New Roman" w:cs="Times New Roman"/>
          <w:sz w:val="24"/>
          <w:szCs w:val="24"/>
        </w:rPr>
        <w:t>(median lethal or median effect concentrations</w:t>
      </w:r>
      <w:r w:rsidR="00C45FE7">
        <w:rPr>
          <w:rFonts w:ascii="Times New Roman" w:hAnsi="Times New Roman" w:cs="Times New Roman"/>
          <w:sz w:val="24"/>
          <w:szCs w:val="24"/>
        </w:rPr>
        <w:t>;</w:t>
      </w:r>
      <w:r w:rsidR="00A16EAF">
        <w:rPr>
          <w:rFonts w:ascii="Times New Roman" w:hAnsi="Times New Roman" w:cs="Times New Roman"/>
          <w:sz w:val="24"/>
          <w:szCs w:val="24"/>
        </w:rPr>
        <w:t xml:space="preserve"> </w:t>
      </w:r>
      <w:r w:rsidR="00315015" w:rsidRPr="00E5695B">
        <w:rPr>
          <w:rFonts w:ascii="Times New Roman" w:hAnsi="Times New Roman" w:cs="Times New Roman"/>
          <w:sz w:val="24"/>
          <w:szCs w:val="24"/>
        </w:rPr>
        <w:t xml:space="preserve">LC50/EC50) </w:t>
      </w:r>
      <w:r w:rsidR="00B31987" w:rsidRPr="00E5695B">
        <w:rPr>
          <w:rFonts w:ascii="Times New Roman" w:hAnsi="Times New Roman" w:cs="Times New Roman"/>
          <w:sz w:val="24"/>
          <w:szCs w:val="24"/>
        </w:rPr>
        <w:t xml:space="preserve">for </w:t>
      </w:r>
      <w:r w:rsidR="00627A40" w:rsidRPr="00E5695B">
        <w:rPr>
          <w:rFonts w:ascii="Times New Roman" w:hAnsi="Times New Roman" w:cs="Times New Roman"/>
          <w:sz w:val="24"/>
          <w:szCs w:val="24"/>
        </w:rPr>
        <w:t xml:space="preserve">a minimum of </w:t>
      </w:r>
      <w:r w:rsidR="003D738C">
        <w:rPr>
          <w:rFonts w:ascii="Times New Roman" w:hAnsi="Times New Roman" w:cs="Times New Roman"/>
          <w:sz w:val="24"/>
          <w:szCs w:val="24"/>
        </w:rPr>
        <w:t xml:space="preserve">any </w:t>
      </w:r>
      <w:r w:rsidR="00627A40" w:rsidRPr="00E5695B">
        <w:rPr>
          <w:rFonts w:ascii="Times New Roman" w:hAnsi="Times New Roman" w:cs="Times New Roman"/>
          <w:sz w:val="24"/>
          <w:szCs w:val="24"/>
        </w:rPr>
        <w:t>three different chemicals</w:t>
      </w:r>
      <w:r w:rsidR="005005C7">
        <w:rPr>
          <w:rFonts w:ascii="Times New Roman" w:hAnsi="Times New Roman" w:cs="Times New Roman"/>
          <w:sz w:val="24"/>
          <w:szCs w:val="24"/>
        </w:rPr>
        <w:t xml:space="preserve"> and</w:t>
      </w:r>
      <w:r w:rsidR="00B31987" w:rsidRPr="00E5695B">
        <w:rPr>
          <w:rFonts w:ascii="Times New Roman" w:hAnsi="Times New Roman" w:cs="Times New Roman"/>
          <w:sz w:val="24"/>
          <w:szCs w:val="24"/>
        </w:rPr>
        <w:t xml:space="preserve"> </w:t>
      </w:r>
      <w:r w:rsidR="0090088F">
        <w:rPr>
          <w:rFonts w:ascii="Times New Roman" w:hAnsi="Times New Roman" w:cs="Times New Roman"/>
          <w:sz w:val="24"/>
          <w:szCs w:val="24"/>
        </w:rPr>
        <w:t xml:space="preserve">have </w:t>
      </w:r>
      <w:r w:rsidR="005005C7" w:rsidRPr="00E5695B">
        <w:rPr>
          <w:rFonts w:ascii="Times New Roman" w:hAnsi="Times New Roman" w:cs="Times New Roman"/>
          <w:sz w:val="24"/>
          <w:szCs w:val="24"/>
        </w:rPr>
        <w:t xml:space="preserve">been demonstrated to be robust, accurate estimators of toxicity </w:t>
      </w:r>
      <w:r w:rsidR="001F7F69">
        <w:rPr>
          <w:rFonts w:ascii="Times New Roman" w:hAnsi="Times New Roman" w:cs="Times New Roman"/>
          <w:sz w:val="24"/>
          <w:szCs w:val="24"/>
        </w:rPr>
        <w:t>when the surrogate and predicted</w:t>
      </w:r>
      <w:r w:rsidR="005005C7" w:rsidRPr="00E5695B">
        <w:rPr>
          <w:rFonts w:ascii="Times New Roman" w:hAnsi="Times New Roman" w:cs="Times New Roman"/>
          <w:sz w:val="24"/>
          <w:szCs w:val="24"/>
        </w:rPr>
        <w:t xml:space="preserve"> </w:t>
      </w:r>
      <w:r w:rsidR="001F7F69">
        <w:rPr>
          <w:rFonts w:ascii="Times New Roman" w:hAnsi="Times New Roman" w:cs="Times New Roman"/>
          <w:sz w:val="24"/>
          <w:szCs w:val="24"/>
        </w:rPr>
        <w:t>taxa are</w:t>
      </w:r>
      <w:r w:rsidR="005005C7" w:rsidRPr="00E5695B">
        <w:rPr>
          <w:rFonts w:ascii="Times New Roman" w:hAnsi="Times New Roman" w:cs="Times New Roman"/>
          <w:sz w:val="24"/>
          <w:szCs w:val="24"/>
        </w:rPr>
        <w:t xml:space="preserve"> within the same taxonomic </w:t>
      </w:r>
      <w:r w:rsidR="00C45FE7">
        <w:rPr>
          <w:rFonts w:ascii="Times New Roman" w:hAnsi="Times New Roman" w:cs="Times New Roman"/>
          <w:sz w:val="24"/>
          <w:szCs w:val="24"/>
        </w:rPr>
        <w:t>O</w:t>
      </w:r>
      <w:r w:rsidR="005005C7" w:rsidRPr="00E5695B">
        <w:rPr>
          <w:rFonts w:ascii="Times New Roman" w:hAnsi="Times New Roman" w:cs="Times New Roman"/>
          <w:sz w:val="24"/>
          <w:szCs w:val="24"/>
        </w:rPr>
        <w:t xml:space="preserve">rder </w:t>
      </w:r>
      <w:hyperlink w:anchor="_ENREF_4" w:tooltip="Raimondo, 2010 #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&lt;EndNote&gt;&lt;Cite&gt;&lt;Author&gt;Raimondo&lt;/Author&gt;&lt;Year&gt;2010&lt;/Year&gt;&lt;RecNum&gt;3&lt;/RecNum&gt;&lt;DisplayText&gt;&lt;style face="superscript"&gt;4&lt;/style&gt;&lt;/DisplayText&gt;&lt;record&gt;&lt;rec-number&gt;3&lt;/rec-number&gt;&lt;foreign-keys&gt;&lt;key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4</w:t>
        </w:r>
        <w:r w:rsidR="001B480E">
          <w:rPr>
            <w:rFonts w:ascii="Times New Roman" w:hAnsi="Times New Roman" w:cs="Times New Roman"/>
            <w:sz w:val="24"/>
            <w:szCs w:val="24"/>
          </w:rPr>
          <w:fldChar w:fldCharType="end"/>
        </w:r>
      </w:hyperlink>
      <w:r w:rsidR="005005C7" w:rsidRPr="00E5695B">
        <w:rPr>
          <w:rFonts w:ascii="Times New Roman" w:hAnsi="Times New Roman" w:cs="Times New Roman"/>
          <w:sz w:val="24"/>
          <w:szCs w:val="24"/>
        </w:rPr>
        <w:t>.</w:t>
      </w:r>
      <w:r w:rsidR="0090088F">
        <w:rPr>
          <w:rFonts w:ascii="Times New Roman" w:hAnsi="Times New Roman" w:cs="Times New Roman"/>
          <w:sz w:val="24"/>
          <w:szCs w:val="24"/>
        </w:rPr>
        <w:t xml:space="preserve"> </w:t>
      </w:r>
      <w:r w:rsidR="00543ED2">
        <w:rPr>
          <w:rFonts w:ascii="Times New Roman" w:hAnsi="Times New Roman" w:cs="Times New Roman"/>
          <w:sz w:val="24"/>
          <w:szCs w:val="24"/>
        </w:rPr>
        <w:t xml:space="preserve">Species, genus, </w:t>
      </w:r>
      <w:r w:rsidR="00543ED2">
        <w:rPr>
          <w:rFonts w:ascii="Times New Roman" w:hAnsi="Times New Roman" w:cs="Times New Roman"/>
          <w:sz w:val="24"/>
          <w:szCs w:val="24"/>
        </w:rPr>
        <w:lastRenderedPageBreak/>
        <w:t xml:space="preserve">and family </w:t>
      </w:r>
      <w:r w:rsidR="007B572B">
        <w:rPr>
          <w:rFonts w:ascii="Times New Roman" w:hAnsi="Times New Roman" w:cs="Times New Roman"/>
          <w:sz w:val="24"/>
          <w:szCs w:val="24"/>
        </w:rPr>
        <w:t xml:space="preserve">level </w:t>
      </w:r>
      <w:r w:rsidR="00543ED2">
        <w:rPr>
          <w:rFonts w:ascii="Times New Roman" w:hAnsi="Times New Roman" w:cs="Times New Roman"/>
          <w:sz w:val="24"/>
          <w:szCs w:val="24"/>
        </w:rPr>
        <w:t xml:space="preserve">ICE models are publically available </w:t>
      </w:r>
      <w:r w:rsidR="0090088F">
        <w:rPr>
          <w:rFonts w:ascii="Times New Roman" w:hAnsi="Times New Roman" w:cs="Times New Roman"/>
          <w:sz w:val="24"/>
          <w:szCs w:val="24"/>
        </w:rPr>
        <w:t>on the U</w:t>
      </w:r>
      <w:r w:rsidR="00580249">
        <w:rPr>
          <w:rFonts w:ascii="Times New Roman" w:hAnsi="Times New Roman" w:cs="Times New Roman"/>
          <w:sz w:val="24"/>
          <w:szCs w:val="24"/>
        </w:rPr>
        <w:t>.</w:t>
      </w:r>
      <w:r w:rsidR="0090088F">
        <w:rPr>
          <w:rFonts w:ascii="Times New Roman" w:hAnsi="Times New Roman" w:cs="Times New Roman"/>
          <w:sz w:val="24"/>
          <w:szCs w:val="24"/>
        </w:rPr>
        <w:t>S</w:t>
      </w:r>
      <w:r w:rsidR="00580249">
        <w:rPr>
          <w:rFonts w:ascii="Times New Roman" w:hAnsi="Times New Roman" w:cs="Times New Roman"/>
          <w:sz w:val="24"/>
          <w:szCs w:val="24"/>
        </w:rPr>
        <w:t>.</w:t>
      </w:r>
      <w:r w:rsidR="0090088F">
        <w:rPr>
          <w:rFonts w:ascii="Times New Roman" w:hAnsi="Times New Roman" w:cs="Times New Roman"/>
          <w:sz w:val="24"/>
          <w:szCs w:val="24"/>
        </w:rPr>
        <w:t xml:space="preserve"> EPA internet application Web-ICE (www3.epa.gov/webice).</w:t>
      </w:r>
    </w:p>
    <w:p w14:paraId="57165EE5" w14:textId="77777777" w:rsidR="00DC3386" w:rsidRDefault="007B572B" w:rsidP="00543E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ICE m</w:t>
      </w:r>
      <w:r w:rsidR="00557680" w:rsidRPr="00E5695B">
        <w:rPr>
          <w:rFonts w:ascii="Times New Roman" w:hAnsi="Times New Roman" w:cs="Times New Roman"/>
          <w:sz w:val="24"/>
          <w:szCs w:val="24"/>
        </w:rPr>
        <w:t xml:space="preserve">odel predictions </w:t>
      </w:r>
      <w:r w:rsidR="0090088F">
        <w:rPr>
          <w:rFonts w:ascii="Times New Roman" w:hAnsi="Times New Roman" w:cs="Times New Roman"/>
          <w:sz w:val="24"/>
          <w:szCs w:val="24"/>
        </w:rPr>
        <w:t>are intended</w:t>
      </w:r>
      <w:r w:rsidR="0090088F" w:rsidRPr="00E5695B">
        <w:rPr>
          <w:rFonts w:ascii="Times New Roman" w:hAnsi="Times New Roman" w:cs="Times New Roman"/>
          <w:sz w:val="24"/>
          <w:szCs w:val="24"/>
        </w:rPr>
        <w:t xml:space="preserve"> </w:t>
      </w:r>
      <w:r w:rsidR="0085731C" w:rsidRPr="00E5695B">
        <w:rPr>
          <w:rFonts w:ascii="Times New Roman" w:hAnsi="Times New Roman" w:cs="Times New Roman"/>
          <w:sz w:val="24"/>
          <w:szCs w:val="24"/>
        </w:rPr>
        <w:t xml:space="preserve">to supplement toxicity databases where species of concern </w:t>
      </w:r>
      <w:r w:rsidR="0020197B" w:rsidRPr="00E5695B">
        <w:rPr>
          <w:rFonts w:ascii="Times New Roman" w:hAnsi="Times New Roman" w:cs="Times New Roman"/>
          <w:sz w:val="24"/>
          <w:szCs w:val="24"/>
        </w:rPr>
        <w:t xml:space="preserve">or species diversity </w:t>
      </w:r>
      <w:r w:rsidR="0085731C" w:rsidRPr="00E5695B">
        <w:rPr>
          <w:rFonts w:ascii="Times New Roman" w:hAnsi="Times New Roman" w:cs="Times New Roman"/>
          <w:sz w:val="24"/>
          <w:szCs w:val="24"/>
        </w:rPr>
        <w:t>have not been or cannot be adequately tested</w:t>
      </w:r>
      <w:hyperlink w:anchor="_ENREF_6" w:tooltip="Awkerman, 2014 #5"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&lt;EndNote&gt;&lt;Cite&gt;&lt;Author&gt;Awkerman&lt;/Author&gt;&lt;Year&gt;2014&lt;/Year&gt;&lt;RecNum&gt;5&lt;/RecNum&gt;&lt;DisplayText&gt;&lt;style face="superscript"&gt;6&lt;/style&gt;&lt;/DisplayText&gt;&lt;record&gt;&lt;rec-number&gt;5&lt;/rec-number&gt;&lt;foreign-keys&gt;&lt;key app="EN" db-id="0feedwazb55ae5eeeavvx5x2rsevpzsd9w9z" timestamp="1441047390"&gt;5&lt;/key&gt;&lt;/foreign-keys&gt;&lt;ref-type name="Journal Article"&gt;17&lt;/ref-type&gt;&lt;contributors&gt;&lt;authors&gt;&lt;author&gt;Awkerman, Jill A.&lt;/author&gt;&lt;author&gt;Raimondo, Sandy&lt;/author&gt;&lt;author&gt;Jackson, Crystal R.&lt;/author&gt;&lt;author&gt;Barron, Mace G.&lt;/author&gt;&lt;/authors&gt;&lt;/contributors&gt;&lt;titles&gt;&lt;title&gt;Augmenting aquatic species sensitivity distributions with interspecies toxicity estimation models&lt;/title&gt;&lt;secondary-title&gt;Environmental Toxicology and Chemistry&lt;/secondary-title&gt;&lt;/titles&gt;&lt;periodical&gt;&lt;full-title&gt;Environmental Toxicology and Chemistry&lt;/full-title&gt;&lt;/periodical&gt;&lt;pages&gt;688-695&lt;/pages&gt;&lt;volume&gt;33&lt;/volume&gt;&lt;number&gt;3&lt;/number&gt;&lt;keywords&gt;&lt;keyword&gt;Aquatic toxicology&lt;/keyword&gt;&lt;keyword&gt;Species sensitivity distributions&lt;/keyword&gt;&lt;keyword&gt;Species extrapolation&lt;/keyword&gt;&lt;keyword&gt;Risk assessment&lt;/keyword&gt;&lt;/keywords&gt;&lt;dates&gt;&lt;year&gt;2014&lt;/year&gt;&lt;/dates&gt;&lt;isbn&gt;1552-8618&lt;/isbn&gt;&lt;urls&gt;&lt;related-urls&gt;&lt;url&gt;http://dx.doi.org/10.1002/etc.2456&lt;/url&gt;&lt;/related-urls&gt;&lt;/urls&gt;&lt;electronic-resource-num&gt;10.1002/etc.2456&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6</w:t>
        </w:r>
        <w:r w:rsidR="001B480E">
          <w:rPr>
            <w:rFonts w:ascii="Times New Roman" w:hAnsi="Times New Roman" w:cs="Times New Roman"/>
            <w:sz w:val="24"/>
            <w:szCs w:val="24"/>
          </w:rPr>
          <w:fldChar w:fldCharType="end"/>
        </w:r>
      </w:hyperlink>
      <w:r w:rsidR="001F7F69">
        <w:rPr>
          <w:rFonts w:ascii="Times New Roman" w:hAnsi="Times New Roman" w:cs="Times New Roman"/>
          <w:sz w:val="24"/>
          <w:szCs w:val="24"/>
        </w:rPr>
        <w:t>. Previous studies evaluating the robustness and ap</w:t>
      </w:r>
      <w:r w:rsidR="00FB5417">
        <w:rPr>
          <w:rFonts w:ascii="Times New Roman" w:hAnsi="Times New Roman" w:cs="Times New Roman"/>
          <w:sz w:val="24"/>
          <w:szCs w:val="24"/>
        </w:rPr>
        <w:t xml:space="preserve">plication of ICE </w:t>
      </w:r>
      <w:r>
        <w:rPr>
          <w:rFonts w:ascii="Times New Roman" w:hAnsi="Times New Roman" w:cs="Times New Roman"/>
          <w:sz w:val="24"/>
          <w:szCs w:val="24"/>
        </w:rPr>
        <w:t xml:space="preserve">model </w:t>
      </w:r>
      <w:r w:rsidR="00FB5417">
        <w:rPr>
          <w:rFonts w:ascii="Times New Roman" w:hAnsi="Times New Roman" w:cs="Times New Roman"/>
          <w:sz w:val="24"/>
          <w:szCs w:val="24"/>
        </w:rPr>
        <w:t>predictions have</w:t>
      </w:r>
      <w:r w:rsidR="001F7F69">
        <w:rPr>
          <w:rFonts w:ascii="Times New Roman" w:hAnsi="Times New Roman" w:cs="Times New Roman"/>
          <w:sz w:val="24"/>
          <w:szCs w:val="24"/>
        </w:rPr>
        <w:t xml:space="preserve"> focused primarily on species </w:t>
      </w:r>
      <w:r w:rsidR="00E460EB">
        <w:rPr>
          <w:rFonts w:ascii="Times New Roman" w:hAnsi="Times New Roman" w:cs="Times New Roman"/>
          <w:sz w:val="24"/>
          <w:szCs w:val="24"/>
        </w:rPr>
        <w:t xml:space="preserve">level </w:t>
      </w:r>
      <w:r w:rsidR="001F7F69">
        <w:rPr>
          <w:rFonts w:ascii="Times New Roman" w:hAnsi="Times New Roman" w:cs="Times New Roman"/>
          <w:sz w:val="24"/>
          <w:szCs w:val="24"/>
        </w:rPr>
        <w:t xml:space="preserve">models </w:t>
      </w:r>
      <w:r w:rsidR="00543ED2">
        <w:rPr>
          <w:rFonts w:ascii="Times New Roman" w:hAnsi="Times New Roman" w:cs="Times New Roman"/>
          <w:sz w:val="24"/>
          <w:szCs w:val="24"/>
        </w:rPr>
        <w:t>and</w:t>
      </w:r>
      <w:r w:rsidR="001F7F69">
        <w:rPr>
          <w:rFonts w:ascii="Times New Roman" w:hAnsi="Times New Roman" w:cs="Times New Roman"/>
          <w:sz w:val="24"/>
          <w:szCs w:val="24"/>
        </w:rPr>
        <w:t xml:space="preserve"> their use in </w:t>
      </w:r>
      <w:r w:rsidR="00543ED2">
        <w:rPr>
          <w:rFonts w:ascii="Times New Roman" w:hAnsi="Times New Roman" w:cs="Times New Roman"/>
          <w:sz w:val="24"/>
          <w:szCs w:val="24"/>
        </w:rPr>
        <w:t xml:space="preserve">either direct toxicity estimation or </w:t>
      </w:r>
      <w:r w:rsidR="00AC242D">
        <w:rPr>
          <w:rFonts w:ascii="Times New Roman" w:hAnsi="Times New Roman" w:cs="Times New Roman"/>
          <w:sz w:val="24"/>
          <w:szCs w:val="24"/>
        </w:rPr>
        <w:t xml:space="preserve">in </w:t>
      </w:r>
      <w:r w:rsidR="001F7F69">
        <w:rPr>
          <w:rFonts w:ascii="Times New Roman" w:hAnsi="Times New Roman" w:cs="Times New Roman"/>
          <w:sz w:val="24"/>
          <w:szCs w:val="24"/>
        </w:rPr>
        <w:t xml:space="preserve">developing </w:t>
      </w:r>
      <w:r w:rsidR="00580249">
        <w:rPr>
          <w:rFonts w:ascii="Times New Roman" w:hAnsi="Times New Roman" w:cs="Times New Roman"/>
          <w:sz w:val="24"/>
          <w:szCs w:val="24"/>
        </w:rPr>
        <w:t>s</w:t>
      </w:r>
      <w:r w:rsidR="001F7F69">
        <w:rPr>
          <w:rFonts w:ascii="Times New Roman" w:hAnsi="Times New Roman" w:cs="Times New Roman"/>
          <w:sz w:val="24"/>
          <w:szCs w:val="24"/>
        </w:rPr>
        <w:t xml:space="preserve">pecies </w:t>
      </w:r>
      <w:r w:rsidR="00580249">
        <w:rPr>
          <w:rFonts w:ascii="Times New Roman" w:hAnsi="Times New Roman" w:cs="Times New Roman"/>
          <w:sz w:val="24"/>
          <w:szCs w:val="24"/>
        </w:rPr>
        <w:t>s</w:t>
      </w:r>
      <w:r w:rsidR="001F7F69">
        <w:rPr>
          <w:rFonts w:ascii="Times New Roman" w:hAnsi="Times New Roman" w:cs="Times New Roman"/>
          <w:sz w:val="24"/>
          <w:szCs w:val="24"/>
        </w:rPr>
        <w:t xml:space="preserve">ensitivity </w:t>
      </w:r>
      <w:r w:rsidR="00580249">
        <w:rPr>
          <w:rFonts w:ascii="Times New Roman" w:hAnsi="Times New Roman" w:cs="Times New Roman"/>
          <w:sz w:val="24"/>
          <w:szCs w:val="24"/>
        </w:rPr>
        <w:t>d</w:t>
      </w:r>
      <w:r w:rsidR="00C56C68">
        <w:rPr>
          <w:rFonts w:ascii="Times New Roman" w:hAnsi="Times New Roman" w:cs="Times New Roman"/>
          <w:sz w:val="24"/>
          <w:szCs w:val="24"/>
        </w:rPr>
        <w:t>istributions (SSDs)</w:t>
      </w:r>
      <w:hyperlink w:anchor="_ENREF_4" w:tooltip="Raimondo, 2010 #3" w:history="1">
        <w:r w:rsidR="001B480E">
          <w:rPr>
            <w:rFonts w:ascii="Times New Roman" w:hAnsi="Times New Roman" w:cs="Times New Roman"/>
            <w:sz w:val="24"/>
            <w:szCs w:val="24"/>
          </w:rPr>
          <w:fldChar w:fldCharType="begin">
            <w:fldData xml:space="preserve">PEVuZE5vdGU+PENpdGU+PEF1dGhvcj5Bd2tlcm1hbjwvQXV0aG9yPjxZZWFyPjIwMTQ8L1llYXI+
PFJlY051bT41PC9SZWNOdW0+PERpc3BsYXlUZXh0PjxzdHlsZSBmYWNlPSJzdXBlcnNjcmlwdCI+
NC04PC9zdHlsZT48L0Rpc3BsYXlUZXh0PjxyZWNvcmQ+PHJlYy1udW1iZXI+NTwvcmVjLW51bWJl
cj48Zm9yZWlnbi1rZXlzPjxrZXkgYXBwPSJFTiIgZGItaWQ9IjBmZWVkd2F6YjU1YWU1ZWVlYXZ2
eDV4MnJzZXZwenNkOXc5eiIgdGltZXN0YW1wPSIxNDQxMDQ3MzkwIj41PC9rZXk+PC9mb3JlaWdu
LWtleXM+PHJlZi10eXBlIG5hbWU9IkpvdXJuYWwgQXJ0aWNsZSI+MTc8L3JlZi10eXBlPjxjb250
cmlidXRvcnM+PGF1dGhvcnM+PGF1dGhvcj5Bd2tlcm1hbiwgSmlsbCBBLjwvYXV0aG9yPjxhdXRo
b3I+UmFpbW9uZG8sIFNhbmR5PC9hdXRob3I+PGF1dGhvcj5KYWNrc29uLCBDcnlzdGFsIFIuPC9h
dXRob3I+PGF1dGhvcj5CYXJyb24sIE1hY2UgRy48L2F1dGhvcj48L2F1dGhvcnM+PC9jb250cmli
dXRvcnM+PHRpdGxlcz48dGl0bGU+QXVnbWVudGluZyBhcXVhdGljIHNwZWNpZXMgc2Vuc2l0aXZp
dHkgZGlzdHJpYnV0aW9ucyB3aXRoIGludGVyc3BlY2llcyB0b3hpY2l0eSBlc3RpbWF0aW9uIG1v
ZGVsczwvdGl0bGU+PHNlY29uZGFyeS10aXRsZT5FbnZpcm9ubWVudGFsIFRveGljb2xvZ3kgYW5k
IENoZW1pc3RyeTwvc2Vjb25kYXJ5LXRpdGxlPjwvdGl0bGVzPjxwZXJpb2RpY2FsPjxmdWxsLXRp
dGxlPkVudmlyb25tZW50YWwgVG94aWNvbG9neSBhbmQgQ2hlbWlzdHJ5PC9mdWxsLXRpdGxlPjwv
cGVyaW9kaWNhbD48cGFnZXM+Njg4LTY5NTwvcGFnZXM+PHZvbHVtZT4zMzwvdm9sdW1lPjxudW1i
ZXI+MzwvbnVtYmVyPjxrZXl3b3Jkcz48a2V5d29yZD5BcXVhdGljIHRveGljb2xvZ3k8L2tleXdv
cmQ+PGtleXdvcmQ+U3BlY2llcyBzZW5zaXRpdml0eSBkaXN0cmlidXRpb25zPC9rZXl3b3JkPjxr
ZXl3b3JkPlNwZWNpZXMgZXh0cmFwb2xhdGlvbjwva2V5d29yZD48a2V5d29yZD5SaXNrIGFzc2Vz
c21lbnQ8L2tleXdvcmQ+PC9rZXl3b3Jkcz48ZGF0ZXM+PHllYXI+MjAxNDwveWVhcj48L2RhdGVz
Pjxpc2JuPjE1NTItODYxODwvaXNibj48dXJscz48cmVsYXRlZC11cmxzPjx1cmw+aHR0cDovL2R4
LmRvaS5vcmcvMTAuMTAwMi9ldGMuMjQ1NjwvdXJsPjwvcmVsYXRlZC11cmxzPjwvdXJscz48ZWxl
Y3Ryb25pYy1yZXNvdXJjZS1udW0+MTAuMTAwMi9ldGMuMjQ1NjwvZWxlY3Ryb25pYy1yZXNvdXJj
ZS1udW0+PC9yZWNvcmQ+PC9DaXRlPjxDaXRlPjxBdXRob3I+QXdrZXJtYW48L0F1dGhvcj48WWVh
cj4yMDA4PC9ZZWFyPjxSZWNOdW0+MjA8L1JlY051bT48cmVjb3JkPjxyZWMtbnVtYmVyPjIwPC9y
ZWMtbnVtYmVyPjxmb3JlaWduLWtleXM+PGtleSBhcHA9IkVOIiBkYi1pZD0iMGZlZWR3YXpiNTVh
ZTVlZWVhdnZ4NXgycnNldnB6c2Q5dzl6IiB0aW1lc3RhbXA9IjE0NDMxMDU5NTUiPjIwPC9rZXk+
PC9mb3JlaWduLWtleXM+PHJlZi10eXBlIG5hbWU9IkpvdXJuYWwgQXJ0aWNsZSI+MTc8L3JlZi10
eXBlPjxjb250cmlidXRvcnM+PGF1dGhvcnM+PGF1dGhvcj5Bd2tlcm1hbiwgSmlsbCBBLjwvYXV0
aG9yPjxhdXRob3I+UmFpbW9uZG8sIFNhbmR5PC9hdXRob3I+PGF1dGhvcj5CYXJyb24sIE1hY2Ug
Ry48L2F1dGhvcj48L2F1dGhvcnM+PC9jb250cmlidXRvcnM+PHRpdGxlcz48dGl0bGU+RGV2ZWxv
cG1lbnQgb2YgU3BlY2llcyBTZW5zaXRpdml0eSBEaXN0cmlidXRpb25zIGZvciBXaWxkbGlmZSB1
c2luZyBJbnRlcnNwZWNpZXMgVG94aWNpdHkgQ29ycmVsYXRpb24gTW9kZWxzPC90aXRsZT48c2Vj
b25kYXJ5LXRpdGxlPkVudmlyb25tZW50YWwgU2NpZW5jZSAmYW1wOyBUZWNobm9sb2d5PC9zZWNv
bmRhcnktdGl0bGU+PC90aXRsZXM+PHBlcmlvZGljYWw+PGZ1bGwtdGl0bGU+RW52aXJvbm1lbnRh
bCBTY2llbmNlICZhbXA7IFRlY2hub2xvZ3k8L2Z1bGwtdGl0bGU+PC9wZXJpb2RpY2FsPjxwYWdl
cz4zNDQ3LTM0NTI8L3BhZ2VzPjx2b2x1bWU+NDI8L3ZvbHVtZT48bnVtYmVyPjk8L251bWJlcj48
ZGF0ZXM+PHllYXI+MjAwODwveWVhcj48cHViLWRhdGVzPjxkYXRlPjIwMDgvMDUvMDE8L2RhdGU+
PC9wdWItZGF0ZXM+PC9kYXRlcz48cHVibGlzaGVyPkFtZXJpY2FuIENoZW1pY2FsIFNvY2lldHk8
L3B1Ymxpc2hlcj48aXNibj4wMDEzLTkzNlg8L2lzYm4+PHVybHM+PHJlbGF0ZWQtdXJscz48dXJs
Pmh0dHA6Ly9keC5kb2kub3JnLzEwLjEwMjEvZXM3MDI4NjF1PC91cmw+PC9yZWxhdGVkLXVybHM+
PC91cmxzPjxlbGVjdHJvbmljLXJlc291cmNlLW51bT4xMC4xMDIxL2VzNzAyODYxdTwvZWxlY3Ry
b25pYy1yZXNvdXJjZS1udW0+PC9yZWNvcmQ+PC9DaXRlPjxDaXRlPjxBdXRob3I+RHllcjwvQXV0
aG9yPjxZZWFyPjIwMDg8L1llYXI+PFJlY051bT4yPC9SZWNOdW0+PHJlY29yZD48cmVjLW51bWJl
cj4yPC9yZWMtbnVtYmVyPjxmb3JlaWduLWtleXM+PGtleSBhcHA9IkVOIiBkYi1pZD0iMGZlZWR3
YXpiNTVhZTVlZWVhdnZ4NXgycnNldnB6c2Q5dzl6IiB0aW1lc3RhbXA9IjE0NDEwNDcyNzIiPjI8
L2tleT48L2ZvcmVpZ24ta2V5cz48cmVmLXR5cGUgbmFtZT0iSm91cm5hbCBBcnRpY2xlIj4xNzwv
cmVmLXR5cGU+PGNvbnRyaWJ1dG9ycz48YXV0aG9ycz48YXV0aG9yPkR5ZXIsIFNjb3R0IEQuPC9h
dXRob3I+PGF1dGhvcj5WZXJzdGVlZywgRG9uYWxkIEouPC9hdXRob3I+PGF1dGhvcj5CZWxhbmdl
ciwgU2NvdHQgRS48L2F1dGhvcj48YXV0aG9yPkNoYW5leSwgSm9lbCBHLjwvYXV0aG9yPjxhdXRo
b3I+UmFpbW9uZG8sIFNhbmR5PC9hdXRob3I+PGF1dGhvcj5CYXJyb24sIE1hY2UgRy48L2F1dGhv
cj48L2F1dGhvcnM+PC9jb250cmlidXRvcnM+PHRpdGxlcz48dGl0bGU+Q29tcGFyaXNvbiBvZiBT
cGVjaWVzIFNlbnNpdGl2aXR5IERpc3RyaWJ1dGlvbnMgRGVyaXZlZCBmcm9tIEludGVyc3BlY2ll
cyBDb3JyZWxhdGlvbiBNb2RlbHMgdG8gRGlzdHJpYnV0aW9ucyB1c2VkIHRvIERlcml2ZSBXYXRl
ciBRdWFsaXR5IENyaXRlcmlhPC90aXRsZT48c2Vjb25kYXJ5LXRpdGxlPkVudmlyb25tZW50YWwg
U2NpZW5jZSAmYW1wOyBUZWNobm9sb2d5PC9zZWNvbmRhcnktdGl0bGU+PC90aXRsZXM+PHBlcmlv
ZGljYWw+PGZ1bGwtdGl0bGU+RW52aXJvbm1lbnRhbCBTY2llbmNlICZhbXA7IFRlY2hub2xvZ3k8
L2Z1bGwtdGl0bGU+PC9wZXJpb2RpY2FsPjxwYWdlcz4zMDc2LTMwODM8L3BhZ2VzPjx2b2x1bWU+
NDI8L3ZvbHVtZT48bnVtYmVyPjg8L251bWJlcj48ZGF0ZXM+PHllYXI+MjAwODwveWVhcj48cHVi
LWRhdGVzPjxkYXRlPjIwMDgvMDQvMDE8L2RhdGU+PC9wdWItZGF0ZXM+PC9kYXRlcz48cHVibGlz
aGVyPkFtZXJpY2FuIENoZW1pY2FsIFNvY2lldHk8L3B1Ymxpc2hlcj48aXNibj4wMDEzLTkzNlg8
L2lzYm4+PHVybHM+PHJlbGF0ZWQtdXJscz48dXJsPmh0dHA6Ly9keC5kb2kub3JnLzEwLjEwMjEv
ZXM3MDIzMDJlPC91cmw+PC9yZWxhdGVkLXVybHM+PC91cmxzPjxlbGVjdHJvbmljLXJlc291cmNl
LW51bT4xMC4xMDIxL2VzNzAyMzAyZTwvZWxlY3Ryb25pYy1yZXNvdXJjZS1udW0+PC9yZWNvcmQ+
PC9DaXRlPjxDaXRlPjxBdXRob3I+UmFpbW9uZG88L0F1dGhvcj48WWVhcj4yMDA3PC9ZZWFyPjxS
ZWNOdW0+MTE8L1JlY051bT48cmVjb3JkPjxyZWMtbnVtYmVyPjExPC9yZWMtbnVtYmVyPjxmb3Jl
aWduLWtleXM+PGtleSBhcHA9IkVOIiBkYi1pZD0iMGZlZWR3YXpiNTVhZTVlZWVhdnZ4NXgycnNl
dnB6c2Q5dzl6IiB0aW1lc3RhbXA9IjE0NDEwNDg3NjYiPjExPC9rZXk+PC9mb3JlaWduLWtleXM+
PHJlZi10eXBlIG5hbWU9IkpvdXJuYWwgQXJ0aWNsZSI+MTc8L3JlZi10eXBlPjxjb250cmlidXRv
cnM+PGF1dGhvcnM+PGF1dGhvcj5SYWltb25kbywgUzwvYXV0aG9yPjxhdXRob3I+TWluZWF1LCBQ
PC9hdXRob3I+PGF1dGhvcj5CYXJyb24sIE1HPC9hdXRob3I+PC9hdXRob3JzPjwvY29udHJpYnV0
b3JzPjx0aXRsZXM+PHRpdGxlPkVzdGltYXRpb24gb2YgY2hlbWljYWwgdG94aWNpdHkgdG8gd2ls
ZGxpZmUgc3BlY2llcyB1c2luZyBpbnRlcnNwZWNpZXMgY29ycmVsYXRpb24gbW9kZWxzPC90aXRs
ZT48c2Vjb25kYXJ5LXRpdGxlPkVudmlyb25tZW50YWwgc2NpZW5jZSAmYW1wOyB0ZWNobm9sb2d5
PC9zZWNvbmRhcnktdGl0bGU+PC90aXRsZXM+PHBlcmlvZGljYWw+PGZ1bGwtdGl0bGU+RW52aXJv
bm1lbnRhbCBTY2llbmNlICZhbXA7IFRlY2hub2xvZ3k8L2Z1bGwtdGl0bGU+PC9wZXJpb2RpY2Fs
PjxwYWdlcz41ODg4LTU4OTQ8L3BhZ2VzPjx2b2x1bWU+NDE8L3ZvbHVtZT48bnVtYmVyPjE2PC9u
dW1iZXI+PGRhdGVzPjx5ZWFyPjIwMDc8L3llYXI+PC9kYXRlcz48aXNibj4wMDEzLTkzNlg8L2lz
Ym4+PHVybHM+PC91cmxzPjwvcmVjb3JkPjwvQ2l0ZT48Q2l0ZT48QXV0aG9yPlJhaW1vbmRvPC9B
dXRob3I+PFllYXI+MjAxMDwvWWVhcj48UmVjTnVtPjM8L1JlY051bT48cmVjb3JkPjxyZWMtbnVt
YmVyPjM8L3JlYy1udW1iZXI+PGZvcmVpZ24ta2V5cz48a2V5IGFwcD0iRU4iIGRiLWlkPSIwZmVl
ZHdhemI1NWFlNWVlZWF2dng1eDJyc2V2cHpzZDl3OXoiIHRpbWVzdGFtcD0iMTQ0MTA0NzMxMCI+
Mzwva2V5PjwvZm9yZWlnbi1rZXlzPjxyZWYtdHlwZSBuYW1lPSJKb3VybmFsIEFydGljbGUiPjE3
PC9yZWYtdHlwZT48Y29udHJpYnV0b3JzPjxhdXRob3JzPjxhdXRob3I+UmFpbW9uZG8sIFNhbmR5
PC9hdXRob3I+PGF1dGhvcj5KYWNrc29uLCBDcnlzdGFsIFIuPC9hdXRob3I+PGF1dGhvcj5CYXJy
b24sIE1hY2UgRy48L2F1dGhvcj48L2F1dGhvcnM+PC9jb250cmlidXRvcnM+PHRpdGxlcz48dGl0
bGU+SW5mbHVlbmNlIG9mIFRheG9ub21pYyBSZWxhdGVkbmVzcyBhbmQgQ2hlbWljYWwgTW9kZSBv
ZiBBY3Rpb24gaW4gQWN1dGUgSW50ZXJzcGVjaWVzIEVzdGltYXRpb24gTW9kZWxzIGZvciBBcXVh
dGljIFNwZWNpZXM8L3RpdGxlPjxzZWNvbmRhcnktdGl0bGU+RW52aXJvbm1lbnRhbCBTY2llbmNl
ICZhbXA7IFRlY2hub2xvZ3k8L3NlY29uZGFyeS10aXRsZT48L3RpdGxlcz48cGVyaW9kaWNhbD48
ZnVsbC10aXRsZT5FbnZpcm9ubWVudGFsIFNjaWVuY2UgJmFtcDsgVGVjaG5vbG9neTwvZnVsbC10
aXRsZT48L3BlcmlvZGljYWw+PHBhZ2VzPjc3MTEtNzcxNjwvcGFnZXM+PHZvbHVtZT40NDwvdm9s
dW1lPjxudW1iZXI+MTk8L251bWJlcj48ZGF0ZXM+PHllYXI+MjAxMDwveWVhcj48cHViLWRhdGVz
PjxkYXRlPjIwMTAvMTAvMDE8L2RhdGU+PC9wdWItZGF0ZXM+PC9kYXRlcz48cHVibGlzaGVyPkFt
ZXJpY2FuIENoZW1pY2FsIFNvY2lldHk8L3B1Ymxpc2hlcj48aXNibj4wMDEzLTkzNlg8L2lzYm4+
PHVybHM+PHJlbGF0ZWQtdXJscz48dXJsPmh0dHA6Ly9keC5kb2kub3JnLzEwLjEwMjEvZXMxMDE2
MzBiPC91cmw+PC9yZWxhdGVkLXVybHM+PC91cmxzPjxlbGVjdHJvbmljLXJlc291cmNlLW51bT4x
MC4xMDIxL2VzMTAxNjMwYjwvZWxlY3Ryb25pYy1yZXNvdXJjZS1udW0+PC9yZWNvcmQ+PC9DaXRl
PjwvRW5kTm90ZT5=
</w:fldData>
          </w:fldChar>
        </w:r>
        <w:r w:rsidR="001B480E">
          <w:rPr>
            <w:rFonts w:ascii="Times New Roman" w:hAnsi="Times New Roman" w:cs="Times New Roman"/>
            <w:sz w:val="24"/>
            <w:szCs w:val="24"/>
          </w:rPr>
          <w:instrText xml:space="preserve"> ADDIN EN.CITE </w:instrText>
        </w:r>
        <w:r w:rsidR="001B480E">
          <w:rPr>
            <w:rFonts w:ascii="Times New Roman" w:hAnsi="Times New Roman" w:cs="Times New Roman"/>
            <w:sz w:val="24"/>
            <w:szCs w:val="24"/>
          </w:rPr>
          <w:fldChar w:fldCharType="begin">
            <w:fldData xml:space="preserve">PEVuZE5vdGU+PENpdGU+PEF1dGhvcj5Bd2tlcm1hbjwvQXV0aG9yPjxZZWFyPjIwMTQ8L1llYXI+
PFJlY051bT41PC9SZWNOdW0+PERpc3BsYXlUZXh0PjxzdHlsZSBmYWNlPSJzdXBlcnNjcmlwdCI+
NC04PC9zdHlsZT48L0Rpc3BsYXlUZXh0PjxyZWNvcmQ+PHJlYy1udW1iZXI+NTwvcmVjLW51bWJl
cj48Zm9yZWlnbi1rZXlzPjxrZXkgYXBwPSJFTiIgZGItaWQ9IjBmZWVkd2F6YjU1YWU1ZWVlYXZ2
eDV4MnJzZXZwenNkOXc5eiIgdGltZXN0YW1wPSIxNDQxMDQ3MzkwIj41PC9rZXk+PC9mb3JlaWdu
LWtleXM+PHJlZi10eXBlIG5hbWU9IkpvdXJuYWwgQXJ0aWNsZSI+MTc8L3JlZi10eXBlPjxjb250
cmlidXRvcnM+PGF1dGhvcnM+PGF1dGhvcj5Bd2tlcm1hbiwgSmlsbCBBLjwvYXV0aG9yPjxhdXRo
b3I+UmFpbW9uZG8sIFNhbmR5PC9hdXRob3I+PGF1dGhvcj5KYWNrc29uLCBDcnlzdGFsIFIuPC9h
dXRob3I+PGF1dGhvcj5CYXJyb24sIE1hY2UgRy48L2F1dGhvcj48L2F1dGhvcnM+PC9jb250cmli
dXRvcnM+PHRpdGxlcz48dGl0bGU+QXVnbWVudGluZyBhcXVhdGljIHNwZWNpZXMgc2Vuc2l0aXZp
dHkgZGlzdHJpYnV0aW9ucyB3aXRoIGludGVyc3BlY2llcyB0b3hpY2l0eSBlc3RpbWF0aW9uIG1v
ZGVsczwvdGl0bGU+PHNlY29uZGFyeS10aXRsZT5FbnZpcm9ubWVudGFsIFRveGljb2xvZ3kgYW5k
IENoZW1pc3RyeTwvc2Vjb25kYXJ5LXRpdGxlPjwvdGl0bGVzPjxwZXJpb2RpY2FsPjxmdWxsLXRp
dGxlPkVudmlyb25tZW50YWwgVG94aWNvbG9neSBhbmQgQ2hlbWlzdHJ5PC9mdWxsLXRpdGxlPjwv
cGVyaW9kaWNhbD48cGFnZXM+Njg4LTY5NTwvcGFnZXM+PHZvbHVtZT4zMzwvdm9sdW1lPjxudW1i
ZXI+MzwvbnVtYmVyPjxrZXl3b3Jkcz48a2V5d29yZD5BcXVhdGljIHRveGljb2xvZ3k8L2tleXdv
cmQ+PGtleXdvcmQ+U3BlY2llcyBzZW5zaXRpdml0eSBkaXN0cmlidXRpb25zPC9rZXl3b3JkPjxr
ZXl3b3JkPlNwZWNpZXMgZXh0cmFwb2xhdGlvbjwva2V5d29yZD48a2V5d29yZD5SaXNrIGFzc2Vz
c21lbnQ8L2tleXdvcmQ+PC9rZXl3b3Jkcz48ZGF0ZXM+PHllYXI+MjAxNDwveWVhcj48L2RhdGVz
Pjxpc2JuPjE1NTItODYxODwvaXNibj48dXJscz48cmVsYXRlZC11cmxzPjx1cmw+aHR0cDovL2R4
LmRvaS5vcmcvMTAuMTAwMi9ldGMuMjQ1NjwvdXJsPjwvcmVsYXRlZC11cmxzPjwvdXJscz48ZWxl
Y3Ryb25pYy1yZXNvdXJjZS1udW0+MTAuMTAwMi9ldGMuMjQ1NjwvZWxlY3Ryb25pYy1yZXNvdXJj
ZS1udW0+PC9yZWNvcmQ+PC9DaXRlPjxDaXRlPjxBdXRob3I+QXdrZXJtYW48L0F1dGhvcj48WWVh
cj4yMDA4PC9ZZWFyPjxSZWNOdW0+MjA8L1JlY051bT48cmVjb3JkPjxyZWMtbnVtYmVyPjIwPC9y
ZWMtbnVtYmVyPjxmb3JlaWduLWtleXM+PGtleSBhcHA9IkVOIiBkYi1pZD0iMGZlZWR3YXpiNTVh
ZTVlZWVhdnZ4NXgycnNldnB6c2Q5dzl6IiB0aW1lc3RhbXA9IjE0NDMxMDU5NTUiPjIwPC9rZXk+
PC9mb3JlaWduLWtleXM+PHJlZi10eXBlIG5hbWU9IkpvdXJuYWwgQXJ0aWNsZSI+MTc8L3JlZi10
eXBlPjxjb250cmlidXRvcnM+PGF1dGhvcnM+PGF1dGhvcj5Bd2tlcm1hbiwgSmlsbCBBLjwvYXV0
aG9yPjxhdXRob3I+UmFpbW9uZG8sIFNhbmR5PC9hdXRob3I+PGF1dGhvcj5CYXJyb24sIE1hY2Ug
Ry48L2F1dGhvcj48L2F1dGhvcnM+PC9jb250cmlidXRvcnM+PHRpdGxlcz48dGl0bGU+RGV2ZWxv
cG1lbnQgb2YgU3BlY2llcyBTZW5zaXRpdml0eSBEaXN0cmlidXRpb25zIGZvciBXaWxkbGlmZSB1
c2luZyBJbnRlcnNwZWNpZXMgVG94aWNpdHkgQ29ycmVsYXRpb24gTW9kZWxzPC90aXRsZT48c2Vj
b25kYXJ5LXRpdGxlPkVudmlyb25tZW50YWwgU2NpZW5jZSAmYW1wOyBUZWNobm9sb2d5PC9zZWNv
bmRhcnktdGl0bGU+PC90aXRsZXM+PHBlcmlvZGljYWw+PGZ1bGwtdGl0bGU+RW52aXJvbm1lbnRh
bCBTY2llbmNlICZhbXA7IFRlY2hub2xvZ3k8L2Z1bGwtdGl0bGU+PC9wZXJpb2RpY2FsPjxwYWdl
cz4zNDQ3LTM0NTI8L3BhZ2VzPjx2b2x1bWU+NDI8L3ZvbHVtZT48bnVtYmVyPjk8L251bWJlcj48
ZGF0ZXM+PHllYXI+MjAwODwveWVhcj48cHViLWRhdGVzPjxkYXRlPjIwMDgvMDUvMDE8L2RhdGU+
PC9wdWItZGF0ZXM+PC9kYXRlcz48cHVibGlzaGVyPkFtZXJpY2FuIENoZW1pY2FsIFNvY2lldHk8
L3B1Ymxpc2hlcj48aXNibj4wMDEzLTkzNlg8L2lzYm4+PHVybHM+PHJlbGF0ZWQtdXJscz48dXJs
Pmh0dHA6Ly9keC5kb2kub3JnLzEwLjEwMjEvZXM3MDI4NjF1PC91cmw+PC9yZWxhdGVkLXVybHM+
PC91cmxzPjxlbGVjdHJvbmljLXJlc291cmNlLW51bT4xMC4xMDIxL2VzNzAyODYxdTwvZWxlY3Ry
b25pYy1yZXNvdXJjZS1udW0+PC9yZWNvcmQ+PC9DaXRlPjxDaXRlPjxBdXRob3I+RHllcjwvQXV0
aG9yPjxZZWFyPjIwMDg8L1llYXI+PFJlY051bT4yPC9SZWNOdW0+PHJlY29yZD48cmVjLW51bWJl
cj4yPC9yZWMtbnVtYmVyPjxmb3JlaWduLWtleXM+PGtleSBhcHA9IkVOIiBkYi1pZD0iMGZlZWR3
YXpiNTVhZTVlZWVhdnZ4NXgycnNldnB6c2Q5dzl6IiB0aW1lc3RhbXA9IjE0NDEwNDcyNzIiPjI8
L2tleT48L2ZvcmVpZ24ta2V5cz48cmVmLXR5cGUgbmFtZT0iSm91cm5hbCBBcnRpY2xlIj4xNzwv
cmVmLXR5cGU+PGNvbnRyaWJ1dG9ycz48YXV0aG9ycz48YXV0aG9yPkR5ZXIsIFNjb3R0IEQuPC9h
dXRob3I+PGF1dGhvcj5WZXJzdGVlZywgRG9uYWxkIEouPC9hdXRob3I+PGF1dGhvcj5CZWxhbmdl
ciwgU2NvdHQgRS48L2F1dGhvcj48YXV0aG9yPkNoYW5leSwgSm9lbCBHLjwvYXV0aG9yPjxhdXRo
b3I+UmFpbW9uZG8sIFNhbmR5PC9hdXRob3I+PGF1dGhvcj5CYXJyb24sIE1hY2UgRy48L2F1dGhv
cj48L2F1dGhvcnM+PC9jb250cmlidXRvcnM+PHRpdGxlcz48dGl0bGU+Q29tcGFyaXNvbiBvZiBT
cGVjaWVzIFNlbnNpdGl2aXR5IERpc3RyaWJ1dGlvbnMgRGVyaXZlZCBmcm9tIEludGVyc3BlY2ll
cyBDb3JyZWxhdGlvbiBNb2RlbHMgdG8gRGlzdHJpYnV0aW9ucyB1c2VkIHRvIERlcml2ZSBXYXRl
ciBRdWFsaXR5IENyaXRlcmlhPC90aXRsZT48c2Vjb25kYXJ5LXRpdGxlPkVudmlyb25tZW50YWwg
U2NpZW5jZSAmYW1wOyBUZWNobm9sb2d5PC9zZWNvbmRhcnktdGl0bGU+PC90aXRsZXM+PHBlcmlv
ZGljYWw+PGZ1bGwtdGl0bGU+RW52aXJvbm1lbnRhbCBTY2llbmNlICZhbXA7IFRlY2hub2xvZ3k8
L2Z1bGwtdGl0bGU+PC9wZXJpb2RpY2FsPjxwYWdlcz4zMDc2LTMwODM8L3BhZ2VzPjx2b2x1bWU+
NDI8L3ZvbHVtZT48bnVtYmVyPjg8L251bWJlcj48ZGF0ZXM+PHllYXI+MjAwODwveWVhcj48cHVi
LWRhdGVzPjxkYXRlPjIwMDgvMDQvMDE8L2RhdGU+PC9wdWItZGF0ZXM+PC9kYXRlcz48cHVibGlz
aGVyPkFtZXJpY2FuIENoZW1pY2FsIFNvY2lldHk8L3B1Ymxpc2hlcj48aXNibj4wMDEzLTkzNlg8
L2lzYm4+PHVybHM+PHJlbGF0ZWQtdXJscz48dXJsPmh0dHA6Ly9keC5kb2kub3JnLzEwLjEwMjEv
ZXM3MDIzMDJlPC91cmw+PC9yZWxhdGVkLXVybHM+PC91cmxzPjxlbGVjdHJvbmljLXJlc291cmNl
LW51bT4xMC4xMDIxL2VzNzAyMzAyZTwvZWxlY3Ryb25pYy1yZXNvdXJjZS1udW0+PC9yZWNvcmQ+
PC9DaXRlPjxDaXRlPjxBdXRob3I+UmFpbW9uZG88L0F1dGhvcj48WWVhcj4yMDA3PC9ZZWFyPjxS
ZWNOdW0+MTE8L1JlY051bT48cmVjb3JkPjxyZWMtbnVtYmVyPjExPC9yZWMtbnVtYmVyPjxmb3Jl
aWduLWtleXM+PGtleSBhcHA9IkVOIiBkYi1pZD0iMGZlZWR3YXpiNTVhZTVlZWVhdnZ4NXgycnNl
dnB6c2Q5dzl6IiB0aW1lc3RhbXA9IjE0NDEwNDg3NjYiPjExPC9rZXk+PC9mb3JlaWduLWtleXM+
PHJlZi10eXBlIG5hbWU9IkpvdXJuYWwgQXJ0aWNsZSI+MTc8L3JlZi10eXBlPjxjb250cmlidXRv
cnM+PGF1dGhvcnM+PGF1dGhvcj5SYWltb25kbywgUzwvYXV0aG9yPjxhdXRob3I+TWluZWF1LCBQ
PC9hdXRob3I+PGF1dGhvcj5CYXJyb24sIE1HPC9hdXRob3I+PC9hdXRob3JzPjwvY29udHJpYnV0
b3JzPjx0aXRsZXM+PHRpdGxlPkVzdGltYXRpb24gb2YgY2hlbWljYWwgdG94aWNpdHkgdG8gd2ls
ZGxpZmUgc3BlY2llcyB1c2luZyBpbnRlcnNwZWNpZXMgY29ycmVsYXRpb24gbW9kZWxzPC90aXRs
ZT48c2Vjb25kYXJ5LXRpdGxlPkVudmlyb25tZW50YWwgc2NpZW5jZSAmYW1wOyB0ZWNobm9sb2d5
PC9zZWNvbmRhcnktdGl0bGU+PC90aXRsZXM+PHBlcmlvZGljYWw+PGZ1bGwtdGl0bGU+RW52aXJv
bm1lbnRhbCBTY2llbmNlICZhbXA7IFRlY2hub2xvZ3k8L2Z1bGwtdGl0bGU+PC9wZXJpb2RpY2Fs
PjxwYWdlcz41ODg4LTU4OTQ8L3BhZ2VzPjx2b2x1bWU+NDE8L3ZvbHVtZT48bnVtYmVyPjE2PC9u
dW1iZXI+PGRhdGVzPjx5ZWFyPjIwMDc8L3llYXI+PC9kYXRlcz48aXNibj4wMDEzLTkzNlg8L2lz
Ym4+PHVybHM+PC91cmxzPjwvcmVjb3JkPjwvQ2l0ZT48Q2l0ZT48QXV0aG9yPlJhaW1vbmRvPC9B
dXRob3I+PFllYXI+MjAxMDwvWWVhcj48UmVjTnVtPjM8L1JlY051bT48cmVjb3JkPjxyZWMtbnVt
YmVyPjM8L3JlYy1udW1iZXI+PGZvcmVpZ24ta2V5cz48a2V5IGFwcD0iRU4iIGRiLWlkPSIwZmVl
ZHdhemI1NWFlNWVlZWF2dng1eDJyc2V2cHpzZDl3OXoiIHRpbWVzdGFtcD0iMTQ0MTA0NzMxMCI+
Mzwva2V5PjwvZm9yZWlnbi1rZXlzPjxyZWYtdHlwZSBuYW1lPSJKb3VybmFsIEFydGljbGUiPjE3
PC9yZWYtdHlwZT48Y29udHJpYnV0b3JzPjxhdXRob3JzPjxhdXRob3I+UmFpbW9uZG8sIFNhbmR5
PC9hdXRob3I+PGF1dGhvcj5KYWNrc29uLCBDcnlzdGFsIFIuPC9hdXRob3I+PGF1dGhvcj5CYXJy
b24sIE1hY2UgRy48L2F1dGhvcj48L2F1dGhvcnM+PC9jb250cmlidXRvcnM+PHRpdGxlcz48dGl0
bGU+SW5mbHVlbmNlIG9mIFRheG9ub21pYyBSZWxhdGVkbmVzcyBhbmQgQ2hlbWljYWwgTW9kZSBv
ZiBBY3Rpb24gaW4gQWN1dGUgSW50ZXJzcGVjaWVzIEVzdGltYXRpb24gTW9kZWxzIGZvciBBcXVh
dGljIFNwZWNpZXM8L3RpdGxlPjxzZWNvbmRhcnktdGl0bGU+RW52aXJvbm1lbnRhbCBTY2llbmNl
ICZhbXA7IFRlY2hub2xvZ3k8L3NlY29uZGFyeS10aXRsZT48L3RpdGxlcz48cGVyaW9kaWNhbD48
ZnVsbC10aXRsZT5FbnZpcm9ubWVudGFsIFNjaWVuY2UgJmFtcDsgVGVjaG5vbG9neTwvZnVsbC10
aXRsZT48L3BlcmlvZGljYWw+PHBhZ2VzPjc3MTEtNzcxNjwvcGFnZXM+PHZvbHVtZT40NDwvdm9s
dW1lPjxudW1iZXI+MTk8L251bWJlcj48ZGF0ZXM+PHllYXI+MjAxMDwveWVhcj48cHViLWRhdGVz
PjxkYXRlPjIwMTAvMTAvMDE8L2RhdGU+PC9wdWItZGF0ZXM+PC9kYXRlcz48cHVibGlzaGVyPkFt
ZXJpY2FuIENoZW1pY2FsIFNvY2lldHk8L3B1Ymxpc2hlcj48aXNibj4wMDEzLTkzNlg8L2lzYm4+
PHVybHM+PHJlbGF0ZWQtdXJscz48dXJsPmh0dHA6Ly9keC5kb2kub3JnLzEwLjEwMjEvZXMxMDE2
MzBiPC91cmw+PC9yZWxhdGVkLXVybHM+PC91cmxzPjxlbGVjdHJvbmljLXJlc291cmNlLW51bT4x
MC4xMDIxL2VzMTAxNjMwYjwvZWxlY3Ryb25pYy1yZXNvdXJjZS1udW0+PC9yZWNvcmQ+PC9DaXRl
PjwvRW5kTm90ZT5=
</w:fldData>
          </w:fldChar>
        </w:r>
        <w:r w:rsidR="001B480E">
          <w:rPr>
            <w:rFonts w:ascii="Times New Roman" w:hAnsi="Times New Roman" w:cs="Times New Roman"/>
            <w:sz w:val="24"/>
            <w:szCs w:val="24"/>
          </w:rPr>
          <w:instrText xml:space="preserve"> ADDIN EN.CITE.DATA </w:instrText>
        </w:r>
        <w:r w:rsidR="001B480E">
          <w:rPr>
            <w:rFonts w:ascii="Times New Roman" w:hAnsi="Times New Roman" w:cs="Times New Roman"/>
            <w:sz w:val="24"/>
            <w:szCs w:val="24"/>
          </w:rPr>
        </w:r>
        <w:r w:rsidR="001B480E">
          <w:rPr>
            <w:rFonts w:ascii="Times New Roman" w:hAnsi="Times New Roman" w:cs="Times New Roman"/>
            <w:sz w:val="24"/>
            <w:szCs w:val="24"/>
          </w:rPr>
          <w:fldChar w:fldCharType="end"/>
        </w:r>
        <w:r w:rsidR="001B480E">
          <w:rPr>
            <w:rFonts w:ascii="Times New Roman" w:hAnsi="Times New Roman" w:cs="Times New Roman"/>
            <w:sz w:val="24"/>
            <w:szCs w:val="24"/>
          </w:rPr>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4-8</w:t>
        </w:r>
        <w:r w:rsidR="001B480E">
          <w:rPr>
            <w:rFonts w:ascii="Times New Roman" w:hAnsi="Times New Roman" w:cs="Times New Roman"/>
            <w:sz w:val="24"/>
            <w:szCs w:val="24"/>
          </w:rPr>
          <w:fldChar w:fldCharType="end"/>
        </w:r>
      </w:hyperlink>
      <w:r w:rsidR="0085731C" w:rsidRPr="00E5695B">
        <w:rPr>
          <w:rFonts w:ascii="Times New Roman" w:hAnsi="Times New Roman" w:cs="Times New Roman"/>
          <w:sz w:val="24"/>
          <w:szCs w:val="24"/>
        </w:rPr>
        <w:t>.</w:t>
      </w:r>
      <w:r w:rsidR="00C82681">
        <w:rPr>
          <w:rFonts w:ascii="Times New Roman" w:hAnsi="Times New Roman" w:cs="Times New Roman"/>
          <w:sz w:val="24"/>
          <w:szCs w:val="24"/>
        </w:rPr>
        <w:t xml:space="preserve"> Less work has explored the</w:t>
      </w:r>
      <w:r w:rsidR="007702C8">
        <w:rPr>
          <w:rFonts w:ascii="Times New Roman" w:hAnsi="Times New Roman" w:cs="Times New Roman"/>
          <w:sz w:val="24"/>
          <w:szCs w:val="24"/>
        </w:rPr>
        <w:t xml:space="preserve"> protectiveness of ICE </w:t>
      </w:r>
      <w:r w:rsidR="00ED7243">
        <w:rPr>
          <w:rFonts w:ascii="Times New Roman" w:hAnsi="Times New Roman" w:cs="Times New Roman"/>
          <w:sz w:val="24"/>
          <w:szCs w:val="24"/>
        </w:rPr>
        <w:t>predictions</w:t>
      </w:r>
      <w:r w:rsidR="007702C8">
        <w:rPr>
          <w:rFonts w:ascii="Times New Roman" w:hAnsi="Times New Roman" w:cs="Times New Roman"/>
          <w:sz w:val="24"/>
          <w:szCs w:val="24"/>
        </w:rPr>
        <w:t xml:space="preserve"> </w:t>
      </w:r>
      <w:r w:rsidR="0090088F">
        <w:rPr>
          <w:rFonts w:ascii="Times New Roman" w:hAnsi="Times New Roman" w:cs="Times New Roman"/>
          <w:sz w:val="24"/>
          <w:szCs w:val="24"/>
        </w:rPr>
        <w:t>in risk assessments for listed species or the use of genus and family models</w:t>
      </w:r>
      <w:r w:rsidR="007702C8">
        <w:rPr>
          <w:rFonts w:ascii="Times New Roman" w:hAnsi="Times New Roman" w:cs="Times New Roman"/>
          <w:sz w:val="24"/>
          <w:szCs w:val="24"/>
        </w:rPr>
        <w:t>.</w:t>
      </w:r>
      <w:r w:rsidR="00A67781">
        <w:rPr>
          <w:rFonts w:ascii="Times New Roman" w:hAnsi="Times New Roman" w:cs="Times New Roman"/>
          <w:sz w:val="24"/>
          <w:szCs w:val="24"/>
        </w:rPr>
        <w:t xml:space="preserve"> F</w:t>
      </w:r>
      <w:r w:rsidR="0090088F">
        <w:rPr>
          <w:rFonts w:ascii="Times New Roman" w:hAnsi="Times New Roman" w:cs="Times New Roman"/>
          <w:sz w:val="24"/>
          <w:szCs w:val="24"/>
        </w:rPr>
        <w:t xml:space="preserve">ew </w:t>
      </w:r>
      <w:r w:rsidR="008F4538">
        <w:rPr>
          <w:rFonts w:ascii="Times New Roman" w:hAnsi="Times New Roman" w:cs="Times New Roman"/>
          <w:sz w:val="24"/>
          <w:szCs w:val="24"/>
        </w:rPr>
        <w:t>species-specific</w:t>
      </w:r>
      <w:r w:rsidR="00AC242D">
        <w:rPr>
          <w:rFonts w:ascii="Times New Roman" w:hAnsi="Times New Roman" w:cs="Times New Roman"/>
          <w:sz w:val="24"/>
          <w:szCs w:val="24"/>
        </w:rPr>
        <w:t xml:space="preserve"> </w:t>
      </w:r>
      <w:r w:rsidR="00E460EB">
        <w:rPr>
          <w:rFonts w:ascii="Times New Roman" w:hAnsi="Times New Roman" w:cs="Times New Roman"/>
          <w:sz w:val="24"/>
          <w:szCs w:val="24"/>
        </w:rPr>
        <w:t xml:space="preserve">ICE </w:t>
      </w:r>
      <w:r w:rsidR="0090088F">
        <w:rPr>
          <w:rFonts w:ascii="Times New Roman" w:hAnsi="Times New Roman" w:cs="Times New Roman"/>
          <w:sz w:val="24"/>
          <w:szCs w:val="24"/>
        </w:rPr>
        <w:t xml:space="preserve">models </w:t>
      </w:r>
      <w:r w:rsidR="00E460EB">
        <w:rPr>
          <w:rFonts w:ascii="Times New Roman" w:hAnsi="Times New Roman" w:cs="Times New Roman"/>
          <w:sz w:val="24"/>
          <w:szCs w:val="24"/>
        </w:rPr>
        <w:t xml:space="preserve">can be developed </w:t>
      </w:r>
      <w:r w:rsidR="00AC242D">
        <w:rPr>
          <w:rFonts w:ascii="Times New Roman" w:hAnsi="Times New Roman" w:cs="Times New Roman"/>
          <w:sz w:val="24"/>
          <w:szCs w:val="24"/>
        </w:rPr>
        <w:t xml:space="preserve">for listed </w:t>
      </w:r>
      <w:r w:rsidR="00C56C68">
        <w:rPr>
          <w:rFonts w:ascii="Times New Roman" w:hAnsi="Times New Roman" w:cs="Times New Roman"/>
          <w:sz w:val="24"/>
          <w:szCs w:val="24"/>
        </w:rPr>
        <w:t>species</w:t>
      </w:r>
      <w:r w:rsidR="008F4538">
        <w:rPr>
          <w:rFonts w:ascii="Times New Roman" w:hAnsi="Times New Roman" w:cs="Times New Roman"/>
          <w:sz w:val="24"/>
          <w:szCs w:val="24"/>
        </w:rPr>
        <w:t xml:space="preserve"> due</w:t>
      </w:r>
      <w:r w:rsidR="002B6F56">
        <w:rPr>
          <w:rFonts w:ascii="Times New Roman" w:hAnsi="Times New Roman" w:cs="Times New Roman"/>
          <w:sz w:val="24"/>
          <w:szCs w:val="24"/>
        </w:rPr>
        <w:t xml:space="preserve"> to</w:t>
      </w:r>
      <w:r w:rsidR="008F4538">
        <w:rPr>
          <w:rFonts w:ascii="Times New Roman" w:hAnsi="Times New Roman" w:cs="Times New Roman"/>
          <w:sz w:val="24"/>
          <w:szCs w:val="24"/>
        </w:rPr>
        <w:t xml:space="preserve"> limited </w:t>
      </w:r>
      <w:r w:rsidR="00ED7243">
        <w:rPr>
          <w:rFonts w:ascii="Times New Roman" w:hAnsi="Times New Roman" w:cs="Times New Roman"/>
          <w:sz w:val="24"/>
          <w:szCs w:val="24"/>
        </w:rPr>
        <w:t xml:space="preserve">existing </w:t>
      </w:r>
      <w:r w:rsidR="0090088F">
        <w:rPr>
          <w:rFonts w:ascii="Times New Roman" w:hAnsi="Times New Roman" w:cs="Times New Roman"/>
          <w:sz w:val="24"/>
          <w:szCs w:val="24"/>
        </w:rPr>
        <w:t xml:space="preserve">toxicity data, </w:t>
      </w:r>
      <w:r w:rsidR="008F4538">
        <w:rPr>
          <w:rFonts w:ascii="Times New Roman" w:hAnsi="Times New Roman" w:cs="Times New Roman"/>
          <w:sz w:val="24"/>
          <w:szCs w:val="24"/>
        </w:rPr>
        <w:t>therefore</w:t>
      </w:r>
      <w:r w:rsidR="00FB5417">
        <w:rPr>
          <w:rFonts w:ascii="Times New Roman" w:hAnsi="Times New Roman" w:cs="Times New Roman"/>
          <w:sz w:val="24"/>
          <w:szCs w:val="24"/>
        </w:rPr>
        <w:t xml:space="preserve"> genus or family level models may be </w:t>
      </w:r>
      <w:r w:rsidR="00E460EB">
        <w:rPr>
          <w:rFonts w:ascii="Times New Roman" w:hAnsi="Times New Roman" w:cs="Times New Roman"/>
          <w:sz w:val="24"/>
          <w:szCs w:val="24"/>
        </w:rPr>
        <w:t xml:space="preserve">required </w:t>
      </w:r>
      <w:r w:rsidR="00FB5417">
        <w:rPr>
          <w:rFonts w:ascii="Times New Roman" w:hAnsi="Times New Roman" w:cs="Times New Roman"/>
          <w:sz w:val="24"/>
          <w:szCs w:val="24"/>
        </w:rPr>
        <w:t xml:space="preserve">to predict toxicity to </w:t>
      </w:r>
      <w:r w:rsidR="00E460EB">
        <w:rPr>
          <w:rFonts w:ascii="Times New Roman" w:hAnsi="Times New Roman" w:cs="Times New Roman"/>
          <w:sz w:val="24"/>
          <w:szCs w:val="24"/>
        </w:rPr>
        <w:t xml:space="preserve">the higher </w:t>
      </w:r>
      <w:r w:rsidR="00DF7CBE">
        <w:rPr>
          <w:rFonts w:ascii="Times New Roman" w:hAnsi="Times New Roman" w:cs="Times New Roman"/>
          <w:sz w:val="24"/>
          <w:szCs w:val="24"/>
        </w:rPr>
        <w:t>taxonomic level</w:t>
      </w:r>
      <w:r w:rsidR="0090088F">
        <w:rPr>
          <w:rFonts w:ascii="Times New Roman" w:hAnsi="Times New Roman" w:cs="Times New Roman"/>
          <w:sz w:val="24"/>
          <w:szCs w:val="24"/>
        </w:rPr>
        <w:t xml:space="preserve">. </w:t>
      </w:r>
      <w:r w:rsidR="00AC242D">
        <w:rPr>
          <w:rFonts w:ascii="Times New Roman" w:hAnsi="Times New Roman" w:cs="Times New Roman"/>
          <w:sz w:val="24"/>
          <w:szCs w:val="24"/>
        </w:rPr>
        <w:t>G</w:t>
      </w:r>
      <w:r w:rsidR="005725CD">
        <w:rPr>
          <w:rFonts w:ascii="Times New Roman" w:hAnsi="Times New Roman" w:cs="Times New Roman"/>
          <w:sz w:val="24"/>
          <w:szCs w:val="24"/>
        </w:rPr>
        <w:t xml:space="preserve">enus and family models have historically been developed using geometric means of </w:t>
      </w:r>
      <w:r w:rsidR="008F4538">
        <w:rPr>
          <w:rFonts w:ascii="Times New Roman" w:hAnsi="Times New Roman" w:cs="Times New Roman"/>
          <w:sz w:val="24"/>
          <w:szCs w:val="24"/>
        </w:rPr>
        <w:t xml:space="preserve">toxicity values from </w:t>
      </w:r>
      <w:r w:rsidR="005725CD">
        <w:rPr>
          <w:rFonts w:ascii="Times New Roman" w:hAnsi="Times New Roman" w:cs="Times New Roman"/>
          <w:sz w:val="24"/>
          <w:szCs w:val="24"/>
        </w:rPr>
        <w:t>multiple species</w:t>
      </w:r>
      <w:r w:rsidR="00DC3386">
        <w:rPr>
          <w:rFonts w:ascii="Times New Roman" w:hAnsi="Times New Roman" w:cs="Times New Roman"/>
          <w:sz w:val="24"/>
          <w:szCs w:val="24"/>
        </w:rPr>
        <w:t>, which are useful in generating toxicity estimates in cases such as water quality criteria development. However, the protectiveness of these predictions across the range of species sensitivity within the predicted taxon is uncertain, especially for listed or sensitive species.</w:t>
      </w:r>
      <w:r w:rsidR="00DC3386">
        <w:rPr>
          <w:rFonts w:ascii="Times New Roman" w:hAnsi="Times New Roman" w:cs="Times New Roman"/>
          <w:sz w:val="24"/>
          <w:szCs w:val="24"/>
        </w:rPr>
        <w:t xml:space="preserve"> </w:t>
      </w:r>
    </w:p>
    <w:p w14:paraId="1C897535" w14:textId="10434D5D" w:rsidR="00F8692A" w:rsidRDefault="00F8692A" w:rsidP="00543E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present study evaluates the </w:t>
      </w:r>
      <w:r w:rsidR="00B80DA4">
        <w:rPr>
          <w:rFonts w:ascii="Times New Roman" w:hAnsi="Times New Roman" w:cs="Times New Roman"/>
          <w:sz w:val="24"/>
          <w:szCs w:val="24"/>
        </w:rPr>
        <w:t>prediction accuracy of</w:t>
      </w:r>
      <w:r>
        <w:rPr>
          <w:rFonts w:ascii="Times New Roman" w:hAnsi="Times New Roman" w:cs="Times New Roman"/>
          <w:sz w:val="24"/>
          <w:szCs w:val="24"/>
        </w:rPr>
        <w:t xml:space="preserve"> ICE models </w:t>
      </w:r>
      <w:r w:rsidR="00B80DA4">
        <w:rPr>
          <w:rFonts w:ascii="Times New Roman" w:hAnsi="Times New Roman" w:cs="Times New Roman"/>
          <w:sz w:val="24"/>
          <w:szCs w:val="24"/>
        </w:rPr>
        <w:t>for</w:t>
      </w:r>
      <w:r>
        <w:rPr>
          <w:rFonts w:ascii="Times New Roman" w:hAnsi="Times New Roman" w:cs="Times New Roman"/>
          <w:sz w:val="24"/>
          <w:szCs w:val="24"/>
        </w:rPr>
        <w:t xml:space="preserve"> listed species </w:t>
      </w:r>
      <w:r w:rsidR="00B80DA4">
        <w:rPr>
          <w:rFonts w:ascii="Times New Roman" w:hAnsi="Times New Roman" w:cs="Times New Roman"/>
          <w:sz w:val="24"/>
          <w:szCs w:val="24"/>
        </w:rPr>
        <w:t>and compares</w:t>
      </w:r>
      <w:r w:rsidR="0028459F">
        <w:rPr>
          <w:rFonts w:ascii="Times New Roman" w:hAnsi="Times New Roman" w:cs="Times New Roman"/>
          <w:sz w:val="24"/>
          <w:szCs w:val="24"/>
        </w:rPr>
        <w:t xml:space="preserve"> the protectiveness of genus and family</w:t>
      </w:r>
      <w:r w:rsidR="000848B7">
        <w:rPr>
          <w:rFonts w:ascii="Times New Roman" w:hAnsi="Times New Roman" w:cs="Times New Roman"/>
          <w:sz w:val="24"/>
          <w:szCs w:val="24"/>
        </w:rPr>
        <w:t xml:space="preserve"> </w:t>
      </w:r>
      <w:r w:rsidR="00A67781">
        <w:rPr>
          <w:rFonts w:ascii="Times New Roman" w:hAnsi="Times New Roman" w:cs="Times New Roman"/>
          <w:sz w:val="24"/>
          <w:szCs w:val="24"/>
        </w:rPr>
        <w:t xml:space="preserve">level </w:t>
      </w:r>
      <w:r w:rsidR="0028459F">
        <w:rPr>
          <w:rFonts w:ascii="Times New Roman" w:hAnsi="Times New Roman" w:cs="Times New Roman"/>
          <w:sz w:val="24"/>
          <w:szCs w:val="24"/>
        </w:rPr>
        <w:t>models</w:t>
      </w:r>
      <w:r w:rsidR="00B80DA4">
        <w:rPr>
          <w:rFonts w:ascii="Times New Roman" w:hAnsi="Times New Roman" w:cs="Times New Roman"/>
          <w:sz w:val="24"/>
          <w:szCs w:val="24"/>
        </w:rPr>
        <w:t xml:space="preserve"> </w:t>
      </w:r>
      <w:r w:rsidR="00F46C45">
        <w:rPr>
          <w:rFonts w:ascii="Times New Roman" w:hAnsi="Times New Roman" w:cs="Times New Roman"/>
          <w:sz w:val="24"/>
          <w:szCs w:val="24"/>
        </w:rPr>
        <w:t xml:space="preserve">developed </w:t>
      </w:r>
      <w:r w:rsidR="00B80DA4">
        <w:rPr>
          <w:rFonts w:ascii="Times New Roman" w:hAnsi="Times New Roman" w:cs="Times New Roman"/>
          <w:sz w:val="24"/>
          <w:szCs w:val="24"/>
        </w:rPr>
        <w:t>from either geometric means or minimum toxicity values</w:t>
      </w:r>
      <w:r>
        <w:rPr>
          <w:rFonts w:ascii="Times New Roman" w:hAnsi="Times New Roman" w:cs="Times New Roman"/>
          <w:sz w:val="24"/>
          <w:szCs w:val="24"/>
        </w:rPr>
        <w:t>.</w:t>
      </w:r>
      <w:r w:rsidR="0028459F">
        <w:rPr>
          <w:rFonts w:ascii="Times New Roman" w:hAnsi="Times New Roman" w:cs="Times New Roman"/>
          <w:sz w:val="24"/>
          <w:szCs w:val="24"/>
        </w:rPr>
        <w:t xml:space="preserve"> </w:t>
      </w:r>
      <w:r w:rsidR="005725CD">
        <w:rPr>
          <w:rFonts w:ascii="Times New Roman" w:hAnsi="Times New Roman" w:cs="Times New Roman"/>
          <w:sz w:val="24"/>
          <w:szCs w:val="24"/>
        </w:rPr>
        <w:t xml:space="preserve">Models used in this evaluation were developed from an </w:t>
      </w:r>
      <w:r w:rsidR="00A16EAF">
        <w:rPr>
          <w:rFonts w:ascii="Times New Roman" w:hAnsi="Times New Roman" w:cs="Times New Roman"/>
          <w:sz w:val="24"/>
          <w:szCs w:val="24"/>
        </w:rPr>
        <w:t>acute toxicity database that</w:t>
      </w:r>
      <w:r w:rsidR="005725CD">
        <w:rPr>
          <w:rFonts w:ascii="Times New Roman" w:hAnsi="Times New Roman" w:cs="Times New Roman"/>
          <w:sz w:val="24"/>
          <w:szCs w:val="24"/>
        </w:rPr>
        <w:t xml:space="preserve"> </w:t>
      </w:r>
      <w:r w:rsidR="00B80DA4">
        <w:rPr>
          <w:rFonts w:ascii="Times New Roman" w:hAnsi="Times New Roman" w:cs="Times New Roman"/>
          <w:sz w:val="24"/>
          <w:szCs w:val="24"/>
        </w:rPr>
        <w:t>was substantially</w:t>
      </w:r>
      <w:r w:rsidR="00A16EAF">
        <w:rPr>
          <w:rFonts w:ascii="Times New Roman" w:hAnsi="Times New Roman" w:cs="Times New Roman"/>
          <w:sz w:val="24"/>
          <w:szCs w:val="24"/>
        </w:rPr>
        <w:t xml:space="preserve"> </w:t>
      </w:r>
      <w:r w:rsidR="005725CD">
        <w:rPr>
          <w:rFonts w:ascii="Times New Roman" w:hAnsi="Times New Roman" w:cs="Times New Roman"/>
          <w:sz w:val="24"/>
          <w:szCs w:val="24"/>
        </w:rPr>
        <w:t xml:space="preserve">expanded from the previous version </w:t>
      </w:r>
      <w:r w:rsidR="00B80DA4">
        <w:rPr>
          <w:rFonts w:ascii="Times New Roman" w:hAnsi="Times New Roman" w:cs="Times New Roman"/>
          <w:sz w:val="24"/>
          <w:szCs w:val="24"/>
        </w:rPr>
        <w:t xml:space="preserve">of </w:t>
      </w:r>
      <w:r w:rsidR="005725CD">
        <w:rPr>
          <w:rFonts w:ascii="Times New Roman" w:hAnsi="Times New Roman" w:cs="Times New Roman"/>
          <w:sz w:val="24"/>
          <w:szCs w:val="24"/>
        </w:rPr>
        <w:t xml:space="preserve">Web-ICE </w:t>
      </w:r>
      <w:r w:rsidR="00B80DA4">
        <w:rPr>
          <w:rFonts w:ascii="Times New Roman" w:hAnsi="Times New Roman" w:cs="Times New Roman"/>
          <w:sz w:val="24"/>
          <w:szCs w:val="24"/>
        </w:rPr>
        <w:t>(</w:t>
      </w:r>
      <w:r w:rsidR="005725CD">
        <w:rPr>
          <w:rFonts w:ascii="Times New Roman" w:hAnsi="Times New Roman" w:cs="Times New Roman"/>
          <w:sz w:val="24"/>
          <w:szCs w:val="24"/>
        </w:rPr>
        <w:t xml:space="preserve">v3.2, release April 2013) </w:t>
      </w:r>
      <w:r w:rsidR="00F46C45">
        <w:rPr>
          <w:rFonts w:ascii="Times New Roman" w:hAnsi="Times New Roman" w:cs="Times New Roman"/>
          <w:sz w:val="24"/>
          <w:szCs w:val="24"/>
        </w:rPr>
        <w:t xml:space="preserve">and </w:t>
      </w:r>
      <w:r w:rsidR="005725CD">
        <w:rPr>
          <w:rFonts w:ascii="Times New Roman" w:hAnsi="Times New Roman" w:cs="Times New Roman"/>
          <w:sz w:val="24"/>
          <w:szCs w:val="24"/>
        </w:rPr>
        <w:t xml:space="preserve">contains </w:t>
      </w:r>
      <w:r w:rsidR="000E51AC">
        <w:rPr>
          <w:rFonts w:ascii="Times New Roman" w:hAnsi="Times New Roman" w:cs="Times New Roman"/>
          <w:sz w:val="24"/>
          <w:szCs w:val="24"/>
        </w:rPr>
        <w:t>314</w:t>
      </w:r>
      <w:r w:rsidR="00763AEE">
        <w:rPr>
          <w:rFonts w:ascii="Times New Roman" w:hAnsi="Times New Roman" w:cs="Times New Roman"/>
          <w:sz w:val="24"/>
          <w:szCs w:val="24"/>
        </w:rPr>
        <w:t xml:space="preserve"> species and 1501 </w:t>
      </w:r>
      <w:r w:rsidR="005725CD">
        <w:rPr>
          <w:rFonts w:ascii="Times New Roman" w:hAnsi="Times New Roman" w:cs="Times New Roman"/>
          <w:sz w:val="24"/>
          <w:szCs w:val="24"/>
        </w:rPr>
        <w:t>chemical</w:t>
      </w:r>
      <w:r w:rsidR="000848B7">
        <w:rPr>
          <w:rFonts w:ascii="Times New Roman" w:hAnsi="Times New Roman" w:cs="Times New Roman"/>
          <w:sz w:val="24"/>
          <w:szCs w:val="24"/>
        </w:rPr>
        <w:t>s</w:t>
      </w:r>
      <w:r w:rsidR="005725CD">
        <w:rPr>
          <w:rFonts w:ascii="Times New Roman" w:hAnsi="Times New Roman" w:cs="Times New Roman"/>
          <w:sz w:val="24"/>
          <w:szCs w:val="24"/>
        </w:rPr>
        <w:t xml:space="preserve">, including new </w:t>
      </w:r>
      <w:r w:rsidR="00B80DA4">
        <w:rPr>
          <w:rFonts w:ascii="Times New Roman" w:hAnsi="Times New Roman" w:cs="Times New Roman"/>
          <w:sz w:val="24"/>
          <w:szCs w:val="24"/>
        </w:rPr>
        <w:t xml:space="preserve">toxicity </w:t>
      </w:r>
      <w:r w:rsidR="008F4538">
        <w:rPr>
          <w:rFonts w:ascii="Times New Roman" w:hAnsi="Times New Roman" w:cs="Times New Roman"/>
          <w:sz w:val="24"/>
          <w:szCs w:val="24"/>
        </w:rPr>
        <w:t>records for</w:t>
      </w:r>
      <w:r w:rsidR="005725CD">
        <w:rPr>
          <w:rFonts w:ascii="Times New Roman" w:hAnsi="Times New Roman" w:cs="Times New Roman"/>
          <w:sz w:val="24"/>
          <w:szCs w:val="24"/>
        </w:rPr>
        <w:t xml:space="preserve"> listed species. </w:t>
      </w:r>
      <w:r w:rsidR="001D3FB3">
        <w:rPr>
          <w:rFonts w:ascii="Times New Roman" w:hAnsi="Times New Roman" w:cs="Times New Roman"/>
          <w:sz w:val="24"/>
          <w:szCs w:val="24"/>
        </w:rPr>
        <w:t>Of particular emphasis was the expansion of models for predictio</w:t>
      </w:r>
      <w:r w:rsidR="0007560A">
        <w:rPr>
          <w:rFonts w:ascii="Times New Roman" w:hAnsi="Times New Roman" w:cs="Times New Roman"/>
          <w:sz w:val="24"/>
          <w:szCs w:val="24"/>
        </w:rPr>
        <w:t>n to freshwater unionid mussels</w:t>
      </w:r>
      <w:hyperlink w:anchor="_ENREF_9" w:tooltip="Raimondo, 2016 #14"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&lt;EndNote&gt;&lt;Cite&gt;&lt;Author&gt;Raimondo&lt;/Author&gt;&lt;Year&gt;2016&lt;/Year&gt;&lt;RecNum&gt;14&lt;/RecNum&gt;&lt;DisplayText&gt;&lt;style face="superscript"&gt;9&lt;/style&gt;&lt;/DisplayText&gt;&lt;record&gt;&lt;rec-number&gt;14&lt;/rec-number&gt;&lt;foreign-keys&gt;&lt;key app="EN" db-id="0feedwazb55ae5eeeavvx5x2rsevpzsd9w9z" timestamp="1441049217"&gt;14&lt;/key&gt;&lt;/foreign-keys&gt;&lt;ref-type name="Journal Article"&gt;17&lt;/ref-type&gt;&lt;contributors&gt;&lt;authors&gt;&lt;author&gt;Raimondo, S.&lt;/author&gt;&lt;author&gt;Lilavois, C.R.&lt;/author&gt;&lt;author&gt;Lee, L.&lt;/author&gt;&lt;author&gt;Augspurger, T.&lt;/author&gt;&lt;author&gt;Wang, N.&lt;/author&gt;&lt;author&gt;Ingersoll, C.G.&lt;/author&gt;&lt;author&gt;Bauer, C.&lt;/author&gt;&lt;author&gt;Hammer, E.&lt;/author&gt;&lt;author&gt;Barron, M.G.&lt;/author&gt;&lt;/authors&gt;&lt;/contributors&gt;&lt;titles&gt;&lt;title&gt;Assessing variability in chemical acute toxicity of unionid mussels: influence of intra-and inter-laboratory testing, life stage, and species&lt;/title&gt;&lt;secondary-title&gt;Environmental Toxicology and Chemistry&lt;/secondary-title&gt;&lt;/titles&gt;&lt;periodical&gt;&lt;full-title&gt;Environmental Toxicology and Chemistry&lt;/full-title&gt;&lt;/periodical&gt;&lt;volume&gt;In print&lt;/volume&gt;&lt;dates&gt;&lt;year&gt;2016&lt;/year&gt;&lt;/dates&gt;&lt;urls&gt;&lt;/urls&gt;&lt;electronic-resource-num&gt;10.1002/etc.3245&lt;/electronic-resource-num&gt;&lt;/record&gt;&lt;/Cite&gt;&lt;/EndNote&gt;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9</w:t>
        </w:r>
        <w:r w:rsidR="001B480E">
          <w:rPr>
            <w:rFonts w:ascii="Times New Roman" w:hAnsi="Times New Roman" w:cs="Times New Roman"/>
            <w:sz w:val="24"/>
            <w:szCs w:val="24"/>
          </w:rPr>
          <w:fldChar w:fldCharType="end"/>
        </w:r>
      </w:hyperlink>
      <w:r w:rsidR="001D3FB3">
        <w:rPr>
          <w:rFonts w:ascii="Times New Roman" w:hAnsi="Times New Roman" w:cs="Times New Roman"/>
          <w:sz w:val="24"/>
          <w:szCs w:val="24"/>
        </w:rPr>
        <w:t xml:space="preserve">. </w:t>
      </w:r>
      <w:r w:rsidR="005725CD">
        <w:rPr>
          <w:rFonts w:ascii="Times New Roman" w:hAnsi="Times New Roman" w:cs="Times New Roman"/>
          <w:sz w:val="24"/>
          <w:szCs w:val="24"/>
        </w:rPr>
        <w:t xml:space="preserve">We </w:t>
      </w:r>
      <w:r w:rsidR="00843857">
        <w:rPr>
          <w:rFonts w:ascii="Times New Roman" w:hAnsi="Times New Roman" w:cs="Times New Roman"/>
          <w:sz w:val="24"/>
          <w:szCs w:val="24"/>
        </w:rPr>
        <w:t>compare</w:t>
      </w:r>
      <w:r w:rsidR="005725CD">
        <w:rPr>
          <w:rFonts w:ascii="Times New Roman" w:hAnsi="Times New Roman" w:cs="Times New Roman"/>
          <w:sz w:val="24"/>
          <w:szCs w:val="24"/>
        </w:rPr>
        <w:t xml:space="preserve"> the development of genus and family models using the most sensitive toxicity value for each chemical</w:t>
      </w:r>
      <w:r w:rsidR="000E51AC">
        <w:rPr>
          <w:rFonts w:ascii="Times New Roman" w:hAnsi="Times New Roman" w:cs="Times New Roman"/>
          <w:sz w:val="24"/>
          <w:szCs w:val="24"/>
        </w:rPr>
        <w:t xml:space="preserve"> within the predicted taxon</w:t>
      </w:r>
      <w:r w:rsidR="005725CD">
        <w:rPr>
          <w:rFonts w:ascii="Times New Roman" w:hAnsi="Times New Roman" w:cs="Times New Roman"/>
          <w:sz w:val="24"/>
          <w:szCs w:val="24"/>
        </w:rPr>
        <w:t xml:space="preserve"> </w:t>
      </w:r>
      <w:r w:rsidR="00843857">
        <w:rPr>
          <w:rFonts w:ascii="Times New Roman" w:hAnsi="Times New Roman" w:cs="Times New Roman"/>
          <w:sz w:val="24"/>
          <w:szCs w:val="24"/>
        </w:rPr>
        <w:t xml:space="preserve">to models built with </w:t>
      </w:r>
      <w:r w:rsidR="005725CD">
        <w:rPr>
          <w:rFonts w:ascii="Times New Roman" w:hAnsi="Times New Roman" w:cs="Times New Roman"/>
          <w:sz w:val="24"/>
          <w:szCs w:val="24"/>
        </w:rPr>
        <w:lastRenderedPageBreak/>
        <w:t>geometric mean</w:t>
      </w:r>
      <w:r w:rsidR="00843857">
        <w:rPr>
          <w:rFonts w:ascii="Times New Roman" w:hAnsi="Times New Roman" w:cs="Times New Roman"/>
          <w:sz w:val="24"/>
          <w:szCs w:val="24"/>
        </w:rPr>
        <w:t>s</w:t>
      </w:r>
      <w:r w:rsidR="005725CD">
        <w:rPr>
          <w:rFonts w:ascii="Times New Roman" w:hAnsi="Times New Roman" w:cs="Times New Roman"/>
          <w:sz w:val="24"/>
          <w:szCs w:val="24"/>
        </w:rPr>
        <w:t>, as a potential approach to develop</w:t>
      </w:r>
      <w:r w:rsidR="008F4538">
        <w:rPr>
          <w:rFonts w:ascii="Times New Roman" w:hAnsi="Times New Roman" w:cs="Times New Roman"/>
          <w:sz w:val="24"/>
          <w:szCs w:val="24"/>
        </w:rPr>
        <w:t>ing</w:t>
      </w:r>
      <w:r w:rsidR="005725CD">
        <w:rPr>
          <w:rFonts w:ascii="Times New Roman" w:hAnsi="Times New Roman" w:cs="Times New Roman"/>
          <w:sz w:val="24"/>
          <w:szCs w:val="24"/>
        </w:rPr>
        <w:t xml:space="preserve"> models that are protective of the most sensitive species within </w:t>
      </w:r>
      <w:r w:rsidR="000848B7">
        <w:rPr>
          <w:rFonts w:ascii="Times New Roman" w:hAnsi="Times New Roman" w:cs="Times New Roman"/>
          <w:sz w:val="24"/>
          <w:szCs w:val="24"/>
        </w:rPr>
        <w:t xml:space="preserve">a </w:t>
      </w:r>
      <w:r w:rsidR="005725CD">
        <w:rPr>
          <w:rFonts w:ascii="Times New Roman" w:hAnsi="Times New Roman" w:cs="Times New Roman"/>
          <w:sz w:val="24"/>
          <w:szCs w:val="24"/>
        </w:rPr>
        <w:t>tax</w:t>
      </w:r>
      <w:r w:rsidR="000848B7">
        <w:rPr>
          <w:rFonts w:ascii="Times New Roman" w:hAnsi="Times New Roman" w:cs="Times New Roman"/>
          <w:sz w:val="24"/>
          <w:szCs w:val="24"/>
        </w:rPr>
        <w:t>on</w:t>
      </w:r>
      <w:r w:rsidR="005725CD">
        <w:rPr>
          <w:rFonts w:ascii="Times New Roman" w:hAnsi="Times New Roman" w:cs="Times New Roman"/>
          <w:sz w:val="24"/>
          <w:szCs w:val="24"/>
        </w:rPr>
        <w:t xml:space="preserve">. </w:t>
      </w:r>
      <w:r w:rsidR="008A1B4E">
        <w:rPr>
          <w:rFonts w:ascii="Times New Roman" w:hAnsi="Times New Roman" w:cs="Times New Roman"/>
          <w:sz w:val="24"/>
          <w:szCs w:val="24"/>
        </w:rPr>
        <w:t>We</w:t>
      </w:r>
      <w:r w:rsidR="005725CD">
        <w:rPr>
          <w:rFonts w:ascii="Times New Roman" w:hAnsi="Times New Roman" w:cs="Times New Roman"/>
          <w:sz w:val="24"/>
          <w:szCs w:val="24"/>
        </w:rPr>
        <w:t xml:space="preserve"> </w:t>
      </w:r>
      <w:r w:rsidR="003D738C">
        <w:rPr>
          <w:rFonts w:ascii="Times New Roman" w:hAnsi="Times New Roman" w:cs="Times New Roman"/>
          <w:sz w:val="24"/>
          <w:szCs w:val="24"/>
        </w:rPr>
        <w:t xml:space="preserve">revised </w:t>
      </w:r>
      <w:r w:rsidR="005725CD">
        <w:rPr>
          <w:rFonts w:ascii="Times New Roman" w:hAnsi="Times New Roman" w:cs="Times New Roman"/>
          <w:sz w:val="24"/>
          <w:szCs w:val="24"/>
        </w:rPr>
        <w:t>model selection guidelines to reduce reliance on professional judgement and increase reproducibility</w:t>
      </w:r>
      <w:r w:rsidR="008A1B4E">
        <w:rPr>
          <w:rFonts w:ascii="Times New Roman" w:hAnsi="Times New Roman" w:cs="Times New Roman"/>
          <w:sz w:val="24"/>
          <w:szCs w:val="24"/>
        </w:rPr>
        <w:t xml:space="preserve"> of their application. Lastly</w:t>
      </w:r>
      <w:r w:rsidR="005725CD">
        <w:rPr>
          <w:rFonts w:ascii="Times New Roman" w:hAnsi="Times New Roman" w:cs="Times New Roman"/>
          <w:sz w:val="24"/>
          <w:szCs w:val="24"/>
        </w:rPr>
        <w:t xml:space="preserve">, </w:t>
      </w:r>
      <w:r w:rsidR="008A1B4E">
        <w:rPr>
          <w:rFonts w:ascii="Times New Roman" w:hAnsi="Times New Roman" w:cs="Times New Roman"/>
          <w:sz w:val="24"/>
          <w:szCs w:val="24"/>
        </w:rPr>
        <w:t>we</w:t>
      </w:r>
      <w:r w:rsidR="005725CD">
        <w:rPr>
          <w:rFonts w:ascii="Times New Roman" w:hAnsi="Times New Roman" w:cs="Times New Roman"/>
          <w:sz w:val="24"/>
          <w:szCs w:val="24"/>
        </w:rPr>
        <w:t xml:space="preserve"> demonstrate </w:t>
      </w:r>
      <w:r w:rsidR="007420E5">
        <w:rPr>
          <w:rFonts w:ascii="Times New Roman" w:hAnsi="Times New Roman" w:cs="Times New Roman"/>
          <w:sz w:val="24"/>
          <w:szCs w:val="24"/>
        </w:rPr>
        <w:t xml:space="preserve">the application of </w:t>
      </w:r>
      <w:r w:rsidR="008A1B4E">
        <w:rPr>
          <w:rFonts w:ascii="Times New Roman" w:hAnsi="Times New Roman" w:cs="Times New Roman"/>
          <w:sz w:val="24"/>
          <w:szCs w:val="24"/>
        </w:rPr>
        <w:t>models and</w:t>
      </w:r>
      <w:r w:rsidR="007420E5">
        <w:rPr>
          <w:rFonts w:ascii="Times New Roman" w:hAnsi="Times New Roman" w:cs="Times New Roman"/>
          <w:sz w:val="24"/>
          <w:szCs w:val="24"/>
        </w:rPr>
        <w:t xml:space="preserve"> guidelines using </w:t>
      </w:r>
      <w:r w:rsidR="008A1B4E">
        <w:rPr>
          <w:rFonts w:ascii="Times New Roman" w:hAnsi="Times New Roman" w:cs="Times New Roman"/>
          <w:sz w:val="24"/>
          <w:szCs w:val="24"/>
        </w:rPr>
        <w:t>a case study</w:t>
      </w:r>
      <w:r w:rsidR="007420E5">
        <w:rPr>
          <w:rFonts w:ascii="Times New Roman" w:hAnsi="Times New Roman" w:cs="Times New Roman"/>
          <w:sz w:val="24"/>
          <w:szCs w:val="24"/>
        </w:rPr>
        <w:t xml:space="preserve"> of </w:t>
      </w:r>
      <w:r w:rsidR="00A64CFA">
        <w:rPr>
          <w:rFonts w:ascii="Times New Roman" w:hAnsi="Times New Roman" w:cs="Times New Roman"/>
          <w:sz w:val="24"/>
          <w:szCs w:val="24"/>
        </w:rPr>
        <w:t xml:space="preserve">8 </w:t>
      </w:r>
      <w:r w:rsidR="007420E5">
        <w:rPr>
          <w:rFonts w:ascii="Times New Roman" w:hAnsi="Times New Roman" w:cs="Times New Roman"/>
          <w:sz w:val="24"/>
          <w:szCs w:val="24"/>
        </w:rPr>
        <w:t>listed species exposed to a diversity of</w:t>
      </w:r>
      <w:r w:rsidR="00EC1AE6">
        <w:rPr>
          <w:rFonts w:ascii="Times New Roman" w:hAnsi="Times New Roman" w:cs="Times New Roman"/>
          <w:sz w:val="24"/>
          <w:szCs w:val="24"/>
        </w:rPr>
        <w:t xml:space="preserve"> pesticides encompassing a range of aquatic toxicity modes of action</w:t>
      </w:r>
      <w:r w:rsidR="000848B7">
        <w:rPr>
          <w:rFonts w:ascii="Times New Roman" w:hAnsi="Times New Roman" w:cs="Times New Roman"/>
          <w:sz w:val="24"/>
          <w:szCs w:val="24"/>
        </w:rPr>
        <w:t xml:space="preserve"> (MOA)</w:t>
      </w:r>
      <w:r w:rsidR="007420E5">
        <w:rPr>
          <w:rFonts w:ascii="Times New Roman" w:hAnsi="Times New Roman" w:cs="Times New Roman"/>
          <w:sz w:val="24"/>
          <w:szCs w:val="24"/>
        </w:rPr>
        <w:t xml:space="preserve">. </w:t>
      </w:r>
    </w:p>
    <w:p w14:paraId="6062353D" w14:textId="77777777" w:rsidR="00543ED2" w:rsidRDefault="00543ED2" w:rsidP="00D04878">
      <w:pPr>
        <w:spacing w:after="0" w:line="240" w:lineRule="auto"/>
        <w:rPr>
          <w:rFonts w:ascii="Times New Roman" w:hAnsi="Times New Roman" w:cs="Times New Roman"/>
          <w:sz w:val="24"/>
          <w:szCs w:val="24"/>
        </w:rPr>
      </w:pPr>
    </w:p>
    <w:p w14:paraId="32A14DD6" w14:textId="77777777" w:rsidR="00253A2F" w:rsidRPr="00E5695B" w:rsidRDefault="00253A2F" w:rsidP="00D04878">
      <w:pPr>
        <w:spacing w:after="0" w:line="240" w:lineRule="auto"/>
        <w:rPr>
          <w:rFonts w:ascii="Times New Roman" w:hAnsi="Times New Roman" w:cs="Times New Roman"/>
          <w:sz w:val="24"/>
          <w:szCs w:val="24"/>
        </w:rPr>
      </w:pPr>
    </w:p>
    <w:p w14:paraId="7133DB10" w14:textId="77777777" w:rsidR="00253A2F" w:rsidRPr="00E5695B" w:rsidRDefault="00253A2F" w:rsidP="00D04878">
      <w:pPr>
        <w:spacing w:line="240" w:lineRule="auto"/>
        <w:rPr>
          <w:rFonts w:ascii="Times New Roman" w:hAnsi="Times New Roman" w:cs="Times New Roman"/>
          <w:b/>
          <w:sz w:val="24"/>
          <w:szCs w:val="24"/>
        </w:rPr>
      </w:pPr>
      <w:r w:rsidRPr="00E5695B">
        <w:rPr>
          <w:rFonts w:ascii="Times New Roman" w:hAnsi="Times New Roman" w:cs="Times New Roman"/>
          <w:b/>
          <w:sz w:val="24"/>
          <w:szCs w:val="24"/>
        </w:rPr>
        <w:t>Methods</w:t>
      </w:r>
    </w:p>
    <w:p w14:paraId="6D67EA39" w14:textId="77777777" w:rsidR="00E237BA" w:rsidRPr="00E5695B" w:rsidRDefault="00E237BA" w:rsidP="00D04878">
      <w:pPr>
        <w:spacing w:line="240" w:lineRule="auto"/>
        <w:rPr>
          <w:rFonts w:ascii="Times New Roman" w:hAnsi="Times New Roman" w:cs="Times New Roman"/>
          <w:i/>
          <w:sz w:val="24"/>
          <w:szCs w:val="24"/>
        </w:rPr>
      </w:pPr>
      <w:r w:rsidRPr="00E5695B">
        <w:rPr>
          <w:rFonts w:ascii="Times New Roman" w:hAnsi="Times New Roman" w:cs="Times New Roman"/>
          <w:i/>
          <w:sz w:val="24"/>
          <w:szCs w:val="24"/>
        </w:rPr>
        <w:t>Database development</w:t>
      </w:r>
    </w:p>
    <w:p w14:paraId="46917ED3" w14:textId="1B5293B7" w:rsidR="00274EA6" w:rsidRPr="00E5695B" w:rsidRDefault="00864207" w:rsidP="004A42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Standardization</w:t>
      </w:r>
      <w:r w:rsidR="003D738C">
        <w:rPr>
          <w:rFonts w:ascii="Times New Roman" w:hAnsi="Times New Roman" w:cs="Times New Roman"/>
          <w:sz w:val="24"/>
          <w:szCs w:val="24"/>
        </w:rPr>
        <w:t xml:space="preserve"> of t</w:t>
      </w:r>
      <w:r w:rsidR="005B1F2D" w:rsidRPr="00E5695B">
        <w:rPr>
          <w:rFonts w:ascii="Times New Roman" w:hAnsi="Times New Roman" w:cs="Times New Roman"/>
          <w:sz w:val="24"/>
          <w:szCs w:val="24"/>
        </w:rPr>
        <w:t>oxicity d</w:t>
      </w:r>
      <w:r w:rsidR="003D738C">
        <w:rPr>
          <w:rFonts w:ascii="Times New Roman" w:hAnsi="Times New Roman" w:cs="Times New Roman"/>
          <w:sz w:val="24"/>
          <w:szCs w:val="24"/>
        </w:rPr>
        <w:t>ata</w:t>
      </w:r>
      <w:r w:rsidR="00585601" w:rsidRPr="00E5695B">
        <w:rPr>
          <w:rFonts w:ascii="Times New Roman" w:hAnsi="Times New Roman" w:cs="Times New Roman"/>
          <w:sz w:val="24"/>
          <w:szCs w:val="24"/>
        </w:rPr>
        <w:t xml:space="preserve"> </w:t>
      </w:r>
      <w:r w:rsidR="0066498C">
        <w:rPr>
          <w:rFonts w:ascii="Times New Roman" w:hAnsi="Times New Roman" w:cs="Times New Roman"/>
          <w:sz w:val="24"/>
          <w:szCs w:val="24"/>
        </w:rPr>
        <w:t>for inclusion</w:t>
      </w:r>
      <w:r w:rsidR="003D738C">
        <w:rPr>
          <w:rFonts w:ascii="Times New Roman" w:hAnsi="Times New Roman" w:cs="Times New Roman"/>
          <w:sz w:val="24"/>
          <w:szCs w:val="24"/>
        </w:rPr>
        <w:t xml:space="preserve"> in ICE models </w:t>
      </w:r>
      <w:r w:rsidR="00585601" w:rsidRPr="00E5695B">
        <w:rPr>
          <w:rFonts w:ascii="Times New Roman" w:hAnsi="Times New Roman" w:cs="Times New Roman"/>
          <w:sz w:val="24"/>
          <w:szCs w:val="24"/>
        </w:rPr>
        <w:t>followed the approach and s</w:t>
      </w:r>
      <w:r>
        <w:rPr>
          <w:rFonts w:ascii="Times New Roman" w:hAnsi="Times New Roman" w:cs="Times New Roman"/>
          <w:sz w:val="24"/>
          <w:szCs w:val="24"/>
        </w:rPr>
        <w:t>election</w:t>
      </w:r>
      <w:r w:rsidR="00585601" w:rsidRPr="00E5695B">
        <w:rPr>
          <w:rFonts w:ascii="Times New Roman" w:hAnsi="Times New Roman" w:cs="Times New Roman"/>
          <w:sz w:val="24"/>
          <w:szCs w:val="24"/>
        </w:rPr>
        <w:t xml:space="preserve"> criteria described in R</w:t>
      </w:r>
      <w:r w:rsidR="00E237BA" w:rsidRPr="00E5695B">
        <w:rPr>
          <w:rFonts w:ascii="Times New Roman" w:hAnsi="Times New Roman" w:cs="Times New Roman"/>
          <w:sz w:val="24"/>
          <w:szCs w:val="24"/>
        </w:rPr>
        <w:t>aimondo et al. (2010)</w:t>
      </w:r>
      <w:r w:rsidR="006400FB" w:rsidRPr="00E5695B">
        <w:rPr>
          <w:rFonts w:ascii="Times New Roman" w:hAnsi="Times New Roman" w:cs="Times New Roman"/>
          <w:sz w:val="24"/>
          <w:szCs w:val="24"/>
        </w:rPr>
        <w:t xml:space="preserve">. </w:t>
      </w:r>
      <w:r w:rsidR="005B1F2D" w:rsidRPr="00E5695B">
        <w:rPr>
          <w:rFonts w:ascii="Times New Roman" w:hAnsi="Times New Roman" w:cs="Times New Roman"/>
          <w:sz w:val="24"/>
          <w:szCs w:val="24"/>
        </w:rPr>
        <w:t>This included</w:t>
      </w:r>
      <w:r w:rsidR="005C7674" w:rsidRPr="00E5695B">
        <w:rPr>
          <w:rFonts w:ascii="Times New Roman" w:hAnsi="Times New Roman" w:cs="Times New Roman"/>
          <w:sz w:val="24"/>
          <w:szCs w:val="24"/>
        </w:rPr>
        <w:t xml:space="preserve"> confirming</w:t>
      </w:r>
      <w:r w:rsidR="001D03F5" w:rsidRPr="00E5695B">
        <w:rPr>
          <w:rFonts w:ascii="Times New Roman" w:hAnsi="Times New Roman" w:cs="Times New Roman"/>
          <w:sz w:val="24"/>
          <w:szCs w:val="24"/>
        </w:rPr>
        <w:t xml:space="preserve"> chemical and species identity;</w:t>
      </w:r>
      <w:r w:rsidR="005C7674" w:rsidRPr="00E5695B">
        <w:rPr>
          <w:rFonts w:ascii="Times New Roman" w:hAnsi="Times New Roman" w:cs="Times New Roman"/>
          <w:sz w:val="24"/>
          <w:szCs w:val="24"/>
        </w:rPr>
        <w:t xml:space="preserve"> compiling </w:t>
      </w:r>
      <w:r w:rsidR="001D03F5" w:rsidRPr="00E5695B">
        <w:rPr>
          <w:rFonts w:ascii="Times New Roman" w:hAnsi="Times New Roman" w:cs="Times New Roman"/>
          <w:sz w:val="24"/>
          <w:szCs w:val="24"/>
        </w:rPr>
        <w:t xml:space="preserve">acute toxicity values as </w:t>
      </w:r>
      <w:r w:rsidR="005C7674" w:rsidRPr="00E5695B">
        <w:rPr>
          <w:rFonts w:ascii="Times New Roman" w:hAnsi="Times New Roman" w:cs="Times New Roman"/>
          <w:sz w:val="24"/>
          <w:szCs w:val="24"/>
        </w:rPr>
        <w:t>48 hour EC50/LC50</w:t>
      </w:r>
      <w:r w:rsidR="00F57E02" w:rsidRPr="00E5695B">
        <w:rPr>
          <w:rFonts w:ascii="Times New Roman" w:hAnsi="Times New Roman" w:cs="Times New Roman"/>
          <w:sz w:val="24"/>
          <w:szCs w:val="24"/>
        </w:rPr>
        <w:t xml:space="preserve"> for spe</w:t>
      </w:r>
      <w:r w:rsidR="00A64CFA">
        <w:rPr>
          <w:rFonts w:ascii="Times New Roman" w:hAnsi="Times New Roman" w:cs="Times New Roman"/>
          <w:sz w:val="24"/>
          <w:szCs w:val="24"/>
        </w:rPr>
        <w:t>cific invertebrate taxa (e.g., d</w:t>
      </w:r>
      <w:r w:rsidR="00F57E02" w:rsidRPr="00E5695B">
        <w:rPr>
          <w:rFonts w:ascii="Times New Roman" w:hAnsi="Times New Roman" w:cs="Times New Roman"/>
          <w:sz w:val="24"/>
          <w:szCs w:val="24"/>
        </w:rPr>
        <w:t>aphnids, fairy shrimp)</w:t>
      </w:r>
      <w:r w:rsidR="001D03F5" w:rsidRPr="00E5695B">
        <w:rPr>
          <w:rFonts w:ascii="Times New Roman" w:hAnsi="Times New Roman" w:cs="Times New Roman"/>
          <w:sz w:val="24"/>
          <w:szCs w:val="24"/>
        </w:rPr>
        <w:t xml:space="preserve"> </w:t>
      </w:r>
      <w:r w:rsidR="005C7674" w:rsidRPr="00E5695B">
        <w:rPr>
          <w:rFonts w:ascii="Times New Roman" w:hAnsi="Times New Roman" w:cs="Times New Roman"/>
          <w:sz w:val="24"/>
          <w:szCs w:val="24"/>
        </w:rPr>
        <w:t xml:space="preserve">or 96 hour EC50/LC50 for </w:t>
      </w:r>
      <w:r w:rsidR="001D03F5" w:rsidRPr="00E5695B">
        <w:rPr>
          <w:rFonts w:ascii="Times New Roman" w:hAnsi="Times New Roman" w:cs="Times New Roman"/>
          <w:sz w:val="24"/>
          <w:szCs w:val="24"/>
        </w:rPr>
        <w:t>fish, amphibians</w:t>
      </w:r>
      <w:r w:rsidR="005C7674" w:rsidRPr="00E5695B">
        <w:rPr>
          <w:rFonts w:ascii="Times New Roman" w:hAnsi="Times New Roman" w:cs="Times New Roman"/>
          <w:sz w:val="24"/>
          <w:szCs w:val="24"/>
        </w:rPr>
        <w:t xml:space="preserve"> and other aquatic </w:t>
      </w:r>
      <w:r w:rsidR="001D03F5" w:rsidRPr="00E5695B">
        <w:rPr>
          <w:rFonts w:ascii="Times New Roman" w:hAnsi="Times New Roman" w:cs="Times New Roman"/>
          <w:sz w:val="24"/>
          <w:szCs w:val="24"/>
        </w:rPr>
        <w:t>invertebrates</w:t>
      </w:r>
      <w:r w:rsidR="00F57E02" w:rsidRPr="00E5695B">
        <w:rPr>
          <w:rFonts w:ascii="Times New Roman" w:hAnsi="Times New Roman" w:cs="Times New Roman"/>
          <w:sz w:val="24"/>
          <w:szCs w:val="24"/>
        </w:rPr>
        <w:t xml:space="preserve"> (e.g., insects)</w:t>
      </w:r>
      <w:r w:rsidR="001D03F5" w:rsidRPr="00E5695B">
        <w:rPr>
          <w:rFonts w:ascii="Times New Roman" w:hAnsi="Times New Roman" w:cs="Times New Roman"/>
          <w:sz w:val="24"/>
          <w:szCs w:val="24"/>
        </w:rPr>
        <w:t>;</w:t>
      </w:r>
      <w:r w:rsidR="00CA5429" w:rsidRPr="00E5695B">
        <w:rPr>
          <w:rFonts w:ascii="Times New Roman" w:hAnsi="Times New Roman" w:cs="Times New Roman"/>
          <w:sz w:val="24"/>
          <w:szCs w:val="24"/>
        </w:rPr>
        <w:t xml:space="preserve"> </w:t>
      </w:r>
      <w:r w:rsidR="0087607E" w:rsidRPr="00E5695B">
        <w:rPr>
          <w:rFonts w:ascii="Times New Roman" w:hAnsi="Times New Roman" w:cs="Times New Roman"/>
          <w:sz w:val="24"/>
          <w:szCs w:val="24"/>
        </w:rPr>
        <w:t xml:space="preserve">and </w:t>
      </w:r>
      <w:r w:rsidR="00CA5429" w:rsidRPr="00E5695B">
        <w:rPr>
          <w:rFonts w:ascii="Times New Roman" w:hAnsi="Times New Roman" w:cs="Times New Roman"/>
          <w:sz w:val="24"/>
          <w:szCs w:val="24"/>
        </w:rPr>
        <w:t xml:space="preserve">determining whether each data record met standardization criteria for life stage, test conditions, </w:t>
      </w:r>
      <w:r w:rsidR="00940A12" w:rsidRPr="00E5695B">
        <w:rPr>
          <w:rFonts w:ascii="Times New Roman" w:hAnsi="Times New Roman" w:cs="Times New Roman"/>
          <w:sz w:val="24"/>
          <w:szCs w:val="24"/>
        </w:rPr>
        <w:t>and water quality parameters (e.g., temperature, dissolved oxygen</w:t>
      </w:r>
      <w:r w:rsidR="001832C1" w:rsidRPr="00E5695B">
        <w:rPr>
          <w:rFonts w:ascii="Times New Roman" w:hAnsi="Times New Roman" w:cs="Times New Roman"/>
          <w:sz w:val="24"/>
          <w:szCs w:val="24"/>
        </w:rPr>
        <w:t>, salinity</w:t>
      </w:r>
      <w:r w:rsidR="0007560A">
        <w:rPr>
          <w:rFonts w:ascii="Times New Roman" w:hAnsi="Times New Roman" w:cs="Times New Roman"/>
          <w:sz w:val="24"/>
          <w:szCs w:val="24"/>
        </w:rPr>
        <w:t>)</w:t>
      </w:r>
      <w:hyperlink w:anchor="_ENREF_4" w:tooltip="Raimondo, 2010 #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&lt;EndNote&gt;&lt;Cite&gt;&lt;Author&gt;Raimondo&lt;/Author&gt;&lt;Year&gt;2010&lt;/Year&gt;&lt;RecNum&gt;3&lt;/RecNum&gt;&lt;DisplayText&gt;&lt;style face="superscript"&gt;4&lt;/style&gt;&lt;/DisplayText&gt;&lt;record&gt;&lt;rec-number&gt;3&lt;/rec-number&gt;&lt;foreign-keys&gt;&lt;key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4</w:t>
        </w:r>
        <w:r w:rsidR="001B480E">
          <w:rPr>
            <w:rFonts w:ascii="Times New Roman" w:hAnsi="Times New Roman" w:cs="Times New Roman"/>
            <w:sz w:val="24"/>
            <w:szCs w:val="24"/>
          </w:rPr>
          <w:fldChar w:fldCharType="end"/>
        </w:r>
      </w:hyperlink>
      <w:r w:rsidR="005C7674" w:rsidRPr="00E5695B">
        <w:rPr>
          <w:rFonts w:ascii="Times New Roman" w:hAnsi="Times New Roman" w:cs="Times New Roman"/>
          <w:sz w:val="24"/>
          <w:szCs w:val="24"/>
        </w:rPr>
        <w:t xml:space="preserve">. </w:t>
      </w:r>
      <w:r w:rsidR="006400FB" w:rsidRPr="00E5695B">
        <w:rPr>
          <w:rFonts w:ascii="Times New Roman" w:hAnsi="Times New Roman" w:cs="Times New Roman"/>
          <w:sz w:val="24"/>
          <w:szCs w:val="24"/>
        </w:rPr>
        <w:t xml:space="preserve">The database included records from </w:t>
      </w:r>
      <w:r w:rsidR="00584A8D">
        <w:rPr>
          <w:rFonts w:ascii="Times New Roman" w:hAnsi="Times New Roman" w:cs="Times New Roman"/>
          <w:sz w:val="24"/>
          <w:szCs w:val="24"/>
        </w:rPr>
        <w:t xml:space="preserve">the </w:t>
      </w:r>
      <w:r w:rsidR="00F57E02" w:rsidRPr="00E5695B">
        <w:rPr>
          <w:rFonts w:ascii="Times New Roman" w:hAnsi="Times New Roman" w:cs="Times New Roman"/>
          <w:sz w:val="24"/>
          <w:szCs w:val="24"/>
        </w:rPr>
        <w:t>previous Web-ICE database</w:t>
      </w:r>
      <w:r w:rsidR="00584A8D">
        <w:rPr>
          <w:rFonts w:ascii="Times New Roman" w:hAnsi="Times New Roman" w:cs="Times New Roman"/>
          <w:sz w:val="24"/>
          <w:szCs w:val="24"/>
        </w:rPr>
        <w:t xml:space="preserve"> appended with</w:t>
      </w:r>
      <w:r w:rsidR="006400FB" w:rsidRPr="00E5695B">
        <w:rPr>
          <w:rFonts w:ascii="Times New Roman" w:hAnsi="Times New Roman" w:cs="Times New Roman"/>
          <w:sz w:val="24"/>
          <w:szCs w:val="24"/>
        </w:rPr>
        <w:t xml:space="preserve"> new records from ECOTOX (</w:t>
      </w:r>
      <w:hyperlink r:id="rId9" w:history="1">
        <w:r w:rsidR="00355AFC" w:rsidRPr="00E5695B">
          <w:rPr>
            <w:rStyle w:val="Hyperlink"/>
            <w:rFonts w:ascii="Times New Roman" w:hAnsi="Times New Roman" w:cs="Times New Roman"/>
            <w:sz w:val="24"/>
            <w:szCs w:val="24"/>
            <w:shd w:val="clear" w:color="auto" w:fill="FFFFFF"/>
          </w:rPr>
          <w:t>www.epa.gov/ecotox/</w:t>
        </w:r>
      </w:hyperlink>
      <w:r w:rsidR="00355AFC" w:rsidRPr="00E5695B">
        <w:rPr>
          <w:rFonts w:ascii="Times New Roman" w:hAnsi="Times New Roman" w:cs="Times New Roman"/>
          <w:color w:val="000000"/>
          <w:sz w:val="24"/>
          <w:szCs w:val="24"/>
          <w:shd w:val="clear" w:color="auto" w:fill="FFFFFF"/>
        </w:rPr>
        <w:t>; downloaded September 2014</w:t>
      </w:r>
      <w:r w:rsidR="006400FB" w:rsidRPr="00E5695B">
        <w:rPr>
          <w:rFonts w:ascii="Times New Roman" w:hAnsi="Times New Roman" w:cs="Times New Roman"/>
          <w:sz w:val="24"/>
          <w:szCs w:val="24"/>
        </w:rPr>
        <w:t xml:space="preserve">), and </w:t>
      </w:r>
      <w:r w:rsidR="007F6DD2">
        <w:rPr>
          <w:rFonts w:ascii="Times New Roman" w:hAnsi="Times New Roman" w:cs="Times New Roman"/>
          <w:sz w:val="24"/>
          <w:szCs w:val="24"/>
        </w:rPr>
        <w:t xml:space="preserve">recently collected </w:t>
      </w:r>
      <w:r w:rsidR="009801F9">
        <w:rPr>
          <w:rFonts w:ascii="Times New Roman" w:hAnsi="Times New Roman" w:cs="Times New Roman"/>
          <w:sz w:val="24"/>
          <w:szCs w:val="24"/>
        </w:rPr>
        <w:t xml:space="preserve">primary </w:t>
      </w:r>
      <w:r w:rsidR="007F6DD2">
        <w:rPr>
          <w:rFonts w:ascii="Times New Roman" w:hAnsi="Times New Roman" w:cs="Times New Roman"/>
          <w:sz w:val="24"/>
          <w:szCs w:val="24"/>
        </w:rPr>
        <w:t>data</w:t>
      </w:r>
      <w:r w:rsidR="006400FB" w:rsidRPr="00E5695B">
        <w:rPr>
          <w:rFonts w:ascii="Times New Roman" w:hAnsi="Times New Roman" w:cs="Times New Roman"/>
          <w:sz w:val="24"/>
          <w:szCs w:val="24"/>
        </w:rPr>
        <w:t xml:space="preserve"> on freshwater mussels</w:t>
      </w:r>
      <w:hyperlink w:anchor="_ENREF_9" w:tooltip="Raimondo, 2016 #14"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&lt;EndNote&gt;&lt;Cite&gt;&lt;Author&gt;Raimondo&lt;/Author&gt;&lt;Year&gt;2016&lt;/Year&gt;&lt;RecNum&gt;14&lt;/RecNum&gt;&lt;DisplayText&gt;&lt;style face="superscript"&gt;9&lt;/style&gt;&lt;/DisplayText&gt;&lt;record&gt;&lt;rec-number&gt;14&lt;/rec-number&gt;&lt;foreign-keys&gt;&lt;key app="EN" db-id="0feedwazb55ae5eeeavvx5x2rsevpzsd9w9z" timestamp="1441049217"&gt;14&lt;/key&gt;&lt;/foreign-keys&gt;&lt;ref-type name="Journal Article"&gt;17&lt;/ref-type&gt;&lt;contributors&gt;&lt;authors&gt;&lt;author&gt;Raimondo, S.&lt;/author&gt;&lt;author&gt;Lilavois, C.R.&lt;/author&gt;&lt;author&gt;Lee, L.&lt;/author&gt;&lt;author&gt;Augspurger, T.&lt;/author&gt;&lt;author&gt;Wang, N.&lt;/author&gt;&lt;author&gt;Ingersoll, C.G.&lt;/author&gt;&lt;author&gt;Bauer, C.&lt;/author&gt;&lt;author&gt;Hammer, E.&lt;/author&gt;&lt;author&gt;Barron, M.G.&lt;/author&gt;&lt;/authors&gt;&lt;/contributors&gt;&lt;titles&gt;&lt;title&gt;Assessing variability in chemical acute toxicity of unionid mussels: influence of intra-and inter-laboratory testing, life stage, and species&lt;/title&gt;&lt;secondary-title&gt;Environmental Toxicology and Chemistry&lt;/secondary-title&gt;&lt;/titles&gt;&lt;periodical&gt;&lt;full-title&gt;Environmental Toxicology and Chemistry&lt;/full-title&gt;&lt;/periodical&gt;&lt;volume&gt;In print&lt;/volume&gt;&lt;dates&gt;&lt;year&gt;2016&lt;/year&gt;&lt;/dates&gt;&lt;urls&gt;&lt;/urls&gt;&lt;electronic-resource-num&gt;10.1002/etc.3245&lt;/electronic-resource-num&gt;&lt;/record&gt;&lt;/Cite&gt;&lt;/EndNote&gt;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9</w:t>
        </w:r>
        <w:r w:rsidR="001B480E">
          <w:rPr>
            <w:rFonts w:ascii="Times New Roman" w:hAnsi="Times New Roman" w:cs="Times New Roman"/>
            <w:sz w:val="24"/>
            <w:szCs w:val="24"/>
          </w:rPr>
          <w:fldChar w:fldCharType="end"/>
        </w:r>
      </w:hyperlink>
      <w:r w:rsidR="00B26CA2">
        <w:rPr>
          <w:rFonts w:ascii="Times New Roman" w:hAnsi="Times New Roman" w:cs="Times New Roman"/>
          <w:sz w:val="24"/>
          <w:szCs w:val="24"/>
        </w:rPr>
        <w:t xml:space="preserve"> and fairy shrimp (unpublished data)</w:t>
      </w:r>
      <w:r w:rsidR="006400FB" w:rsidRPr="00E5695B">
        <w:rPr>
          <w:rFonts w:ascii="Times New Roman" w:hAnsi="Times New Roman" w:cs="Times New Roman"/>
          <w:sz w:val="24"/>
          <w:szCs w:val="24"/>
        </w:rPr>
        <w:t xml:space="preserve">. </w:t>
      </w:r>
      <w:r w:rsidR="00C45CFF" w:rsidRPr="00E5695B">
        <w:rPr>
          <w:rFonts w:ascii="Times New Roman" w:hAnsi="Times New Roman" w:cs="Times New Roman"/>
          <w:sz w:val="24"/>
          <w:szCs w:val="24"/>
        </w:rPr>
        <w:t>Data were standardized for life stage by using only juveniles for fish and decapods</w:t>
      </w:r>
      <w:r w:rsidR="00A2329B">
        <w:rPr>
          <w:rFonts w:ascii="Times New Roman" w:hAnsi="Times New Roman" w:cs="Times New Roman"/>
          <w:sz w:val="24"/>
          <w:szCs w:val="24"/>
        </w:rPr>
        <w:t>,</w:t>
      </w:r>
      <w:r w:rsidR="00C45CFF" w:rsidRPr="00E5695B">
        <w:rPr>
          <w:rFonts w:ascii="Times New Roman" w:hAnsi="Times New Roman" w:cs="Times New Roman"/>
          <w:sz w:val="24"/>
          <w:szCs w:val="24"/>
        </w:rPr>
        <w:t xml:space="preserve"> immature aquatic life</w:t>
      </w:r>
      <w:r w:rsidR="002B6F56">
        <w:rPr>
          <w:rFonts w:ascii="Times New Roman" w:hAnsi="Times New Roman" w:cs="Times New Roman"/>
          <w:sz w:val="24"/>
          <w:szCs w:val="24"/>
        </w:rPr>
        <w:t xml:space="preserve"> </w:t>
      </w:r>
      <w:r w:rsidR="00C45CFF" w:rsidRPr="00E5695B">
        <w:rPr>
          <w:rFonts w:ascii="Times New Roman" w:hAnsi="Times New Roman" w:cs="Times New Roman"/>
          <w:sz w:val="24"/>
          <w:szCs w:val="24"/>
        </w:rPr>
        <w:t>stages for amphibians and insects</w:t>
      </w:r>
      <w:r w:rsidR="00A2329B">
        <w:rPr>
          <w:rFonts w:ascii="Times New Roman" w:hAnsi="Times New Roman" w:cs="Times New Roman"/>
          <w:sz w:val="24"/>
          <w:szCs w:val="24"/>
        </w:rPr>
        <w:t>, and</w:t>
      </w:r>
      <w:r w:rsidR="00C45CFF" w:rsidRPr="00E5695B">
        <w:rPr>
          <w:rFonts w:ascii="Times New Roman" w:hAnsi="Times New Roman" w:cs="Times New Roman"/>
          <w:sz w:val="24"/>
          <w:szCs w:val="24"/>
        </w:rPr>
        <w:t xml:space="preserve"> juven</w:t>
      </w:r>
      <w:r w:rsidR="006B122F">
        <w:rPr>
          <w:rFonts w:ascii="Times New Roman" w:hAnsi="Times New Roman" w:cs="Times New Roman"/>
          <w:sz w:val="24"/>
          <w:szCs w:val="24"/>
        </w:rPr>
        <w:t>iles and spat for molluscs.</w:t>
      </w:r>
      <w:r w:rsidR="00C45CFF" w:rsidRPr="00E5695B">
        <w:rPr>
          <w:rFonts w:ascii="Times New Roman" w:hAnsi="Times New Roman" w:cs="Times New Roman"/>
          <w:sz w:val="24"/>
          <w:szCs w:val="24"/>
        </w:rPr>
        <w:t xml:space="preserve"> </w:t>
      </w:r>
      <w:r w:rsidR="00A2329B">
        <w:rPr>
          <w:rFonts w:ascii="Times New Roman" w:hAnsi="Times New Roman" w:cs="Times New Roman"/>
          <w:sz w:val="24"/>
          <w:szCs w:val="24"/>
        </w:rPr>
        <w:t>A</w:t>
      </w:r>
      <w:r w:rsidR="00C45CFF" w:rsidRPr="00E5695B">
        <w:rPr>
          <w:rFonts w:ascii="Times New Roman" w:hAnsi="Times New Roman" w:cs="Times New Roman"/>
          <w:sz w:val="24"/>
          <w:szCs w:val="24"/>
        </w:rPr>
        <w:t>ll life stages w</w:t>
      </w:r>
      <w:r w:rsidR="007D3033">
        <w:rPr>
          <w:rFonts w:ascii="Times New Roman" w:hAnsi="Times New Roman" w:cs="Times New Roman"/>
          <w:sz w:val="24"/>
          <w:szCs w:val="24"/>
        </w:rPr>
        <w:t xml:space="preserve">ere included for other </w:t>
      </w:r>
      <w:r w:rsidR="00A2329B">
        <w:rPr>
          <w:rFonts w:ascii="Times New Roman" w:hAnsi="Times New Roman" w:cs="Times New Roman"/>
          <w:sz w:val="24"/>
          <w:szCs w:val="24"/>
        </w:rPr>
        <w:t xml:space="preserve">taxa </w:t>
      </w:r>
      <w:r w:rsidR="007D3033">
        <w:rPr>
          <w:rFonts w:ascii="Times New Roman" w:hAnsi="Times New Roman" w:cs="Times New Roman"/>
          <w:sz w:val="24"/>
          <w:szCs w:val="24"/>
        </w:rPr>
        <w:t>groups</w:t>
      </w:r>
      <w:r w:rsidR="00A2329B">
        <w:rPr>
          <w:rFonts w:ascii="Times New Roman" w:hAnsi="Times New Roman" w:cs="Times New Roman"/>
          <w:sz w:val="24"/>
          <w:szCs w:val="24"/>
        </w:rPr>
        <w:t xml:space="preserve"> except</w:t>
      </w:r>
      <w:r w:rsidR="00C45CFF" w:rsidRPr="00E5695B">
        <w:rPr>
          <w:rFonts w:ascii="Times New Roman" w:hAnsi="Times New Roman" w:cs="Times New Roman"/>
          <w:sz w:val="24"/>
          <w:szCs w:val="24"/>
        </w:rPr>
        <w:t xml:space="preserve"> egg or embryo </w:t>
      </w:r>
      <w:r w:rsidR="00A2329B">
        <w:rPr>
          <w:rFonts w:ascii="Times New Roman" w:hAnsi="Times New Roman" w:cs="Times New Roman"/>
          <w:sz w:val="24"/>
          <w:szCs w:val="24"/>
        </w:rPr>
        <w:t>stages</w:t>
      </w:r>
      <w:r w:rsidR="00C45CFF" w:rsidRPr="00E5695B">
        <w:rPr>
          <w:rFonts w:ascii="Times New Roman" w:hAnsi="Times New Roman" w:cs="Times New Roman"/>
          <w:sz w:val="24"/>
          <w:szCs w:val="24"/>
        </w:rPr>
        <w:t xml:space="preserve">. </w:t>
      </w:r>
      <w:r w:rsidR="009D120A" w:rsidRPr="00E5695B">
        <w:rPr>
          <w:rFonts w:ascii="Times New Roman" w:hAnsi="Times New Roman" w:cs="Times New Roman"/>
          <w:sz w:val="24"/>
          <w:szCs w:val="24"/>
        </w:rPr>
        <w:t>Specific aspects</w:t>
      </w:r>
      <w:r w:rsidR="00523523" w:rsidRPr="00E5695B">
        <w:rPr>
          <w:rFonts w:ascii="Times New Roman" w:hAnsi="Times New Roman" w:cs="Times New Roman"/>
          <w:sz w:val="24"/>
          <w:szCs w:val="24"/>
        </w:rPr>
        <w:t xml:space="preserve"> of the mussel toxicity dataset</w:t>
      </w:r>
      <w:r w:rsidR="009D120A" w:rsidRPr="00E5695B">
        <w:rPr>
          <w:rFonts w:ascii="Times New Roman" w:hAnsi="Times New Roman" w:cs="Times New Roman"/>
          <w:sz w:val="24"/>
          <w:szCs w:val="24"/>
        </w:rPr>
        <w:t xml:space="preserve"> are detailed in </w:t>
      </w:r>
      <w:r w:rsidR="0007560A">
        <w:rPr>
          <w:rFonts w:ascii="Times New Roman" w:hAnsi="Times New Roman" w:cs="Times New Roman"/>
          <w:sz w:val="24"/>
          <w:szCs w:val="24"/>
        </w:rPr>
        <w:t>Raimondo et al.</w:t>
      </w:r>
      <w:hyperlink w:anchor="_ENREF_9" w:tooltip="Raimondo, 2016 #14"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 ExcludeAuth="1"&gt;&lt;Author&gt;Raimondo&lt;/Author&gt;&lt;Year&gt;2016&lt;/Year&gt;&lt;RecNum&gt;14&lt;/RecNum&gt;&lt;DisplayText&gt;&lt;style face="superscript"&gt;9&lt;/style&gt;&lt;/DisplayText&gt;&lt;record&gt;&lt;rec-number&gt;14&lt;/rec-number&gt;&lt;foreign-keys&gt;&lt;key app="EN" db-id="0feedwazb55ae5eeeavvx5x2rsevpzsd9w9z" timestamp="1441049217"&gt;14&lt;/key&gt;&lt;/foreign-keys&gt;&lt;ref-type name="Journal Article"&gt;17&lt;/ref-type&gt;&lt;contributors&gt;&lt;authors&gt;&lt;author&gt;Raimondo, S.&lt;/author&gt;&lt;author&gt;Lilavois, C.R.&lt;/author&gt;&lt;author&gt;Lee, L.&lt;/author&gt;&lt;author&gt;Augspurger, T.&lt;/author&gt;&lt;author&gt;Wang, N.&lt;/author&gt;&lt;author&gt;Ingersoll, C.G.&lt;/author&gt;&lt;author&gt;Bauer, C.&lt;/author&gt;&lt;author&gt;Hammer, E.&lt;/author&gt;&lt;author&gt;Barron, M.G.&lt;/author&gt;&lt;/authors&gt;&lt;/contributors&gt;&lt;titles&gt;&lt;title&gt;Assessing variability in chemical acute toxicity of unionid mussels: influence of intra-and inter-laboratory testing, life stage, and species&lt;/title&gt;&lt;secondary-title&gt;Environmental Toxicology and Chemistry&lt;/secondary-title&gt;&lt;/titles&gt;&lt;periodical&gt;&lt;full-title&gt;Environmental Toxicology and Chemistry&lt;/full-title&gt;&lt;/periodical&gt;&lt;volume&gt;In print&lt;/volume&gt;&lt;dates&gt;&lt;year&gt;2016&lt;/year&gt;&lt;/dates&gt;&lt;urls&gt;&lt;/urls&gt;&lt;electronic-resource-num&gt;10.1002/etc.3245&lt;/electronic-resource-num&gt;&lt;/record&gt;&lt;/Cite&gt;&lt;/EndNote&gt;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9</w:t>
        </w:r>
        <w:r w:rsidR="001B480E">
          <w:rPr>
            <w:rFonts w:ascii="Times New Roman" w:hAnsi="Times New Roman" w:cs="Times New Roman"/>
            <w:sz w:val="24"/>
            <w:szCs w:val="24"/>
          </w:rPr>
          <w:fldChar w:fldCharType="end"/>
        </w:r>
      </w:hyperlink>
      <w:r w:rsidR="009D120A" w:rsidRPr="00E5695B">
        <w:rPr>
          <w:rFonts w:ascii="Times New Roman" w:hAnsi="Times New Roman" w:cs="Times New Roman"/>
          <w:sz w:val="24"/>
          <w:szCs w:val="24"/>
        </w:rPr>
        <w:t xml:space="preserve">. </w:t>
      </w:r>
    </w:p>
    <w:p w14:paraId="56BB30B4" w14:textId="632DEBC7" w:rsidR="00274EA6" w:rsidRPr="00E5695B" w:rsidRDefault="007A6541" w:rsidP="004A4265">
      <w:pPr>
        <w:spacing w:after="0" w:line="480" w:lineRule="auto"/>
        <w:ind w:firstLine="720"/>
        <w:rPr>
          <w:rFonts w:ascii="Times New Roman" w:hAnsi="Times New Roman" w:cs="Times New Roman"/>
          <w:sz w:val="24"/>
          <w:szCs w:val="24"/>
        </w:rPr>
      </w:pPr>
      <w:r w:rsidRPr="00E5695B">
        <w:rPr>
          <w:rFonts w:ascii="Times New Roman" w:hAnsi="Times New Roman" w:cs="Times New Roman"/>
          <w:sz w:val="24"/>
          <w:szCs w:val="24"/>
        </w:rPr>
        <w:t xml:space="preserve">All chemicals in the ICE database were curated using </w:t>
      </w:r>
      <w:r w:rsidR="007F6DD2">
        <w:rPr>
          <w:rFonts w:ascii="Times New Roman" w:hAnsi="Times New Roman" w:cs="Times New Roman"/>
          <w:sz w:val="24"/>
          <w:szCs w:val="24"/>
        </w:rPr>
        <w:t>the distributed structure-searchable toxicity database (</w:t>
      </w:r>
      <w:r w:rsidRPr="00E5695B">
        <w:rPr>
          <w:rFonts w:ascii="Times New Roman" w:hAnsi="Times New Roman" w:cs="Times New Roman"/>
          <w:sz w:val="24"/>
          <w:szCs w:val="24"/>
        </w:rPr>
        <w:t>DSSTox</w:t>
      </w:r>
      <w:r w:rsidR="007F6DD2">
        <w:rPr>
          <w:rFonts w:ascii="Times New Roman" w:hAnsi="Times New Roman" w:cs="Times New Roman"/>
          <w:sz w:val="24"/>
          <w:szCs w:val="24"/>
        </w:rPr>
        <w:t xml:space="preserve">; </w:t>
      </w:r>
      <w:r w:rsidR="007D3033">
        <w:rPr>
          <w:rFonts w:ascii="Times New Roman" w:hAnsi="Times New Roman" w:cs="Times New Roman"/>
          <w:sz w:val="24"/>
          <w:szCs w:val="24"/>
        </w:rPr>
        <w:t>www.epa.gov/ncct/dsstox/). </w:t>
      </w:r>
      <w:r w:rsidRPr="00E5695B">
        <w:rPr>
          <w:rFonts w:ascii="Times New Roman" w:hAnsi="Times New Roman" w:cs="Times New Roman"/>
          <w:sz w:val="24"/>
          <w:szCs w:val="24"/>
        </w:rPr>
        <w:t xml:space="preserve">A single name and the confirmed chemical abstract services registry number from the source material were checked against </w:t>
      </w:r>
      <w:r w:rsidRPr="00E5695B">
        <w:rPr>
          <w:rFonts w:ascii="Times New Roman" w:hAnsi="Times New Roman" w:cs="Times New Roman"/>
          <w:sz w:val="24"/>
          <w:szCs w:val="24"/>
        </w:rPr>
        <w:lastRenderedPageBreak/>
        <w:t xml:space="preserve">DSSTox </w:t>
      </w:r>
      <w:r w:rsidR="005A2923">
        <w:rPr>
          <w:rFonts w:ascii="Times New Roman" w:hAnsi="Times New Roman" w:cs="Times New Roman"/>
          <w:sz w:val="24"/>
          <w:szCs w:val="24"/>
        </w:rPr>
        <w:t>to validate their consistency. </w:t>
      </w:r>
      <w:r w:rsidRPr="00E5695B">
        <w:rPr>
          <w:rFonts w:ascii="Times New Roman" w:hAnsi="Times New Roman" w:cs="Times New Roman"/>
          <w:sz w:val="24"/>
          <w:szCs w:val="24"/>
        </w:rPr>
        <w:t xml:space="preserve">Names that were not contained within </w:t>
      </w:r>
      <w:r w:rsidR="00A2329B">
        <w:rPr>
          <w:rFonts w:ascii="Times New Roman" w:hAnsi="Times New Roman" w:cs="Times New Roman"/>
          <w:sz w:val="24"/>
          <w:szCs w:val="24"/>
        </w:rPr>
        <w:t xml:space="preserve">the </w:t>
      </w:r>
      <w:r w:rsidRPr="00E5695B">
        <w:rPr>
          <w:rFonts w:ascii="Times New Roman" w:hAnsi="Times New Roman" w:cs="Times New Roman"/>
          <w:sz w:val="24"/>
          <w:szCs w:val="24"/>
        </w:rPr>
        <w:t>DSSTox list of synonyms for a particular chemical were manually checked to validate the agreement between the chemical identifiers and confirm the</w:t>
      </w:r>
      <w:r w:rsidR="00274EA6" w:rsidRPr="00E5695B">
        <w:rPr>
          <w:rFonts w:ascii="Times New Roman" w:hAnsi="Times New Roman" w:cs="Times New Roman"/>
          <w:sz w:val="24"/>
          <w:szCs w:val="24"/>
        </w:rPr>
        <w:t xml:space="preserve"> chemical-data linkage. The</w:t>
      </w:r>
      <w:r w:rsidR="0030147C" w:rsidRPr="00E5695B">
        <w:rPr>
          <w:rFonts w:ascii="Times New Roman" w:hAnsi="Times New Roman" w:cs="Times New Roman"/>
          <w:sz w:val="24"/>
          <w:szCs w:val="24"/>
        </w:rPr>
        <w:t xml:space="preserve"> ICE </w:t>
      </w:r>
      <w:r w:rsidR="002C724A" w:rsidRPr="00E5695B">
        <w:rPr>
          <w:rFonts w:ascii="Times New Roman" w:hAnsi="Times New Roman" w:cs="Times New Roman"/>
          <w:sz w:val="24"/>
          <w:szCs w:val="24"/>
        </w:rPr>
        <w:t xml:space="preserve">database </w:t>
      </w:r>
      <w:r w:rsidR="0030147C" w:rsidRPr="00E5695B">
        <w:rPr>
          <w:rFonts w:ascii="Times New Roman" w:hAnsi="Times New Roman" w:cs="Times New Roman"/>
          <w:sz w:val="24"/>
          <w:szCs w:val="24"/>
        </w:rPr>
        <w:t>t</w:t>
      </w:r>
      <w:r w:rsidR="001D03F5" w:rsidRPr="00E5695B">
        <w:rPr>
          <w:rFonts w:ascii="Times New Roman" w:hAnsi="Times New Roman" w:cs="Times New Roman"/>
          <w:sz w:val="24"/>
          <w:szCs w:val="24"/>
        </w:rPr>
        <w:t xml:space="preserve">oxicity value was </w:t>
      </w:r>
      <w:r w:rsidR="001C1CFA" w:rsidRPr="00E5695B">
        <w:rPr>
          <w:rFonts w:ascii="Times New Roman" w:hAnsi="Times New Roman" w:cs="Times New Roman"/>
          <w:sz w:val="24"/>
          <w:szCs w:val="24"/>
        </w:rPr>
        <w:t>specified</w:t>
      </w:r>
      <w:r w:rsidR="001D03F5" w:rsidRPr="00E5695B">
        <w:rPr>
          <w:rFonts w:ascii="Times New Roman" w:hAnsi="Times New Roman" w:cs="Times New Roman"/>
          <w:sz w:val="24"/>
          <w:szCs w:val="24"/>
        </w:rPr>
        <w:t xml:space="preserve"> </w:t>
      </w:r>
      <w:r w:rsidR="0030147C" w:rsidRPr="00E5695B">
        <w:rPr>
          <w:rFonts w:ascii="Times New Roman" w:hAnsi="Times New Roman" w:cs="Times New Roman"/>
          <w:sz w:val="24"/>
          <w:szCs w:val="24"/>
        </w:rPr>
        <w:t>as</w:t>
      </w:r>
      <w:r w:rsidR="002C724A" w:rsidRPr="00E5695B">
        <w:rPr>
          <w:rFonts w:ascii="Times New Roman" w:hAnsi="Times New Roman" w:cs="Times New Roman"/>
          <w:sz w:val="24"/>
          <w:szCs w:val="24"/>
        </w:rPr>
        <w:t xml:space="preserve"> the compound tested</w:t>
      </w:r>
      <w:r w:rsidR="00C45CFF" w:rsidRPr="00E5695B">
        <w:rPr>
          <w:rFonts w:ascii="Times New Roman" w:hAnsi="Times New Roman" w:cs="Times New Roman"/>
          <w:sz w:val="24"/>
          <w:szCs w:val="24"/>
        </w:rPr>
        <w:t xml:space="preserve">, except </w:t>
      </w:r>
      <w:r w:rsidR="001C1CFA" w:rsidRPr="00E5695B">
        <w:rPr>
          <w:rFonts w:ascii="Times New Roman" w:hAnsi="Times New Roman" w:cs="Times New Roman"/>
          <w:sz w:val="24"/>
          <w:szCs w:val="24"/>
        </w:rPr>
        <w:t xml:space="preserve">for </w:t>
      </w:r>
      <w:r w:rsidR="001D03F5" w:rsidRPr="00E5695B">
        <w:rPr>
          <w:rFonts w:ascii="Times New Roman" w:hAnsi="Times New Roman" w:cs="Times New Roman"/>
          <w:sz w:val="24"/>
          <w:szCs w:val="24"/>
        </w:rPr>
        <w:t>some metal salts</w:t>
      </w:r>
      <w:r w:rsidR="00C45CFF" w:rsidRPr="00E5695B">
        <w:rPr>
          <w:rFonts w:ascii="Times New Roman" w:hAnsi="Times New Roman" w:cs="Times New Roman"/>
          <w:sz w:val="24"/>
          <w:szCs w:val="24"/>
        </w:rPr>
        <w:t xml:space="preserve"> </w:t>
      </w:r>
      <w:r w:rsidR="00305006" w:rsidRPr="00E5695B">
        <w:rPr>
          <w:rFonts w:ascii="Times New Roman" w:hAnsi="Times New Roman" w:cs="Times New Roman"/>
          <w:sz w:val="24"/>
          <w:szCs w:val="24"/>
        </w:rPr>
        <w:t xml:space="preserve">(recorded as the </w:t>
      </w:r>
      <w:r w:rsidR="009F3493" w:rsidRPr="00E5695B">
        <w:rPr>
          <w:rFonts w:ascii="Times New Roman" w:hAnsi="Times New Roman" w:cs="Times New Roman"/>
          <w:sz w:val="24"/>
          <w:szCs w:val="24"/>
        </w:rPr>
        <w:t>element or</w:t>
      </w:r>
      <w:r w:rsidR="00305006" w:rsidRPr="00E5695B">
        <w:rPr>
          <w:rFonts w:ascii="Times New Roman" w:hAnsi="Times New Roman" w:cs="Times New Roman"/>
          <w:sz w:val="24"/>
          <w:szCs w:val="24"/>
        </w:rPr>
        <w:t xml:space="preserve"> </w:t>
      </w:r>
      <w:r w:rsidR="0082571A" w:rsidRPr="00E5695B">
        <w:rPr>
          <w:rFonts w:ascii="Times New Roman" w:hAnsi="Times New Roman" w:cs="Times New Roman"/>
          <w:sz w:val="24"/>
          <w:szCs w:val="24"/>
        </w:rPr>
        <w:t xml:space="preserve">hardness </w:t>
      </w:r>
      <w:r w:rsidR="0030147C" w:rsidRPr="00E5695B">
        <w:rPr>
          <w:rFonts w:ascii="Times New Roman" w:hAnsi="Times New Roman" w:cs="Times New Roman"/>
          <w:sz w:val="24"/>
          <w:szCs w:val="24"/>
        </w:rPr>
        <w:t>normalized</w:t>
      </w:r>
      <w:r w:rsidR="009F3493" w:rsidRPr="00E5695B">
        <w:rPr>
          <w:rFonts w:ascii="Times New Roman" w:hAnsi="Times New Roman" w:cs="Times New Roman"/>
          <w:sz w:val="24"/>
          <w:szCs w:val="24"/>
        </w:rPr>
        <w:t xml:space="preserve"> element</w:t>
      </w:r>
      <w:r w:rsidR="0030147C" w:rsidRPr="00E5695B">
        <w:rPr>
          <w:rFonts w:ascii="Times New Roman" w:hAnsi="Times New Roman" w:cs="Times New Roman"/>
          <w:sz w:val="24"/>
          <w:szCs w:val="24"/>
        </w:rPr>
        <w:t xml:space="preserve">), </w:t>
      </w:r>
      <w:r w:rsidR="009E5E86" w:rsidRPr="00E5695B">
        <w:rPr>
          <w:rFonts w:ascii="Times New Roman" w:hAnsi="Times New Roman" w:cs="Times New Roman"/>
          <w:sz w:val="24"/>
          <w:szCs w:val="24"/>
        </w:rPr>
        <w:t>pentachlorophenol (pH</w:t>
      </w:r>
      <w:r w:rsidR="0030147C" w:rsidRPr="00E5695B">
        <w:rPr>
          <w:rFonts w:ascii="Times New Roman" w:hAnsi="Times New Roman" w:cs="Times New Roman"/>
          <w:sz w:val="24"/>
          <w:szCs w:val="24"/>
        </w:rPr>
        <w:t xml:space="preserve"> normalized</w:t>
      </w:r>
      <w:r w:rsidR="009E5E86" w:rsidRPr="00E5695B">
        <w:rPr>
          <w:rFonts w:ascii="Times New Roman" w:hAnsi="Times New Roman" w:cs="Times New Roman"/>
          <w:sz w:val="24"/>
          <w:szCs w:val="24"/>
        </w:rPr>
        <w:t xml:space="preserve">) and ammonia </w:t>
      </w:r>
      <w:r w:rsidR="0030147C" w:rsidRPr="00E5695B">
        <w:rPr>
          <w:rFonts w:ascii="Times New Roman" w:hAnsi="Times New Roman" w:cs="Times New Roman"/>
          <w:sz w:val="24"/>
          <w:szCs w:val="24"/>
        </w:rPr>
        <w:t xml:space="preserve">(pH and </w:t>
      </w:r>
      <w:r w:rsidR="009E5E86" w:rsidRPr="00E5695B">
        <w:rPr>
          <w:rFonts w:ascii="Times New Roman" w:hAnsi="Times New Roman" w:cs="Times New Roman"/>
          <w:sz w:val="24"/>
          <w:szCs w:val="24"/>
        </w:rPr>
        <w:t>temperature</w:t>
      </w:r>
      <w:r w:rsidR="0030147C" w:rsidRPr="00E5695B">
        <w:rPr>
          <w:rFonts w:ascii="Times New Roman" w:hAnsi="Times New Roman" w:cs="Times New Roman"/>
          <w:sz w:val="24"/>
          <w:szCs w:val="24"/>
        </w:rPr>
        <w:t xml:space="preserve"> normalized).</w:t>
      </w:r>
      <w:r w:rsidR="003D738C">
        <w:rPr>
          <w:rFonts w:ascii="Times New Roman" w:hAnsi="Times New Roman" w:cs="Times New Roman"/>
          <w:sz w:val="24"/>
          <w:szCs w:val="24"/>
        </w:rPr>
        <w:t xml:space="preserve"> Only</w:t>
      </w:r>
      <w:r w:rsidR="00C01AFF">
        <w:rPr>
          <w:rFonts w:ascii="Times New Roman" w:hAnsi="Times New Roman" w:cs="Times New Roman"/>
          <w:sz w:val="24"/>
          <w:szCs w:val="24"/>
        </w:rPr>
        <w:t xml:space="preserve"> </w:t>
      </w:r>
      <w:r w:rsidR="00591B6B">
        <w:rPr>
          <w:rFonts w:ascii="Times New Roman" w:hAnsi="Times New Roman" w:cs="Times New Roman"/>
          <w:sz w:val="24"/>
          <w:szCs w:val="24"/>
        </w:rPr>
        <w:t>records for chemicals with an active ingredient purity of ≥ 90% were accepted.</w:t>
      </w:r>
      <w:r w:rsidR="0030147C" w:rsidRPr="00E5695B">
        <w:rPr>
          <w:rFonts w:ascii="Times New Roman" w:hAnsi="Times New Roman" w:cs="Times New Roman"/>
          <w:sz w:val="24"/>
          <w:szCs w:val="24"/>
        </w:rPr>
        <w:t xml:space="preserve"> </w:t>
      </w:r>
      <w:r w:rsidR="001D03F5" w:rsidRPr="00E5695B">
        <w:rPr>
          <w:rFonts w:ascii="Times New Roman" w:hAnsi="Times New Roman" w:cs="Times New Roman"/>
          <w:sz w:val="24"/>
          <w:szCs w:val="24"/>
        </w:rPr>
        <w:t>Open ended (e.g., LC50 &gt; 100</w:t>
      </w:r>
      <w:r w:rsidR="00A64CFA">
        <w:rPr>
          <w:rFonts w:ascii="Times New Roman" w:hAnsi="Times New Roman" w:cs="Times New Roman"/>
          <w:sz w:val="24"/>
          <w:szCs w:val="24"/>
        </w:rPr>
        <w:t xml:space="preserve"> mg/L</w:t>
      </w:r>
      <w:r w:rsidR="001D03F5" w:rsidRPr="00E5695B">
        <w:rPr>
          <w:rFonts w:ascii="Times New Roman" w:hAnsi="Times New Roman" w:cs="Times New Roman"/>
          <w:sz w:val="24"/>
          <w:szCs w:val="24"/>
        </w:rPr>
        <w:t xml:space="preserve">) or unconfirmed toxicity values were not used. </w:t>
      </w:r>
    </w:p>
    <w:p w14:paraId="6648513D" w14:textId="77777777" w:rsidR="00355AFC" w:rsidRPr="00E5695B" w:rsidRDefault="00355AFC" w:rsidP="00D04878">
      <w:pPr>
        <w:spacing w:line="240" w:lineRule="auto"/>
        <w:rPr>
          <w:rFonts w:ascii="Times New Roman" w:hAnsi="Times New Roman" w:cs="Times New Roman"/>
          <w:sz w:val="24"/>
          <w:szCs w:val="24"/>
        </w:rPr>
      </w:pPr>
    </w:p>
    <w:p w14:paraId="7F6187EB" w14:textId="77777777" w:rsidR="00E237BA" w:rsidRPr="00E5695B" w:rsidRDefault="00E237BA" w:rsidP="00D04878">
      <w:pPr>
        <w:spacing w:line="240" w:lineRule="auto"/>
        <w:rPr>
          <w:rFonts w:ascii="Times New Roman" w:hAnsi="Times New Roman" w:cs="Times New Roman"/>
          <w:i/>
          <w:sz w:val="24"/>
          <w:szCs w:val="24"/>
        </w:rPr>
      </w:pPr>
      <w:r w:rsidRPr="00E5695B">
        <w:rPr>
          <w:rFonts w:ascii="Times New Roman" w:hAnsi="Times New Roman" w:cs="Times New Roman"/>
          <w:i/>
          <w:sz w:val="24"/>
          <w:szCs w:val="24"/>
        </w:rPr>
        <w:t>ICE Model Development</w:t>
      </w:r>
    </w:p>
    <w:p w14:paraId="5BA83EC0" w14:textId="26A042E0" w:rsidR="00895043" w:rsidRPr="00E5695B" w:rsidRDefault="006E1A9F" w:rsidP="00895043">
      <w:pPr>
        <w:tabs>
          <w:tab w:val="left" w:pos="8370"/>
        </w:tabs>
        <w:spacing w:after="0" w:line="480" w:lineRule="auto"/>
        <w:ind w:firstLine="720"/>
        <w:rPr>
          <w:rFonts w:ascii="Times New Roman" w:hAnsi="Times New Roman" w:cs="Times New Roman"/>
          <w:sz w:val="24"/>
          <w:szCs w:val="24"/>
        </w:rPr>
      </w:pPr>
      <w:r w:rsidRPr="00E5695B">
        <w:rPr>
          <w:rFonts w:ascii="Times New Roman" w:hAnsi="Times New Roman" w:cs="Times New Roman"/>
          <w:sz w:val="24"/>
          <w:szCs w:val="24"/>
        </w:rPr>
        <w:t>M</w:t>
      </w:r>
      <w:r w:rsidR="00E237BA" w:rsidRPr="00E5695B">
        <w:rPr>
          <w:rFonts w:ascii="Times New Roman" w:hAnsi="Times New Roman" w:cs="Times New Roman"/>
          <w:sz w:val="24"/>
          <w:szCs w:val="24"/>
        </w:rPr>
        <w:t xml:space="preserve">odels were developed as least squares log-linear regressions by pairing all </w:t>
      </w:r>
      <w:r w:rsidRPr="00E5695B">
        <w:rPr>
          <w:rFonts w:ascii="Times New Roman" w:hAnsi="Times New Roman" w:cs="Times New Roman"/>
          <w:sz w:val="24"/>
          <w:szCs w:val="24"/>
        </w:rPr>
        <w:t>possible surrogate species with all possible predicted taxa</w:t>
      </w:r>
      <w:r w:rsidR="00E237BA" w:rsidRPr="00E5695B">
        <w:rPr>
          <w:rFonts w:ascii="Times New Roman" w:hAnsi="Times New Roman" w:cs="Times New Roman"/>
          <w:sz w:val="24"/>
          <w:szCs w:val="24"/>
        </w:rPr>
        <w:t xml:space="preserve"> </w:t>
      </w:r>
      <w:r w:rsidR="00F443C0">
        <w:rPr>
          <w:rFonts w:ascii="Times New Roman" w:hAnsi="Times New Roman" w:cs="Times New Roman"/>
          <w:sz w:val="24"/>
          <w:szCs w:val="24"/>
        </w:rPr>
        <w:t xml:space="preserve">(i.e., a species, genus, or family) </w:t>
      </w:r>
      <w:r w:rsidR="00E237BA" w:rsidRPr="00E5695B">
        <w:rPr>
          <w:rFonts w:ascii="Times New Roman" w:hAnsi="Times New Roman" w:cs="Times New Roman"/>
          <w:sz w:val="24"/>
          <w:szCs w:val="24"/>
        </w:rPr>
        <w:t xml:space="preserve">by common chemical. </w:t>
      </w:r>
      <w:r w:rsidR="00F443C0">
        <w:rPr>
          <w:rFonts w:ascii="Times New Roman" w:hAnsi="Times New Roman" w:cs="Times New Roman"/>
          <w:sz w:val="24"/>
          <w:szCs w:val="24"/>
        </w:rPr>
        <w:t xml:space="preserve">Each </w:t>
      </w:r>
      <w:r w:rsidR="00843EB7">
        <w:rPr>
          <w:rFonts w:ascii="Times New Roman" w:hAnsi="Times New Roman" w:cs="Times New Roman"/>
          <w:sz w:val="24"/>
          <w:szCs w:val="24"/>
        </w:rPr>
        <w:t xml:space="preserve">model </w:t>
      </w:r>
      <w:r w:rsidR="00F443C0">
        <w:rPr>
          <w:rFonts w:ascii="Times New Roman" w:hAnsi="Times New Roman" w:cs="Times New Roman"/>
          <w:sz w:val="24"/>
          <w:szCs w:val="24"/>
        </w:rPr>
        <w:t xml:space="preserve">required toxicity values </w:t>
      </w:r>
      <w:r w:rsidR="00843EB7">
        <w:rPr>
          <w:rFonts w:ascii="Times New Roman" w:hAnsi="Times New Roman" w:cs="Times New Roman"/>
          <w:sz w:val="24"/>
          <w:szCs w:val="24"/>
        </w:rPr>
        <w:t xml:space="preserve">from at least three different chemicals </w:t>
      </w:r>
      <w:r w:rsidR="00EC615D">
        <w:rPr>
          <w:rFonts w:ascii="Times New Roman" w:hAnsi="Times New Roman" w:cs="Times New Roman"/>
          <w:sz w:val="24"/>
          <w:szCs w:val="24"/>
        </w:rPr>
        <w:t>available</w:t>
      </w:r>
      <w:r w:rsidR="00F443C0">
        <w:rPr>
          <w:rFonts w:ascii="Times New Roman" w:hAnsi="Times New Roman" w:cs="Times New Roman"/>
          <w:sz w:val="24"/>
          <w:szCs w:val="24"/>
        </w:rPr>
        <w:t xml:space="preserve"> for both the</w:t>
      </w:r>
      <w:r w:rsidR="00843EB7">
        <w:rPr>
          <w:rFonts w:ascii="Times New Roman" w:hAnsi="Times New Roman" w:cs="Times New Roman"/>
          <w:sz w:val="24"/>
          <w:szCs w:val="24"/>
        </w:rPr>
        <w:t xml:space="preserve"> surrogate species and predicted taxon. </w:t>
      </w:r>
      <w:r w:rsidRPr="00E5695B">
        <w:rPr>
          <w:rFonts w:ascii="Times New Roman" w:hAnsi="Times New Roman" w:cs="Times New Roman"/>
          <w:sz w:val="24"/>
          <w:szCs w:val="24"/>
        </w:rPr>
        <w:t xml:space="preserve">For species </w:t>
      </w:r>
      <w:r w:rsidR="00843EB7">
        <w:rPr>
          <w:rFonts w:ascii="Times New Roman" w:hAnsi="Times New Roman" w:cs="Times New Roman"/>
          <w:sz w:val="24"/>
          <w:szCs w:val="24"/>
        </w:rPr>
        <w:t xml:space="preserve">level </w:t>
      </w:r>
      <w:r w:rsidRPr="00E5695B">
        <w:rPr>
          <w:rFonts w:ascii="Times New Roman" w:hAnsi="Times New Roman" w:cs="Times New Roman"/>
          <w:sz w:val="24"/>
          <w:szCs w:val="24"/>
        </w:rPr>
        <w:t>models, t</w:t>
      </w:r>
      <w:r w:rsidR="00E237BA" w:rsidRPr="00E5695B">
        <w:rPr>
          <w:rFonts w:ascii="Times New Roman" w:hAnsi="Times New Roman" w:cs="Times New Roman"/>
          <w:sz w:val="24"/>
          <w:szCs w:val="24"/>
        </w:rPr>
        <w:t xml:space="preserve">he geometric mean of toxicity values was used </w:t>
      </w:r>
      <w:r w:rsidR="00EC615D">
        <w:rPr>
          <w:rFonts w:ascii="Times New Roman" w:hAnsi="Times New Roman" w:cs="Times New Roman"/>
          <w:sz w:val="24"/>
          <w:szCs w:val="24"/>
        </w:rPr>
        <w:t xml:space="preserve">in both the surrogate and predicted species </w:t>
      </w:r>
      <w:r w:rsidR="00E237BA" w:rsidRPr="00E5695B">
        <w:rPr>
          <w:rFonts w:ascii="Times New Roman" w:hAnsi="Times New Roman" w:cs="Times New Roman"/>
          <w:sz w:val="24"/>
          <w:szCs w:val="24"/>
        </w:rPr>
        <w:t>where multiple records occurred for the same species</w:t>
      </w:r>
      <w:r w:rsidRPr="00E5695B">
        <w:rPr>
          <w:rFonts w:ascii="Times New Roman" w:hAnsi="Times New Roman" w:cs="Times New Roman"/>
          <w:sz w:val="24"/>
          <w:szCs w:val="24"/>
        </w:rPr>
        <w:t xml:space="preserve"> and</w:t>
      </w:r>
      <w:r w:rsidR="00E237BA" w:rsidRPr="00E5695B">
        <w:rPr>
          <w:rFonts w:ascii="Times New Roman" w:hAnsi="Times New Roman" w:cs="Times New Roman"/>
          <w:sz w:val="24"/>
          <w:szCs w:val="24"/>
        </w:rPr>
        <w:t xml:space="preserve"> chemical</w:t>
      </w:r>
      <w:r w:rsidRPr="00E5695B">
        <w:rPr>
          <w:rFonts w:ascii="Times New Roman" w:hAnsi="Times New Roman" w:cs="Times New Roman"/>
          <w:sz w:val="24"/>
          <w:szCs w:val="24"/>
        </w:rPr>
        <w:t xml:space="preserve">. </w:t>
      </w:r>
      <w:r w:rsidR="00A2329B">
        <w:rPr>
          <w:rFonts w:ascii="Times New Roman" w:hAnsi="Times New Roman" w:cs="Times New Roman"/>
          <w:sz w:val="24"/>
          <w:szCs w:val="24"/>
        </w:rPr>
        <w:t>T</w:t>
      </w:r>
      <w:r w:rsidR="00584A8D">
        <w:rPr>
          <w:rFonts w:ascii="Times New Roman" w:hAnsi="Times New Roman" w:cs="Times New Roman"/>
          <w:sz w:val="24"/>
          <w:szCs w:val="24"/>
        </w:rPr>
        <w:t xml:space="preserve">wo sets of </w:t>
      </w:r>
      <w:r w:rsidR="00A2329B">
        <w:rPr>
          <w:rFonts w:ascii="Times New Roman" w:hAnsi="Times New Roman" w:cs="Times New Roman"/>
          <w:sz w:val="24"/>
          <w:szCs w:val="24"/>
        </w:rPr>
        <w:t xml:space="preserve">genus and family level </w:t>
      </w:r>
      <w:r w:rsidR="00584A8D">
        <w:rPr>
          <w:rFonts w:ascii="Times New Roman" w:hAnsi="Times New Roman" w:cs="Times New Roman"/>
          <w:sz w:val="24"/>
          <w:szCs w:val="24"/>
        </w:rPr>
        <w:t>models were develop</w:t>
      </w:r>
      <w:r w:rsidR="00A16EAF">
        <w:rPr>
          <w:rFonts w:ascii="Times New Roman" w:hAnsi="Times New Roman" w:cs="Times New Roman"/>
          <w:sz w:val="24"/>
          <w:szCs w:val="24"/>
        </w:rPr>
        <w:t>ed</w:t>
      </w:r>
      <w:r w:rsidR="003073A7">
        <w:rPr>
          <w:rFonts w:ascii="Times New Roman" w:hAnsi="Times New Roman" w:cs="Times New Roman"/>
          <w:sz w:val="24"/>
          <w:szCs w:val="24"/>
        </w:rPr>
        <w:t>: geometric mean</w:t>
      </w:r>
      <w:r w:rsidR="00A2329B">
        <w:rPr>
          <w:rFonts w:ascii="Times New Roman" w:hAnsi="Times New Roman" w:cs="Times New Roman"/>
          <w:sz w:val="24"/>
          <w:szCs w:val="24"/>
        </w:rPr>
        <w:t xml:space="preserve"> and </w:t>
      </w:r>
      <w:r w:rsidR="0054589A">
        <w:rPr>
          <w:rFonts w:ascii="Times New Roman" w:hAnsi="Times New Roman" w:cs="Times New Roman"/>
          <w:sz w:val="24"/>
          <w:szCs w:val="24"/>
        </w:rPr>
        <w:t>minimum toxicity models</w:t>
      </w:r>
      <w:r w:rsidR="003073A7">
        <w:rPr>
          <w:rFonts w:ascii="Times New Roman" w:hAnsi="Times New Roman" w:cs="Times New Roman"/>
          <w:sz w:val="24"/>
          <w:szCs w:val="24"/>
        </w:rPr>
        <w:t>. Geometric mean</w:t>
      </w:r>
      <w:r w:rsidR="00A2329B">
        <w:rPr>
          <w:rFonts w:ascii="Times New Roman" w:hAnsi="Times New Roman" w:cs="Times New Roman"/>
          <w:sz w:val="24"/>
          <w:szCs w:val="24"/>
        </w:rPr>
        <w:t xml:space="preserve"> models were developed using the </w:t>
      </w:r>
      <w:r w:rsidR="001627CC">
        <w:rPr>
          <w:rFonts w:ascii="Times New Roman" w:hAnsi="Times New Roman" w:cs="Times New Roman"/>
          <w:sz w:val="24"/>
          <w:szCs w:val="24"/>
        </w:rPr>
        <w:t xml:space="preserve">geometric mean of </w:t>
      </w:r>
      <w:r w:rsidR="0054589A">
        <w:rPr>
          <w:rFonts w:ascii="Times New Roman" w:hAnsi="Times New Roman" w:cs="Times New Roman"/>
          <w:sz w:val="24"/>
          <w:szCs w:val="24"/>
        </w:rPr>
        <w:t xml:space="preserve">the mean predicted </w:t>
      </w:r>
      <w:r w:rsidR="001627CC">
        <w:rPr>
          <w:rFonts w:ascii="Times New Roman" w:hAnsi="Times New Roman" w:cs="Times New Roman"/>
          <w:sz w:val="24"/>
          <w:szCs w:val="24"/>
        </w:rPr>
        <w:t xml:space="preserve">species </w:t>
      </w:r>
      <w:r w:rsidR="0054589A">
        <w:rPr>
          <w:rFonts w:ascii="Times New Roman" w:hAnsi="Times New Roman" w:cs="Times New Roman"/>
          <w:sz w:val="24"/>
          <w:szCs w:val="24"/>
        </w:rPr>
        <w:t xml:space="preserve">toxicity value </w:t>
      </w:r>
      <w:r w:rsidR="007F6823">
        <w:rPr>
          <w:rFonts w:ascii="Times New Roman" w:hAnsi="Times New Roman" w:cs="Times New Roman"/>
          <w:sz w:val="24"/>
          <w:szCs w:val="24"/>
        </w:rPr>
        <w:t xml:space="preserve">for all species within that genus or family </w:t>
      </w:r>
      <w:r w:rsidR="0054589A">
        <w:rPr>
          <w:rFonts w:ascii="Times New Roman" w:hAnsi="Times New Roman" w:cs="Times New Roman"/>
          <w:sz w:val="24"/>
          <w:szCs w:val="24"/>
        </w:rPr>
        <w:t>for each chemical. Minimum toxicity models were developed</w:t>
      </w:r>
      <w:r w:rsidR="001627CC">
        <w:rPr>
          <w:rFonts w:ascii="Times New Roman" w:hAnsi="Times New Roman" w:cs="Times New Roman"/>
          <w:sz w:val="24"/>
          <w:szCs w:val="24"/>
        </w:rPr>
        <w:t xml:space="preserve"> </w:t>
      </w:r>
      <w:r w:rsidR="00584A8D">
        <w:rPr>
          <w:rFonts w:ascii="Times New Roman" w:hAnsi="Times New Roman" w:cs="Times New Roman"/>
          <w:sz w:val="24"/>
          <w:szCs w:val="24"/>
        </w:rPr>
        <w:t xml:space="preserve">using </w:t>
      </w:r>
      <w:r w:rsidRPr="00E5695B">
        <w:rPr>
          <w:rFonts w:ascii="Times New Roman" w:hAnsi="Times New Roman" w:cs="Times New Roman"/>
          <w:sz w:val="24"/>
          <w:szCs w:val="24"/>
        </w:rPr>
        <w:t xml:space="preserve">the </w:t>
      </w:r>
      <w:r w:rsidR="001B0B8B">
        <w:rPr>
          <w:rFonts w:ascii="Times New Roman" w:hAnsi="Times New Roman" w:cs="Times New Roman"/>
          <w:sz w:val="24"/>
          <w:szCs w:val="24"/>
        </w:rPr>
        <w:t xml:space="preserve">minimum value of </w:t>
      </w:r>
      <w:r w:rsidR="0054589A">
        <w:rPr>
          <w:rFonts w:ascii="Times New Roman" w:hAnsi="Times New Roman" w:cs="Times New Roman"/>
          <w:sz w:val="24"/>
          <w:szCs w:val="24"/>
        </w:rPr>
        <w:t xml:space="preserve">toxicity data for </w:t>
      </w:r>
      <w:r w:rsidR="001B0B8B">
        <w:rPr>
          <w:rFonts w:ascii="Times New Roman" w:hAnsi="Times New Roman" w:cs="Times New Roman"/>
          <w:sz w:val="24"/>
          <w:szCs w:val="24"/>
        </w:rPr>
        <w:t>all species within each predicted genus or family for each</w:t>
      </w:r>
      <w:r w:rsidRPr="00E5695B">
        <w:rPr>
          <w:rFonts w:ascii="Times New Roman" w:hAnsi="Times New Roman" w:cs="Times New Roman"/>
          <w:sz w:val="24"/>
          <w:szCs w:val="24"/>
        </w:rPr>
        <w:t xml:space="preserve"> chemical</w:t>
      </w:r>
      <w:r w:rsidR="00584A8D">
        <w:rPr>
          <w:rFonts w:ascii="Times New Roman" w:hAnsi="Times New Roman" w:cs="Times New Roman"/>
          <w:sz w:val="24"/>
          <w:szCs w:val="24"/>
        </w:rPr>
        <w:t>. For both</w:t>
      </w:r>
      <w:r w:rsidR="001B0B8B">
        <w:rPr>
          <w:rFonts w:ascii="Times New Roman" w:hAnsi="Times New Roman" w:cs="Times New Roman"/>
          <w:sz w:val="24"/>
          <w:szCs w:val="24"/>
        </w:rPr>
        <w:t xml:space="preserve"> sets of</w:t>
      </w:r>
      <w:r w:rsidR="00584A8D">
        <w:rPr>
          <w:rFonts w:ascii="Times New Roman" w:hAnsi="Times New Roman" w:cs="Times New Roman"/>
          <w:sz w:val="24"/>
          <w:szCs w:val="24"/>
        </w:rPr>
        <w:t xml:space="preserve"> </w:t>
      </w:r>
      <w:r w:rsidR="001627CC">
        <w:rPr>
          <w:rFonts w:ascii="Times New Roman" w:hAnsi="Times New Roman" w:cs="Times New Roman"/>
          <w:sz w:val="24"/>
          <w:szCs w:val="24"/>
        </w:rPr>
        <w:t xml:space="preserve">genus and family level models, </w:t>
      </w:r>
      <w:r w:rsidR="00621D26">
        <w:rPr>
          <w:rFonts w:ascii="Times New Roman" w:hAnsi="Times New Roman" w:cs="Times New Roman"/>
          <w:sz w:val="24"/>
          <w:szCs w:val="24"/>
        </w:rPr>
        <w:t>the predicted taxon</w:t>
      </w:r>
      <w:r w:rsidR="00584A8D">
        <w:rPr>
          <w:rFonts w:ascii="Times New Roman" w:hAnsi="Times New Roman" w:cs="Times New Roman"/>
          <w:sz w:val="24"/>
          <w:szCs w:val="24"/>
        </w:rPr>
        <w:t xml:space="preserve"> </w:t>
      </w:r>
      <w:r w:rsidR="00411F5E">
        <w:rPr>
          <w:rFonts w:ascii="Times New Roman" w:hAnsi="Times New Roman" w:cs="Times New Roman"/>
          <w:sz w:val="24"/>
          <w:szCs w:val="24"/>
        </w:rPr>
        <w:t xml:space="preserve">toxicity </w:t>
      </w:r>
      <w:r w:rsidR="00584A8D">
        <w:rPr>
          <w:rFonts w:ascii="Times New Roman" w:hAnsi="Times New Roman" w:cs="Times New Roman"/>
          <w:sz w:val="24"/>
          <w:szCs w:val="24"/>
        </w:rPr>
        <w:t>value</w:t>
      </w:r>
      <w:r w:rsidR="00A8740D" w:rsidRPr="00E5695B">
        <w:rPr>
          <w:rFonts w:ascii="Times New Roman" w:hAnsi="Times New Roman" w:cs="Times New Roman"/>
          <w:sz w:val="24"/>
          <w:szCs w:val="24"/>
        </w:rPr>
        <w:t xml:space="preserve"> </w:t>
      </w:r>
      <w:r w:rsidRPr="00E5695B">
        <w:rPr>
          <w:rFonts w:ascii="Times New Roman" w:hAnsi="Times New Roman" w:cs="Times New Roman"/>
          <w:sz w:val="24"/>
          <w:szCs w:val="24"/>
        </w:rPr>
        <w:t xml:space="preserve">was </w:t>
      </w:r>
      <w:r w:rsidR="00A8740D" w:rsidRPr="00E5695B">
        <w:rPr>
          <w:rFonts w:ascii="Times New Roman" w:hAnsi="Times New Roman" w:cs="Times New Roman"/>
          <w:sz w:val="24"/>
          <w:szCs w:val="24"/>
        </w:rPr>
        <w:t>paired with the geometric mean of the respective chemical for the surrogate species</w:t>
      </w:r>
      <w:r w:rsidRPr="00E5695B">
        <w:rPr>
          <w:rFonts w:ascii="Times New Roman" w:hAnsi="Times New Roman" w:cs="Times New Roman"/>
          <w:sz w:val="24"/>
          <w:szCs w:val="24"/>
        </w:rPr>
        <w:t xml:space="preserve">. </w:t>
      </w:r>
    </w:p>
    <w:p w14:paraId="607C39AB" w14:textId="6990B551" w:rsidR="00F07EFE" w:rsidRPr="00E5695B" w:rsidRDefault="00E237BA" w:rsidP="00F07EFE">
      <w:pPr>
        <w:tabs>
          <w:tab w:val="left" w:pos="8370"/>
        </w:tabs>
        <w:spacing w:after="0" w:line="480" w:lineRule="auto"/>
        <w:ind w:firstLine="720"/>
        <w:rPr>
          <w:rFonts w:ascii="Times New Roman" w:hAnsi="Times New Roman" w:cs="Times New Roman"/>
          <w:sz w:val="24"/>
          <w:szCs w:val="24"/>
        </w:rPr>
      </w:pPr>
      <w:r w:rsidRPr="00E5695B">
        <w:rPr>
          <w:rFonts w:ascii="Times New Roman" w:hAnsi="Times New Roman" w:cs="Times New Roman"/>
          <w:sz w:val="24"/>
          <w:szCs w:val="24"/>
        </w:rPr>
        <w:t>ICE models with four or more chemicals were validated using leave-one-out cross-validation</w:t>
      </w:r>
      <w:hyperlink w:anchor="_ENREF_4" w:tooltip="Raimondo, 2010 #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&lt;EndNote&gt;&lt;Cite&gt;&lt;Author&gt;Raimondo&lt;/Author&gt;&lt;Year&gt;2010&lt;/Year&gt;&lt;RecNum&gt;3&lt;/RecNum&gt;&lt;DisplayText&gt;&lt;style face="superscript"&gt;4&lt;/style&gt;&lt;/DisplayText&gt;&lt;record&gt;&lt;rec-number&gt;3&lt;/rec-number&gt;&lt;foreign-keys&gt;&lt;key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EndNote&gt;</w:instrText>
        </w:r>
        <w:r w:rsidR="001B480E">
          <w:rPr>
            <w:rFonts w:ascii="Times New Roman" w:hAnsi="Times New Roman" w:cs="Times New Roman"/>
            <w:sz w:val="24"/>
            <w:szCs w:val="24"/>
          </w:rPr>
          <w:fldChar w:fldCharType="separate"/>
        </w:r>
        <w:r w:rsidR="001B480E" w:rsidRPr="00DD4CBE">
          <w:rPr>
            <w:rFonts w:ascii="Times New Roman" w:hAnsi="Times New Roman" w:cs="Times New Roman"/>
            <w:noProof/>
            <w:sz w:val="24"/>
            <w:szCs w:val="24"/>
            <w:vertAlign w:val="superscript"/>
          </w:rPr>
          <w:t>4</w:t>
        </w:r>
        <w:r w:rsidR="001B480E">
          <w:rPr>
            <w:rFonts w:ascii="Times New Roman" w:hAnsi="Times New Roman" w:cs="Times New Roman"/>
            <w:sz w:val="24"/>
            <w:szCs w:val="24"/>
          </w:rPr>
          <w:fldChar w:fldCharType="end"/>
        </w:r>
      </w:hyperlink>
      <w:r w:rsidRPr="00E5695B">
        <w:rPr>
          <w:rFonts w:ascii="Times New Roman" w:hAnsi="Times New Roman" w:cs="Times New Roman"/>
          <w:sz w:val="24"/>
          <w:szCs w:val="24"/>
        </w:rPr>
        <w:t xml:space="preserve">. In this process, each data point within a model (e.g., chemical pair of acute values </w:t>
      </w:r>
      <w:r w:rsidRPr="00E5695B">
        <w:rPr>
          <w:rFonts w:ascii="Times New Roman" w:hAnsi="Times New Roman" w:cs="Times New Roman"/>
          <w:sz w:val="24"/>
          <w:szCs w:val="24"/>
        </w:rPr>
        <w:lastRenderedPageBreak/>
        <w:t xml:space="preserve">for surrogate and predicted </w:t>
      </w:r>
      <w:r w:rsidR="00843EB7">
        <w:rPr>
          <w:rFonts w:ascii="Times New Roman" w:hAnsi="Times New Roman" w:cs="Times New Roman"/>
          <w:sz w:val="24"/>
          <w:szCs w:val="24"/>
        </w:rPr>
        <w:t>taxon</w:t>
      </w:r>
      <w:r w:rsidRPr="00E5695B">
        <w:rPr>
          <w:rFonts w:ascii="Times New Roman" w:hAnsi="Times New Roman" w:cs="Times New Roman"/>
          <w:sz w:val="24"/>
          <w:szCs w:val="24"/>
        </w:rPr>
        <w:t>) was systematically removed from the original model and a new model was rebuilt with the remaining data. The new model was used to estimate the toxicity value of the removed predicted species from the removed surrogate species toxicity value. For each removed data point, the N-fold difference was calculated as the greater value of the estimated/actual or actual/estimated for non-transformed values. For each model, the number of removed data points predicted within 5-fold of the actual value was determine</w:t>
      </w:r>
      <w:r w:rsidR="001627CC">
        <w:rPr>
          <w:rFonts w:ascii="Times New Roman" w:hAnsi="Times New Roman" w:cs="Times New Roman"/>
          <w:sz w:val="24"/>
          <w:szCs w:val="24"/>
        </w:rPr>
        <w:t>d and</w:t>
      </w:r>
      <w:r w:rsidRPr="00E5695B">
        <w:rPr>
          <w:rFonts w:ascii="Times New Roman" w:hAnsi="Times New Roman" w:cs="Times New Roman"/>
          <w:sz w:val="24"/>
          <w:szCs w:val="24"/>
        </w:rPr>
        <w:t xml:space="preserve"> a cross-validation success rate was determined as the percentage of removed values predicted within 5-fold of the actual value</w:t>
      </w:r>
      <w:r w:rsidR="00FD63F3">
        <w:rPr>
          <w:rFonts w:ascii="Times New Roman" w:hAnsi="Times New Roman" w:cs="Times New Roman"/>
          <w:sz w:val="24"/>
          <w:szCs w:val="24"/>
        </w:rPr>
        <w:t xml:space="preserve"> </w:t>
      </w:r>
      <w:hyperlink w:anchor="_ENREF_4" w:tooltip="Raimondo, 2010 #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&lt;EndNote&gt;&lt;Cite&gt;&lt;Author&gt;Raimondo&lt;/Author&gt;&lt;Year&gt;2010&lt;/Year&gt;&lt;RecNum&gt;3&lt;/RecNum&gt;&lt;DisplayText&gt;&lt;style face="superscript"&gt;4&lt;/style&gt;&lt;/DisplayText&gt;&lt;record&gt;&lt;rec-number&gt;3&lt;/rec-number&gt;&lt;foreign-keys&gt;&lt;key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4</w:t>
        </w:r>
        <w:r w:rsidR="001B480E">
          <w:rPr>
            <w:rFonts w:ascii="Times New Roman" w:hAnsi="Times New Roman" w:cs="Times New Roman"/>
            <w:sz w:val="24"/>
            <w:szCs w:val="24"/>
          </w:rPr>
          <w:fldChar w:fldCharType="end"/>
        </w:r>
      </w:hyperlink>
      <w:r w:rsidRPr="00E5695B">
        <w:rPr>
          <w:rFonts w:ascii="Times New Roman" w:hAnsi="Times New Roman" w:cs="Times New Roman"/>
          <w:sz w:val="24"/>
          <w:szCs w:val="24"/>
        </w:rPr>
        <w:t xml:space="preserve">. The 5-fold </w:t>
      </w:r>
      <w:r w:rsidR="00A74BBC">
        <w:rPr>
          <w:rFonts w:ascii="Times New Roman" w:hAnsi="Times New Roman" w:cs="Times New Roman"/>
          <w:sz w:val="24"/>
          <w:szCs w:val="24"/>
        </w:rPr>
        <w:t xml:space="preserve">range </w:t>
      </w:r>
      <w:r w:rsidRPr="00E5695B">
        <w:rPr>
          <w:rFonts w:ascii="Times New Roman" w:hAnsi="Times New Roman" w:cs="Times New Roman"/>
          <w:sz w:val="24"/>
          <w:szCs w:val="24"/>
        </w:rPr>
        <w:t>represents standard inter-laboratory variation of a toxicity value tested for the same species and chemical as d</w:t>
      </w:r>
      <w:r w:rsidR="004D1487">
        <w:rPr>
          <w:rFonts w:ascii="Times New Roman" w:hAnsi="Times New Roman" w:cs="Times New Roman"/>
          <w:sz w:val="24"/>
          <w:szCs w:val="24"/>
        </w:rPr>
        <w:t>emonstrated in previous studies</w:t>
      </w:r>
      <w:r w:rsidR="00615CC8">
        <w:rPr>
          <w:rFonts w:ascii="Times New Roman" w:hAnsi="Times New Roman" w:cs="Times New Roman"/>
          <w:sz w:val="24"/>
          <w:szCs w:val="24"/>
        </w:rPr>
        <w:fldChar w:fldCharType="begin">
          <w:fldData xml:space="preserve">PEVuZE5vdGU+PENpdGU+PEF1dGhvcj5GYWlyYnJvdGhlcjwvQXV0aG9yPjxZZWFyPjIwMDg8L1ll
YXI+PFJlY051bT4xNzwvUmVjTnVtPjxEaXNwbGF5VGV4dD48c3R5bGUgZmFjZT0ic3VwZXJzY3Jp
cHQiPjQsIDUsIDktMTE8L3N0eWxlPjwvRGlzcGxheVRleHQ+PHJlY29yZD48cmVjLW51bWJlcj4x
NzwvcmVjLW51bWJlcj48Zm9yZWlnbi1rZXlzPjxrZXkgYXBwPSJFTiIgZGItaWQ9IjBmZWVkd2F6
YjU1YWU1ZWVlYXZ2eDV4MnJzZXZwenNkOXc5eiIgdGltZXN0YW1wPSIxNDQxMDUwMTc5Ij4xNzwv
a2V5PjwvZm9yZWlnbi1rZXlzPjxyZWYtdHlwZSBuYW1lPSJCb29rIFNlY3Rpb24iPjU8L3JlZi10
eXBlPjxjb250cmlidXRvcnM+PGF1dGhvcnM+PGF1dGhvcj5GYWlyYnJvdGhlciwgQTwvYXV0aG9y
PjwvYXV0aG9ycz48c2Vjb25kYXJ5LWF1dGhvcnM+PGF1dGhvcj5TLlIuIEpvcmdlbnNlbjwvYXV0
aG9yPjxhdXRob3I+IEIuRC4gRmF0aDwvYXV0aG9yPjwvc2Vjb25kYXJ5LWF1dGhvcnM+PC9jb250
cmlidXRvcnM+PHRpdGxlcz48dGl0bGU+UmlzayBtYW5hZ2VtZW50IHNhZmV0eSBmYWN0b3I8L3Rp
dGxlPjxzZWNvbmRhcnktdGl0bGU+RW5jeWxvcGVkaWEgb2YgRWNvbG9neTwvc2Vjb25kYXJ5LXRp
dGxlPjwvdGl0bGVzPjx2b2x1bWU+NDwvdm9sdW1lPjxzZWN0aW9uPkVjb3RveGljb2xvZ3k8L3Nl
Y3Rpb24+PGRhdGVzPjx5ZWFyPjIwMDg8L3llYXI+PC9kYXRlcz48cHViLWxvY2F0aW9uPk94Zm9y
ZCwgVUs8L3B1Yi1sb2NhdGlvbj48cHVibGlzaGVyPkVsc2V2aWVyPC9wdWJsaXNoZXI+PHVybHM+
PC91cmxzPjwvcmVjb3JkPjwvQ2l0ZT48Q2l0ZT48QXV0aG9yPlJhaW1vbmRvPC9BdXRob3I+PFll
YXI+MjAxMDwvWWVhcj48UmVjTnVtPjM8L1JlY051bT48cmVjb3JkPjxyZWMtbnVtYmVyPjM8L3Jl
Yy1udW1iZXI+PGZvcmVpZ24ta2V5cz48a2V5IGFwcD0iRU4iIGRiLWlkPSIwZmVlZHdhemI1NWFl
NWVlZWF2dng1eDJyc2V2cHpzZDl3OXoiIHRpbWVzdGFtcD0iMTQ0MTA0NzMxMCI+Mzwva2V5Pjwv
Zm9yZWlnbi1rZXlzPjxyZWYtdHlwZSBuYW1lPSJKb3VybmFsIEFydGljbGUiPjE3PC9yZWYtdHlw
ZT48Y29udHJpYnV0b3JzPjxhdXRob3JzPjxhdXRob3I+UmFpbW9uZG8sIFNhbmR5PC9hdXRob3I+
PGF1dGhvcj5KYWNrc29uLCBDcnlzdGFsIFIuPC9hdXRob3I+PGF1dGhvcj5CYXJyb24sIE1hY2Ug
Ry48L2F1dGhvcj48L2F1dGhvcnM+PC9jb250cmlidXRvcnM+PHRpdGxlcz48dGl0bGU+SW5mbHVl
bmNlIG9mIFRheG9ub21pYyBSZWxhdGVkbmVzcyBhbmQgQ2hlbWljYWwgTW9kZSBvZiBBY3Rpb24g
aW4gQWN1dGUgSW50ZXJzcGVjaWVzIEVzdGltYXRpb24gTW9kZWxzIGZvciBBcXVhdGljIFNwZWNp
ZXM8L3RpdGxlPjxzZWNvbmRhcnktdGl0bGU+RW52aXJvbm1lbnRhbCBTY2llbmNlICZhbXA7IFRl
Y2hub2xvZ3k8L3NlY29uZGFyeS10aXRsZT48L3RpdGxlcz48cGVyaW9kaWNhbD48ZnVsbC10aXRs
ZT5FbnZpcm9ubWVudGFsIFNjaWVuY2UgJmFtcDsgVGVjaG5vbG9neTwvZnVsbC10aXRsZT48L3Bl
cmlvZGljYWw+PHBhZ2VzPjc3MTEtNzcxNjwvcGFnZXM+PHZvbHVtZT40NDwvdm9sdW1lPjxudW1i
ZXI+MTk8L251bWJlcj48ZGF0ZXM+PHllYXI+MjAxMDwveWVhcj48cHViLWRhdGVzPjxkYXRlPjIw
MTAvMTAvMDE8L2RhdGU+PC9wdWItZGF0ZXM+PC9kYXRlcz48cHVibGlzaGVyPkFtZXJpY2FuIENo
ZW1pY2FsIFNvY2lldHk8L3B1Ymxpc2hlcj48aXNibj4wMDEzLTkzNlg8L2lzYm4+PHVybHM+PHJl
bGF0ZWQtdXJscz48dXJsPmh0dHA6Ly9keC5kb2kub3JnLzEwLjEwMjEvZXMxMDE2MzBiPC91cmw+
PC9yZWxhdGVkLXVybHM+PC91cmxzPjxlbGVjdHJvbmljLXJlc291cmNlLW51bT4xMC4xMDIxL2Vz
MTAxNjMwYjwvZWxlY3Ryb25pYy1yZXNvdXJjZS1udW0+PC9yZWNvcmQ+PC9DaXRlPjxDaXRlPjxB
dXRob3I+UmFpbW9uZG88L0F1dGhvcj48WWVhcj4yMDA5PC9ZZWFyPjxSZWNOdW0+OTwvUmVjTnVt
PjxyZWNvcmQ+PHJlYy1udW1iZXI+OTwvcmVjLW51bWJlcj48Zm9yZWlnbi1rZXlzPjxrZXkgYXBw
PSJFTiIgZGItaWQ9IjBmZWVkd2F6YjU1YWU1ZWVlYXZ2eDV4MnJzZXZwenNkOXc5eiIgdGltZXN0
YW1wPSIxNDQxMDQ4NjI0Ij45PC9rZXk+PC9mb3JlaWduLWtleXM+PHJlZi10eXBlIG5hbWU9Ikpv
dXJuYWwgQXJ0aWNsZSI+MTc8L3JlZi10eXBlPjxjb250cmlidXRvcnM+PGF1dGhvcnM+PGF1dGhv
cj5SYWltb25kbywgU2FuZHk8L2F1dGhvcj48YXV0aG9yPlZpdmlhbiwgRGVib3JhaCBOPC9hdXRo
b3I+PGF1dGhvcj5CYXJyb24sIE1hY2UgRzwvYXV0aG9yPjwvYXV0aG9ycz48L2NvbnRyaWJ1dG9y
cz48dGl0bGVzPjx0aXRsZT5TdGFuZGFyZGl6aW5nIGFjdXRlIHRveGljaXR5IGRhdGEgZm9yIHVz
ZSBpbiBlY290b3hpY29sb2d5IG1vZGVsczogaW5mbHVlbmNlIG9mIHRlc3QgdHlwZSwgbGlmZSBz
dGFnZSwgYW5kIGNvbmNlbnRyYXRpb24gcmVwb3J0aW5nPC90aXRsZT48c2Vjb25kYXJ5LXRpdGxl
PkVjb3RveGljb2xvZ3k8L3NlY29uZGFyeS10aXRsZT48L3RpdGxlcz48cGVyaW9kaWNhbD48ZnVs
bC10aXRsZT5FY290b3hpY29sb2d5PC9mdWxsLXRpdGxlPjwvcGVyaW9kaWNhbD48cGFnZXM+OTE4
LTkyODwvcGFnZXM+PHZvbHVtZT4xODwvdm9sdW1lPjxudW1iZXI+NzwvbnVtYmVyPjxkYXRlcz48
eWVhcj4yMDA5PC95ZWFyPjwvZGF0ZXM+PGlzYm4+MDk2My05MjkyPC9pc2JuPjx1cmxzPjwvdXJs
cz48L3JlY29yZD48L0NpdGU+PENpdGU+PEF1dGhvcj5SYWltb25kbzwvQXV0aG9yPjxZZWFyPjIw
MDc8L1llYXI+PFJlY051bT4xMTwvUmVjTnVtPjxyZWNvcmQ+PHJlYy1udW1iZXI+MTE8L3JlYy1u
dW1iZXI+PGZvcmVpZ24ta2V5cz48a2V5IGFwcD0iRU4iIGRiLWlkPSIwZmVlZHdhemI1NWFlNWVl
ZWF2dng1eDJyc2V2cHpzZDl3OXoiIHRpbWVzdGFtcD0iMTQ0MTA0ODc2NiI+MTE8L2tleT48L2Zv
cmVpZ24ta2V5cz48cmVmLXR5cGUgbmFtZT0iSm91cm5hbCBBcnRpY2xlIj4xNzwvcmVmLXR5cGU+
PGNvbnRyaWJ1dG9ycz48YXV0aG9ycz48YXV0aG9yPlJhaW1vbmRvLCBTPC9hdXRob3I+PGF1dGhv
cj5NaW5lYXUsIFA8L2F1dGhvcj48YXV0aG9yPkJhcnJvbiwgTUc8L2F1dGhvcj48L2F1dGhvcnM+
PC9jb250cmlidXRvcnM+PHRpdGxlcz48dGl0bGU+RXN0aW1hdGlvbiBvZiBjaGVtaWNhbCB0b3hp
Y2l0eSB0byB3aWxkbGlmZSBzcGVjaWVzIHVzaW5nIGludGVyc3BlY2llcyBjb3JyZWxhdGlvbiBt
b2RlbHM8L3RpdGxlPjxzZWNvbmRhcnktdGl0bGU+RW52aXJvbm1lbnRhbCBzY2llbmNlICZhbXA7
IHRlY2hub2xvZ3k8L3NlY29uZGFyeS10aXRsZT48L3RpdGxlcz48cGVyaW9kaWNhbD48ZnVsbC10
aXRsZT5FbnZpcm9ubWVudGFsIFNjaWVuY2UgJmFtcDsgVGVjaG5vbG9neTwvZnVsbC10aXRsZT48
L3BlcmlvZGljYWw+PHBhZ2VzPjU4ODgtNTg5NDwvcGFnZXM+PHZvbHVtZT40MTwvdm9sdW1lPjxu
dW1iZXI+MTY8L251bWJlcj48ZGF0ZXM+PHllYXI+MjAwNzwveWVhcj48L2RhdGVzPjxpc2JuPjAw
MTMtOTM2WDwvaXNibj48dXJscz48L3VybHM+PC9yZWNvcmQ+PC9DaXRlPjxDaXRlPjxBdXRob3I+
UmFpbW9uZG88L0F1dGhvcj48WWVhcj4yMDE2PC9ZZWFyPjxSZWNOdW0+MTQ8L1JlY051bT48cmVj
b3JkPjxyZWMtbnVtYmVyPjE0PC9yZWMtbnVtYmVyPjxmb3JlaWduLWtleXM+PGtleSBhcHA9IkVO
IiBkYi1pZD0iMGZlZWR3YXpiNTVhZTVlZWVhdnZ4NXgycnNldnB6c2Q5dzl6IiB0aW1lc3RhbXA9
IjE0NDEwNDkyMTciPjE0PC9rZXk+PC9mb3JlaWduLWtleXM+PHJlZi10eXBlIG5hbWU9IkpvdXJu
YWwgQXJ0aWNsZSI+MTc8L3JlZi10eXBlPjxjb250cmlidXRvcnM+PGF1dGhvcnM+PGF1dGhvcj5S
YWltb25kbywgUy48L2F1dGhvcj48YXV0aG9yPkxpbGF2b2lzLCBDLlIuPC9hdXRob3I+PGF1dGhv
cj5MZWUsIEwuPC9hdXRob3I+PGF1dGhvcj5BdWdzcHVyZ2VyLCBULjwvYXV0aG9yPjxhdXRob3I+
V2FuZywgTi48L2F1dGhvcj48YXV0aG9yPkluZ2Vyc29sbCwgQy5HLjwvYXV0aG9yPjxhdXRob3I+
QmF1ZXIsIEMuPC9hdXRob3I+PGF1dGhvcj5IYW1tZXIsIEUuPC9hdXRob3I+PGF1dGhvcj5CYXJy
b24sIE0uRy48L2F1dGhvcj48L2F1dGhvcnM+PC9jb250cmlidXRvcnM+PHRpdGxlcz48dGl0bGU+
QXNzZXNzaW5nIHZhcmlhYmlsaXR5IGluIGNoZW1pY2FsIGFjdXRlIHRveGljaXR5IG9mIHVuaW9u
aWQgbXVzc2VsczogaW5mbHVlbmNlIG9mIGludHJhLWFuZCBpbnRlci1sYWJvcmF0b3J5IHRlc3Rp
bmcsIGxpZmUgc3RhZ2UsIGFuZCBzcGVjaWVzPC90aXRsZT48c2Vjb25kYXJ5LXRpdGxlPkVudmly
b25tZW50YWwgVG94aWNvbG9neSBhbmQgQ2hlbWlzdHJ5PC9zZWNvbmRhcnktdGl0bGU+PC90aXRs
ZXM+PHBlcmlvZGljYWw+PGZ1bGwtdGl0bGU+RW52aXJvbm1lbnRhbCBUb3hpY29sb2d5IGFuZCBD
aGVtaXN0cnk8L2Z1bGwtdGl0bGU+PC9wZXJpb2RpY2FsPjx2b2x1bWU+SW4gcHJpbnQ8L3ZvbHVt
ZT48ZGF0ZXM+PHllYXI+MjAxNjwveWVhcj48L2RhdGVzPjx1cmxzPjwvdXJscz48ZWxlY3Ryb25p
Yy1yZXNvdXJjZS1udW0+MTAuMTAwMi9ldGMuMzI0NTwvZWxlY3Ryb25pYy1yZXNvdXJjZS1udW0+
PC9yZWNvcmQ+PC9DaXRlPjwvRW5kTm90ZT4A
</w:fldData>
        </w:fldChar>
      </w:r>
      <w:r w:rsidR="001B480E">
        <w:rPr>
          <w:rFonts w:ascii="Times New Roman" w:hAnsi="Times New Roman" w:cs="Times New Roman"/>
          <w:sz w:val="24"/>
          <w:szCs w:val="24"/>
        </w:rPr>
        <w:instrText xml:space="preserve"> ADDIN EN.CITE </w:instrText>
      </w:r>
      <w:r w:rsidR="001B480E">
        <w:rPr>
          <w:rFonts w:ascii="Times New Roman" w:hAnsi="Times New Roman" w:cs="Times New Roman"/>
          <w:sz w:val="24"/>
          <w:szCs w:val="24"/>
        </w:rPr>
        <w:fldChar w:fldCharType="begin">
          <w:fldData xml:space="preserve">PEVuZE5vdGU+PENpdGU+PEF1dGhvcj5GYWlyYnJvdGhlcjwvQXV0aG9yPjxZZWFyPjIwMDg8L1ll
YXI+PFJlY051bT4xNzwvUmVjTnVtPjxEaXNwbGF5VGV4dD48c3R5bGUgZmFjZT0ic3VwZXJzY3Jp
cHQiPjQsIDUsIDktMTE8L3N0eWxlPjwvRGlzcGxheVRleHQ+PHJlY29yZD48cmVjLW51bWJlcj4x
NzwvcmVjLW51bWJlcj48Zm9yZWlnbi1rZXlzPjxrZXkgYXBwPSJFTiIgZGItaWQ9IjBmZWVkd2F6
YjU1YWU1ZWVlYXZ2eDV4MnJzZXZwenNkOXc5eiIgdGltZXN0YW1wPSIxNDQxMDUwMTc5Ij4xNzwv
a2V5PjwvZm9yZWlnbi1rZXlzPjxyZWYtdHlwZSBuYW1lPSJCb29rIFNlY3Rpb24iPjU8L3JlZi10
eXBlPjxjb250cmlidXRvcnM+PGF1dGhvcnM+PGF1dGhvcj5GYWlyYnJvdGhlciwgQTwvYXV0aG9y
PjwvYXV0aG9ycz48c2Vjb25kYXJ5LWF1dGhvcnM+PGF1dGhvcj5TLlIuIEpvcmdlbnNlbjwvYXV0
aG9yPjxhdXRob3I+IEIuRC4gRmF0aDwvYXV0aG9yPjwvc2Vjb25kYXJ5LWF1dGhvcnM+PC9jb250
cmlidXRvcnM+PHRpdGxlcz48dGl0bGU+UmlzayBtYW5hZ2VtZW50IHNhZmV0eSBmYWN0b3I8L3Rp
dGxlPjxzZWNvbmRhcnktdGl0bGU+RW5jeWxvcGVkaWEgb2YgRWNvbG9neTwvc2Vjb25kYXJ5LXRp
dGxlPjwvdGl0bGVzPjx2b2x1bWU+NDwvdm9sdW1lPjxzZWN0aW9uPkVjb3RveGljb2xvZ3k8L3Nl
Y3Rpb24+PGRhdGVzPjx5ZWFyPjIwMDg8L3llYXI+PC9kYXRlcz48cHViLWxvY2F0aW9uPk94Zm9y
ZCwgVUs8L3B1Yi1sb2NhdGlvbj48cHVibGlzaGVyPkVsc2V2aWVyPC9wdWJsaXNoZXI+PHVybHM+
PC91cmxzPjwvcmVjb3JkPjwvQ2l0ZT48Q2l0ZT48QXV0aG9yPlJhaW1vbmRvPC9BdXRob3I+PFll
YXI+MjAxMDwvWWVhcj48UmVjTnVtPjM8L1JlY051bT48cmVjb3JkPjxyZWMtbnVtYmVyPjM8L3Jl
Yy1udW1iZXI+PGZvcmVpZ24ta2V5cz48a2V5IGFwcD0iRU4iIGRiLWlkPSIwZmVlZHdhemI1NWFl
NWVlZWF2dng1eDJyc2V2cHpzZDl3OXoiIHRpbWVzdGFtcD0iMTQ0MTA0NzMxMCI+Mzwva2V5Pjwv
Zm9yZWlnbi1rZXlzPjxyZWYtdHlwZSBuYW1lPSJKb3VybmFsIEFydGljbGUiPjE3PC9yZWYtdHlw
ZT48Y29udHJpYnV0b3JzPjxhdXRob3JzPjxhdXRob3I+UmFpbW9uZG8sIFNhbmR5PC9hdXRob3I+
PGF1dGhvcj5KYWNrc29uLCBDcnlzdGFsIFIuPC9hdXRob3I+PGF1dGhvcj5CYXJyb24sIE1hY2Ug
Ry48L2F1dGhvcj48L2F1dGhvcnM+PC9jb250cmlidXRvcnM+PHRpdGxlcz48dGl0bGU+SW5mbHVl
bmNlIG9mIFRheG9ub21pYyBSZWxhdGVkbmVzcyBhbmQgQ2hlbWljYWwgTW9kZSBvZiBBY3Rpb24g
aW4gQWN1dGUgSW50ZXJzcGVjaWVzIEVzdGltYXRpb24gTW9kZWxzIGZvciBBcXVhdGljIFNwZWNp
ZXM8L3RpdGxlPjxzZWNvbmRhcnktdGl0bGU+RW52aXJvbm1lbnRhbCBTY2llbmNlICZhbXA7IFRl
Y2hub2xvZ3k8L3NlY29uZGFyeS10aXRsZT48L3RpdGxlcz48cGVyaW9kaWNhbD48ZnVsbC10aXRs
ZT5FbnZpcm9ubWVudGFsIFNjaWVuY2UgJmFtcDsgVGVjaG5vbG9neTwvZnVsbC10aXRsZT48L3Bl
cmlvZGljYWw+PHBhZ2VzPjc3MTEtNzcxNjwvcGFnZXM+PHZvbHVtZT40NDwvdm9sdW1lPjxudW1i
ZXI+MTk8L251bWJlcj48ZGF0ZXM+PHllYXI+MjAxMDwveWVhcj48cHViLWRhdGVzPjxkYXRlPjIw
MTAvMTAvMDE8L2RhdGU+PC9wdWItZGF0ZXM+PC9kYXRlcz48cHVibGlzaGVyPkFtZXJpY2FuIENo
ZW1pY2FsIFNvY2lldHk8L3B1Ymxpc2hlcj48aXNibj4wMDEzLTkzNlg8L2lzYm4+PHVybHM+PHJl
bGF0ZWQtdXJscz48dXJsPmh0dHA6Ly9keC5kb2kub3JnLzEwLjEwMjEvZXMxMDE2MzBiPC91cmw+
PC9yZWxhdGVkLXVybHM+PC91cmxzPjxlbGVjdHJvbmljLXJlc291cmNlLW51bT4xMC4xMDIxL2Vz
MTAxNjMwYjwvZWxlY3Ryb25pYy1yZXNvdXJjZS1udW0+PC9yZWNvcmQ+PC9DaXRlPjxDaXRlPjxB
dXRob3I+UmFpbW9uZG88L0F1dGhvcj48WWVhcj4yMDA5PC9ZZWFyPjxSZWNOdW0+OTwvUmVjTnVt
PjxyZWNvcmQ+PHJlYy1udW1iZXI+OTwvcmVjLW51bWJlcj48Zm9yZWlnbi1rZXlzPjxrZXkgYXBw
PSJFTiIgZGItaWQ9IjBmZWVkd2F6YjU1YWU1ZWVlYXZ2eDV4MnJzZXZwenNkOXc5eiIgdGltZXN0
YW1wPSIxNDQxMDQ4NjI0Ij45PC9rZXk+PC9mb3JlaWduLWtleXM+PHJlZi10eXBlIG5hbWU9Ikpv
dXJuYWwgQXJ0aWNsZSI+MTc8L3JlZi10eXBlPjxjb250cmlidXRvcnM+PGF1dGhvcnM+PGF1dGhv
cj5SYWltb25kbywgU2FuZHk8L2F1dGhvcj48YXV0aG9yPlZpdmlhbiwgRGVib3JhaCBOPC9hdXRo
b3I+PGF1dGhvcj5CYXJyb24sIE1hY2UgRzwvYXV0aG9yPjwvYXV0aG9ycz48L2NvbnRyaWJ1dG9y
cz48dGl0bGVzPjx0aXRsZT5TdGFuZGFyZGl6aW5nIGFjdXRlIHRveGljaXR5IGRhdGEgZm9yIHVz
ZSBpbiBlY290b3hpY29sb2d5IG1vZGVsczogaW5mbHVlbmNlIG9mIHRlc3QgdHlwZSwgbGlmZSBz
dGFnZSwgYW5kIGNvbmNlbnRyYXRpb24gcmVwb3J0aW5nPC90aXRsZT48c2Vjb25kYXJ5LXRpdGxl
PkVjb3RveGljb2xvZ3k8L3NlY29uZGFyeS10aXRsZT48L3RpdGxlcz48cGVyaW9kaWNhbD48ZnVs
bC10aXRsZT5FY290b3hpY29sb2d5PC9mdWxsLXRpdGxlPjwvcGVyaW9kaWNhbD48cGFnZXM+OTE4
LTkyODwvcGFnZXM+PHZvbHVtZT4xODwvdm9sdW1lPjxudW1iZXI+NzwvbnVtYmVyPjxkYXRlcz48
eWVhcj4yMDA5PC95ZWFyPjwvZGF0ZXM+PGlzYm4+MDk2My05MjkyPC9pc2JuPjx1cmxzPjwvdXJs
cz48L3JlY29yZD48L0NpdGU+PENpdGU+PEF1dGhvcj5SYWltb25kbzwvQXV0aG9yPjxZZWFyPjIw
MDc8L1llYXI+PFJlY051bT4xMTwvUmVjTnVtPjxyZWNvcmQ+PHJlYy1udW1iZXI+MTE8L3JlYy1u
dW1iZXI+PGZvcmVpZ24ta2V5cz48a2V5IGFwcD0iRU4iIGRiLWlkPSIwZmVlZHdhemI1NWFlNWVl
ZWF2dng1eDJyc2V2cHpzZDl3OXoiIHRpbWVzdGFtcD0iMTQ0MTA0ODc2NiI+MTE8L2tleT48L2Zv
cmVpZ24ta2V5cz48cmVmLXR5cGUgbmFtZT0iSm91cm5hbCBBcnRpY2xlIj4xNzwvcmVmLXR5cGU+
PGNvbnRyaWJ1dG9ycz48YXV0aG9ycz48YXV0aG9yPlJhaW1vbmRvLCBTPC9hdXRob3I+PGF1dGhv
cj5NaW5lYXUsIFA8L2F1dGhvcj48YXV0aG9yPkJhcnJvbiwgTUc8L2F1dGhvcj48L2F1dGhvcnM+
PC9jb250cmlidXRvcnM+PHRpdGxlcz48dGl0bGU+RXN0aW1hdGlvbiBvZiBjaGVtaWNhbCB0b3hp
Y2l0eSB0byB3aWxkbGlmZSBzcGVjaWVzIHVzaW5nIGludGVyc3BlY2llcyBjb3JyZWxhdGlvbiBt
b2RlbHM8L3RpdGxlPjxzZWNvbmRhcnktdGl0bGU+RW52aXJvbm1lbnRhbCBzY2llbmNlICZhbXA7
IHRlY2hub2xvZ3k8L3NlY29uZGFyeS10aXRsZT48L3RpdGxlcz48cGVyaW9kaWNhbD48ZnVsbC10
aXRsZT5FbnZpcm9ubWVudGFsIFNjaWVuY2UgJmFtcDsgVGVjaG5vbG9neTwvZnVsbC10aXRsZT48
L3BlcmlvZGljYWw+PHBhZ2VzPjU4ODgtNTg5NDwvcGFnZXM+PHZvbHVtZT40MTwvdm9sdW1lPjxu
dW1iZXI+MTY8L251bWJlcj48ZGF0ZXM+PHllYXI+MjAwNzwveWVhcj48L2RhdGVzPjxpc2JuPjAw
MTMtOTM2WDwvaXNibj48dXJscz48L3VybHM+PC9yZWNvcmQ+PC9DaXRlPjxDaXRlPjxBdXRob3I+
UmFpbW9uZG88L0F1dGhvcj48WWVhcj4yMDE2PC9ZZWFyPjxSZWNOdW0+MTQ8L1JlY051bT48cmVj
b3JkPjxyZWMtbnVtYmVyPjE0PC9yZWMtbnVtYmVyPjxmb3JlaWduLWtleXM+PGtleSBhcHA9IkVO
IiBkYi1pZD0iMGZlZWR3YXpiNTVhZTVlZWVhdnZ4NXgycnNldnB6c2Q5dzl6IiB0aW1lc3RhbXA9
IjE0NDEwNDkyMTciPjE0PC9rZXk+PC9mb3JlaWduLWtleXM+PHJlZi10eXBlIG5hbWU9IkpvdXJu
YWwgQXJ0aWNsZSI+MTc8L3JlZi10eXBlPjxjb250cmlidXRvcnM+PGF1dGhvcnM+PGF1dGhvcj5S
YWltb25kbywgUy48L2F1dGhvcj48YXV0aG9yPkxpbGF2b2lzLCBDLlIuPC9hdXRob3I+PGF1dGhv
cj5MZWUsIEwuPC9hdXRob3I+PGF1dGhvcj5BdWdzcHVyZ2VyLCBULjwvYXV0aG9yPjxhdXRob3I+
V2FuZywgTi48L2F1dGhvcj48YXV0aG9yPkluZ2Vyc29sbCwgQy5HLjwvYXV0aG9yPjxhdXRob3I+
QmF1ZXIsIEMuPC9hdXRob3I+PGF1dGhvcj5IYW1tZXIsIEUuPC9hdXRob3I+PGF1dGhvcj5CYXJy
b24sIE0uRy48L2F1dGhvcj48L2F1dGhvcnM+PC9jb250cmlidXRvcnM+PHRpdGxlcz48dGl0bGU+
QXNzZXNzaW5nIHZhcmlhYmlsaXR5IGluIGNoZW1pY2FsIGFjdXRlIHRveGljaXR5IG9mIHVuaW9u
aWQgbXVzc2VsczogaW5mbHVlbmNlIG9mIGludHJhLWFuZCBpbnRlci1sYWJvcmF0b3J5IHRlc3Rp
bmcsIGxpZmUgc3RhZ2UsIGFuZCBzcGVjaWVzPC90aXRsZT48c2Vjb25kYXJ5LXRpdGxlPkVudmly
b25tZW50YWwgVG94aWNvbG9neSBhbmQgQ2hlbWlzdHJ5PC9zZWNvbmRhcnktdGl0bGU+PC90aXRs
ZXM+PHBlcmlvZGljYWw+PGZ1bGwtdGl0bGU+RW52aXJvbm1lbnRhbCBUb3hpY29sb2d5IGFuZCBD
aGVtaXN0cnk8L2Z1bGwtdGl0bGU+PC9wZXJpb2RpY2FsPjx2b2x1bWU+SW4gcHJpbnQ8L3ZvbHVt
ZT48ZGF0ZXM+PHllYXI+MjAxNjwveWVhcj48L2RhdGVzPjx1cmxzPjwvdXJscz48ZWxlY3Ryb25p
Yy1yZXNvdXJjZS1udW0+MTAuMTAwMi9ldGMuMzI0NTwvZWxlY3Ryb25pYy1yZXNvdXJjZS1udW0+
PC9yZWNvcmQ+PC9DaXRlPjwvRW5kTm90ZT4A
</w:fldData>
        </w:fldChar>
      </w:r>
      <w:r w:rsidR="001B480E">
        <w:rPr>
          <w:rFonts w:ascii="Times New Roman" w:hAnsi="Times New Roman" w:cs="Times New Roman"/>
          <w:sz w:val="24"/>
          <w:szCs w:val="24"/>
        </w:rPr>
        <w:instrText xml:space="preserve"> ADDIN EN.CITE.DATA </w:instrText>
      </w:r>
      <w:r w:rsidR="001B480E">
        <w:rPr>
          <w:rFonts w:ascii="Times New Roman" w:hAnsi="Times New Roman" w:cs="Times New Roman"/>
          <w:sz w:val="24"/>
          <w:szCs w:val="24"/>
        </w:rPr>
      </w:r>
      <w:r w:rsidR="001B480E">
        <w:rPr>
          <w:rFonts w:ascii="Times New Roman" w:hAnsi="Times New Roman" w:cs="Times New Roman"/>
          <w:sz w:val="24"/>
          <w:szCs w:val="24"/>
        </w:rPr>
        <w:fldChar w:fldCharType="end"/>
      </w:r>
      <w:r w:rsidR="00615CC8">
        <w:rPr>
          <w:rFonts w:ascii="Times New Roman" w:hAnsi="Times New Roman" w:cs="Times New Roman"/>
          <w:sz w:val="24"/>
          <w:szCs w:val="24"/>
        </w:rPr>
        <w:fldChar w:fldCharType="separate"/>
      </w:r>
      <w:hyperlink w:anchor="_ENREF_4" w:tooltip="Raimondo, 2010 #3" w:history="1">
        <w:r w:rsidR="001B480E" w:rsidRPr="00435984">
          <w:rPr>
            <w:rFonts w:ascii="Times New Roman" w:hAnsi="Times New Roman" w:cs="Times New Roman"/>
            <w:noProof/>
            <w:sz w:val="24"/>
            <w:szCs w:val="24"/>
            <w:vertAlign w:val="superscript"/>
          </w:rPr>
          <w:t>4</w:t>
        </w:r>
      </w:hyperlink>
      <w:r w:rsidR="00435984" w:rsidRPr="00435984">
        <w:rPr>
          <w:rFonts w:ascii="Times New Roman" w:hAnsi="Times New Roman" w:cs="Times New Roman"/>
          <w:noProof/>
          <w:sz w:val="24"/>
          <w:szCs w:val="24"/>
          <w:vertAlign w:val="superscript"/>
        </w:rPr>
        <w:t xml:space="preserve">, </w:t>
      </w:r>
      <w:hyperlink w:anchor="_ENREF_5" w:tooltip="Raimondo, 2007 #11" w:history="1">
        <w:r w:rsidR="001B480E" w:rsidRPr="00435984">
          <w:rPr>
            <w:rFonts w:ascii="Times New Roman" w:hAnsi="Times New Roman" w:cs="Times New Roman"/>
            <w:noProof/>
            <w:sz w:val="24"/>
            <w:szCs w:val="24"/>
            <w:vertAlign w:val="superscript"/>
          </w:rPr>
          <w:t>5</w:t>
        </w:r>
      </w:hyperlink>
      <w:r w:rsidR="00435984" w:rsidRPr="00435984">
        <w:rPr>
          <w:rFonts w:ascii="Times New Roman" w:hAnsi="Times New Roman" w:cs="Times New Roman"/>
          <w:noProof/>
          <w:sz w:val="24"/>
          <w:szCs w:val="24"/>
          <w:vertAlign w:val="superscript"/>
        </w:rPr>
        <w:t xml:space="preserve">, </w:t>
      </w:r>
      <w:hyperlink w:anchor="_ENREF_9" w:tooltip="Raimondo, 2016 #14" w:history="1">
        <w:r w:rsidR="001B480E" w:rsidRPr="00435984">
          <w:rPr>
            <w:rFonts w:ascii="Times New Roman" w:hAnsi="Times New Roman" w:cs="Times New Roman"/>
            <w:noProof/>
            <w:sz w:val="24"/>
            <w:szCs w:val="24"/>
            <w:vertAlign w:val="superscript"/>
          </w:rPr>
          <w:t>9-11</w:t>
        </w:r>
      </w:hyperlink>
      <w:r w:rsidR="00615CC8">
        <w:rPr>
          <w:rFonts w:ascii="Times New Roman" w:hAnsi="Times New Roman" w:cs="Times New Roman"/>
          <w:sz w:val="24"/>
          <w:szCs w:val="24"/>
        </w:rPr>
        <w:fldChar w:fldCharType="end"/>
      </w:r>
      <w:r w:rsidR="00653655">
        <w:rPr>
          <w:rFonts w:ascii="Times New Roman" w:hAnsi="Times New Roman" w:cs="Times New Roman"/>
          <w:sz w:val="24"/>
          <w:szCs w:val="24"/>
        </w:rPr>
        <w:t>.</w:t>
      </w:r>
      <w:r w:rsidR="00591B6B">
        <w:rPr>
          <w:rFonts w:ascii="Times New Roman" w:hAnsi="Times New Roman" w:cs="Times New Roman"/>
          <w:sz w:val="24"/>
          <w:szCs w:val="24"/>
        </w:rPr>
        <w:t xml:space="preserve"> </w:t>
      </w:r>
      <w:r w:rsidR="00F56BB1">
        <w:rPr>
          <w:rFonts w:ascii="Times New Roman" w:hAnsi="Times New Roman" w:cs="Times New Roman"/>
          <w:sz w:val="24"/>
          <w:szCs w:val="24"/>
        </w:rPr>
        <w:t>A separate set of MOA-</w:t>
      </w:r>
      <w:r w:rsidR="00591B6B" w:rsidRPr="00F56BB1">
        <w:rPr>
          <w:rFonts w:ascii="Times New Roman" w:hAnsi="Times New Roman" w:cs="Times New Roman"/>
          <w:sz w:val="24"/>
          <w:szCs w:val="24"/>
        </w:rPr>
        <w:t>specific models was developed</w:t>
      </w:r>
      <w:r w:rsidR="00EC615D" w:rsidRPr="00F56BB1">
        <w:rPr>
          <w:rFonts w:ascii="Times New Roman" w:hAnsi="Times New Roman" w:cs="Times New Roman"/>
          <w:sz w:val="24"/>
          <w:szCs w:val="24"/>
        </w:rPr>
        <w:t xml:space="preserve"> </w:t>
      </w:r>
      <w:r w:rsidR="00843EB7" w:rsidRPr="00F56BB1">
        <w:rPr>
          <w:rFonts w:ascii="Times New Roman" w:hAnsi="Times New Roman" w:cs="Times New Roman"/>
          <w:sz w:val="24"/>
          <w:szCs w:val="24"/>
        </w:rPr>
        <w:t>u</w:t>
      </w:r>
      <w:r w:rsidR="00843EB7">
        <w:rPr>
          <w:rFonts w:ascii="Times New Roman" w:hAnsi="Times New Roman" w:cs="Times New Roman"/>
          <w:sz w:val="24"/>
          <w:szCs w:val="24"/>
        </w:rPr>
        <w:t>sing only chemicals from a single MOA</w:t>
      </w:r>
      <w:r w:rsidR="00F56BB1">
        <w:rPr>
          <w:rFonts w:ascii="Times New Roman" w:hAnsi="Times New Roman" w:cs="Times New Roman"/>
          <w:sz w:val="24"/>
          <w:szCs w:val="24"/>
        </w:rPr>
        <w:t xml:space="preserve"> for each model</w:t>
      </w:r>
      <w:r w:rsidR="0066498C">
        <w:rPr>
          <w:rFonts w:ascii="Times New Roman" w:hAnsi="Times New Roman" w:cs="Times New Roman"/>
          <w:sz w:val="24"/>
          <w:szCs w:val="24"/>
        </w:rPr>
        <w:t xml:space="preserve">. MOA-specific models </w:t>
      </w:r>
      <w:r w:rsidR="00F56BB1">
        <w:rPr>
          <w:rFonts w:ascii="Times New Roman" w:hAnsi="Times New Roman" w:cs="Times New Roman"/>
          <w:sz w:val="24"/>
          <w:szCs w:val="24"/>
        </w:rPr>
        <w:t>have been shown to be more robust than models comprised of chemicals from multiple MOAs</w:t>
      </w:r>
      <w:hyperlink w:anchor="_ENREF_4" w:tooltip="Raimondo, 2010 #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&lt;EndNote&gt;&lt;Cite&gt;&lt;Author&gt;Raimondo&lt;/Author&gt;&lt;Year&gt;2010&lt;/Year&gt;&lt;RecNum&gt;3&lt;/RecNum&gt;&lt;DisplayText&gt;&lt;style face="superscript"&gt;4&lt;/style&gt;&lt;/DisplayText&gt;&lt;record&gt;&lt;rec-number&gt;3&lt;/rec-number&gt;&lt;foreign-keys&gt;&lt;key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EndNote&gt;</w:instrText>
        </w:r>
        <w:r w:rsidR="001B480E">
          <w:rPr>
            <w:rFonts w:ascii="Times New Roman" w:hAnsi="Times New Roman" w:cs="Times New Roman"/>
            <w:sz w:val="24"/>
            <w:szCs w:val="24"/>
          </w:rPr>
          <w:fldChar w:fldCharType="separate"/>
        </w:r>
        <w:r w:rsidR="001B480E" w:rsidRPr="00DD4CBE">
          <w:rPr>
            <w:rFonts w:ascii="Times New Roman" w:hAnsi="Times New Roman" w:cs="Times New Roman"/>
            <w:noProof/>
            <w:sz w:val="24"/>
            <w:szCs w:val="24"/>
            <w:vertAlign w:val="superscript"/>
          </w:rPr>
          <w:t>4</w:t>
        </w:r>
        <w:r w:rsidR="001B480E">
          <w:rPr>
            <w:rFonts w:ascii="Times New Roman" w:hAnsi="Times New Roman" w:cs="Times New Roman"/>
            <w:sz w:val="24"/>
            <w:szCs w:val="24"/>
          </w:rPr>
          <w:fldChar w:fldCharType="end"/>
        </w:r>
      </w:hyperlink>
      <w:r w:rsidR="00DD4CBE">
        <w:rPr>
          <w:rFonts w:ascii="Times New Roman" w:hAnsi="Times New Roman" w:cs="Times New Roman"/>
          <w:sz w:val="24"/>
          <w:szCs w:val="24"/>
        </w:rPr>
        <w:t>.</w:t>
      </w:r>
      <w:r w:rsidR="00843EB7">
        <w:rPr>
          <w:rFonts w:ascii="Times New Roman" w:hAnsi="Times New Roman" w:cs="Times New Roman"/>
          <w:sz w:val="24"/>
          <w:szCs w:val="24"/>
        </w:rPr>
        <w:t xml:space="preserve"> </w:t>
      </w:r>
    </w:p>
    <w:p w14:paraId="18BD40DF" w14:textId="77777777" w:rsidR="00E237BA" w:rsidRPr="001A789F" w:rsidRDefault="00E237BA" w:rsidP="00D04878">
      <w:pPr>
        <w:spacing w:line="240" w:lineRule="auto"/>
        <w:rPr>
          <w:rFonts w:ascii="Times New Roman" w:hAnsi="Times New Roman" w:cs="Times New Roman"/>
          <w:sz w:val="24"/>
          <w:szCs w:val="24"/>
        </w:rPr>
      </w:pPr>
    </w:p>
    <w:p w14:paraId="2F6E6622" w14:textId="77777777" w:rsidR="0085731C" w:rsidRPr="00E5695B" w:rsidRDefault="0020197B" w:rsidP="00D04878">
      <w:pPr>
        <w:spacing w:line="240" w:lineRule="auto"/>
        <w:rPr>
          <w:rFonts w:ascii="Times New Roman" w:hAnsi="Times New Roman" w:cs="Times New Roman"/>
          <w:i/>
          <w:color w:val="FF0000"/>
          <w:sz w:val="24"/>
          <w:szCs w:val="24"/>
        </w:rPr>
      </w:pPr>
      <w:r w:rsidRPr="00E5695B">
        <w:rPr>
          <w:rFonts w:ascii="Times New Roman" w:hAnsi="Times New Roman" w:cs="Times New Roman"/>
          <w:i/>
          <w:sz w:val="24"/>
          <w:szCs w:val="24"/>
        </w:rPr>
        <w:t xml:space="preserve">Model Selection </w:t>
      </w:r>
      <w:r w:rsidR="00251E44">
        <w:rPr>
          <w:rFonts w:ascii="Times New Roman" w:hAnsi="Times New Roman" w:cs="Times New Roman"/>
          <w:i/>
          <w:sz w:val="24"/>
          <w:szCs w:val="24"/>
        </w:rPr>
        <w:t>Guidelines</w:t>
      </w:r>
    </w:p>
    <w:p w14:paraId="3950E5E4" w14:textId="208DA2FE" w:rsidR="00EA36E1" w:rsidRDefault="00251E44" w:rsidP="00DF7C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Model selection guidelines were developed</w:t>
      </w:r>
      <w:r w:rsidR="00296606" w:rsidRPr="00E5695B">
        <w:rPr>
          <w:rFonts w:ascii="Times New Roman" w:hAnsi="Times New Roman" w:cs="Times New Roman"/>
          <w:sz w:val="24"/>
          <w:szCs w:val="24"/>
        </w:rPr>
        <w:t xml:space="preserve"> </w:t>
      </w:r>
      <w:r w:rsidR="00BC6965">
        <w:rPr>
          <w:rFonts w:ascii="Times New Roman" w:hAnsi="Times New Roman" w:cs="Times New Roman"/>
          <w:sz w:val="24"/>
          <w:szCs w:val="24"/>
        </w:rPr>
        <w:t xml:space="preserve">to </w:t>
      </w:r>
      <w:r w:rsidR="00BC6965" w:rsidRPr="00E5695B">
        <w:rPr>
          <w:rFonts w:ascii="Times New Roman" w:hAnsi="Times New Roman" w:cs="Times New Roman"/>
          <w:sz w:val="24"/>
          <w:szCs w:val="24"/>
        </w:rPr>
        <w:t xml:space="preserve">reduce the amount of professional judgement </w:t>
      </w:r>
      <w:r>
        <w:rPr>
          <w:rFonts w:ascii="Times New Roman" w:hAnsi="Times New Roman" w:cs="Times New Roman"/>
          <w:sz w:val="24"/>
          <w:szCs w:val="24"/>
        </w:rPr>
        <w:t xml:space="preserve">needed </w:t>
      </w:r>
      <w:r w:rsidR="00BD3C1E">
        <w:rPr>
          <w:rFonts w:ascii="Times New Roman" w:hAnsi="Times New Roman" w:cs="Times New Roman"/>
          <w:sz w:val="24"/>
          <w:szCs w:val="24"/>
        </w:rPr>
        <w:t xml:space="preserve">to select the best available model </w:t>
      </w:r>
      <w:r>
        <w:rPr>
          <w:rFonts w:ascii="Times New Roman" w:hAnsi="Times New Roman" w:cs="Times New Roman"/>
          <w:sz w:val="24"/>
          <w:szCs w:val="24"/>
        </w:rPr>
        <w:t xml:space="preserve">when multiple ICE models </w:t>
      </w:r>
      <w:r w:rsidR="001A789F">
        <w:rPr>
          <w:rFonts w:ascii="Times New Roman" w:hAnsi="Times New Roman" w:cs="Times New Roman"/>
          <w:sz w:val="24"/>
          <w:szCs w:val="24"/>
        </w:rPr>
        <w:t xml:space="preserve">(i.e., multiple surrogate species) </w:t>
      </w:r>
      <w:r>
        <w:rPr>
          <w:rFonts w:ascii="Times New Roman" w:hAnsi="Times New Roman" w:cs="Times New Roman"/>
          <w:sz w:val="24"/>
          <w:szCs w:val="24"/>
        </w:rPr>
        <w:t xml:space="preserve">were available for predicting to </w:t>
      </w:r>
      <w:r w:rsidR="00665950">
        <w:rPr>
          <w:rFonts w:ascii="Times New Roman" w:hAnsi="Times New Roman" w:cs="Times New Roman"/>
          <w:sz w:val="24"/>
          <w:szCs w:val="24"/>
        </w:rPr>
        <w:t>one taxon</w:t>
      </w:r>
      <w:r w:rsidR="00CE18B8">
        <w:rPr>
          <w:rFonts w:ascii="Times New Roman" w:hAnsi="Times New Roman" w:cs="Times New Roman"/>
          <w:sz w:val="24"/>
          <w:szCs w:val="24"/>
        </w:rPr>
        <w:t>.</w:t>
      </w:r>
      <w:r w:rsidR="009747D3">
        <w:rPr>
          <w:rFonts w:ascii="Times New Roman" w:hAnsi="Times New Roman" w:cs="Times New Roman"/>
          <w:sz w:val="24"/>
          <w:szCs w:val="24"/>
        </w:rPr>
        <w:t xml:space="preserve"> </w:t>
      </w:r>
      <w:r w:rsidR="00BE351D">
        <w:rPr>
          <w:rFonts w:ascii="Times New Roman" w:hAnsi="Times New Roman" w:cs="Times New Roman"/>
          <w:sz w:val="24"/>
          <w:szCs w:val="24"/>
        </w:rPr>
        <w:t xml:space="preserve">Selection guidance was determined from the </w:t>
      </w:r>
      <w:r w:rsidR="009747D3">
        <w:rPr>
          <w:rFonts w:ascii="Times New Roman" w:hAnsi="Times New Roman" w:cs="Times New Roman"/>
          <w:sz w:val="24"/>
          <w:szCs w:val="24"/>
        </w:rPr>
        <w:t xml:space="preserve">combination of model attributes </w:t>
      </w:r>
      <w:r w:rsidR="009747D3" w:rsidRPr="00E5695B">
        <w:rPr>
          <w:rFonts w:ascii="Times New Roman" w:hAnsi="Times New Roman" w:cs="Times New Roman"/>
          <w:sz w:val="24"/>
          <w:szCs w:val="24"/>
        </w:rPr>
        <w:t>(mean square error; MSE, R</w:t>
      </w:r>
      <w:r w:rsidR="009747D3" w:rsidRPr="00E5695B">
        <w:rPr>
          <w:rFonts w:ascii="Times New Roman" w:hAnsi="Times New Roman" w:cs="Times New Roman"/>
          <w:sz w:val="24"/>
          <w:szCs w:val="24"/>
          <w:vertAlign w:val="superscript"/>
        </w:rPr>
        <w:t>2</w:t>
      </w:r>
      <w:r w:rsidR="009747D3" w:rsidRPr="00E5695B">
        <w:rPr>
          <w:rFonts w:ascii="Times New Roman" w:hAnsi="Times New Roman" w:cs="Times New Roman"/>
          <w:sz w:val="24"/>
          <w:szCs w:val="24"/>
        </w:rPr>
        <w:t xml:space="preserve">, and slope) </w:t>
      </w:r>
      <w:r w:rsidR="009747D3">
        <w:rPr>
          <w:rFonts w:ascii="Times New Roman" w:hAnsi="Times New Roman" w:cs="Times New Roman"/>
          <w:sz w:val="24"/>
          <w:szCs w:val="24"/>
        </w:rPr>
        <w:t>that optimized the percent of cross</w:t>
      </w:r>
      <w:r w:rsidR="0052274F">
        <w:rPr>
          <w:rFonts w:ascii="Times New Roman" w:hAnsi="Times New Roman" w:cs="Times New Roman"/>
          <w:sz w:val="24"/>
          <w:szCs w:val="24"/>
        </w:rPr>
        <w:t>-</w:t>
      </w:r>
      <w:r w:rsidR="009747D3">
        <w:rPr>
          <w:rFonts w:ascii="Times New Roman" w:hAnsi="Times New Roman" w:cs="Times New Roman"/>
          <w:sz w:val="24"/>
          <w:szCs w:val="24"/>
        </w:rPr>
        <w:t>validated data points predicted within 5</w:t>
      </w:r>
      <w:r w:rsidR="0052274F">
        <w:rPr>
          <w:rFonts w:ascii="Times New Roman" w:hAnsi="Times New Roman" w:cs="Times New Roman"/>
          <w:sz w:val="24"/>
          <w:szCs w:val="24"/>
        </w:rPr>
        <w:t>-</w:t>
      </w:r>
      <w:r w:rsidR="009747D3">
        <w:rPr>
          <w:rFonts w:ascii="Times New Roman" w:hAnsi="Times New Roman" w:cs="Times New Roman"/>
          <w:sz w:val="24"/>
          <w:szCs w:val="24"/>
        </w:rPr>
        <w:t>fold of the measured value.</w:t>
      </w:r>
      <w:r w:rsidR="00BB4069" w:rsidRPr="00E5695B">
        <w:rPr>
          <w:rFonts w:ascii="Times New Roman" w:hAnsi="Times New Roman" w:cs="Times New Roman"/>
          <w:sz w:val="24"/>
          <w:szCs w:val="24"/>
        </w:rPr>
        <w:t xml:space="preserve"> By using models rebuilt in the cross-validation, we maintain</w:t>
      </w:r>
      <w:r w:rsidR="00BE351D">
        <w:rPr>
          <w:rFonts w:ascii="Times New Roman" w:hAnsi="Times New Roman" w:cs="Times New Roman"/>
          <w:sz w:val="24"/>
          <w:szCs w:val="24"/>
        </w:rPr>
        <w:t>ed</w:t>
      </w:r>
      <w:r w:rsidR="00BB4069" w:rsidRPr="00E5695B">
        <w:rPr>
          <w:rFonts w:ascii="Times New Roman" w:hAnsi="Times New Roman" w:cs="Times New Roman"/>
          <w:sz w:val="24"/>
          <w:szCs w:val="24"/>
        </w:rPr>
        <w:t xml:space="preserve"> independence between the predicted and measured values. </w:t>
      </w:r>
      <w:r w:rsidR="00BE351D">
        <w:rPr>
          <w:rFonts w:ascii="Times New Roman" w:hAnsi="Times New Roman" w:cs="Times New Roman"/>
          <w:sz w:val="24"/>
          <w:szCs w:val="24"/>
        </w:rPr>
        <w:t>E</w:t>
      </w:r>
      <w:r w:rsidR="0085731C" w:rsidRPr="00E5695B">
        <w:rPr>
          <w:rFonts w:ascii="Times New Roman" w:hAnsi="Times New Roman" w:cs="Times New Roman"/>
          <w:sz w:val="24"/>
          <w:szCs w:val="24"/>
        </w:rPr>
        <w:t xml:space="preserve">ach model </w:t>
      </w:r>
      <w:r w:rsidR="007A3E09" w:rsidRPr="00E5695B">
        <w:rPr>
          <w:rFonts w:ascii="Times New Roman" w:hAnsi="Times New Roman" w:cs="Times New Roman"/>
          <w:sz w:val="24"/>
          <w:szCs w:val="24"/>
        </w:rPr>
        <w:t>wa</w:t>
      </w:r>
      <w:r w:rsidR="0085731C" w:rsidRPr="00E5695B">
        <w:rPr>
          <w:rFonts w:ascii="Times New Roman" w:hAnsi="Times New Roman" w:cs="Times New Roman"/>
          <w:sz w:val="24"/>
          <w:szCs w:val="24"/>
        </w:rPr>
        <w:t>s assigned a taxonomic distance (TD) that identifi</w:t>
      </w:r>
      <w:r w:rsidR="00BE351D">
        <w:rPr>
          <w:rFonts w:ascii="Times New Roman" w:hAnsi="Times New Roman" w:cs="Times New Roman"/>
          <w:sz w:val="24"/>
          <w:szCs w:val="24"/>
        </w:rPr>
        <w:t>ed</w:t>
      </w:r>
      <w:r w:rsidR="0085731C" w:rsidRPr="00E5695B">
        <w:rPr>
          <w:rFonts w:ascii="Times New Roman" w:hAnsi="Times New Roman" w:cs="Times New Roman"/>
          <w:sz w:val="24"/>
          <w:szCs w:val="24"/>
        </w:rPr>
        <w:t xml:space="preserve"> the relatedness of the surrogate and predicted tax</w:t>
      </w:r>
      <w:r w:rsidR="00D30A67" w:rsidRPr="00E5695B">
        <w:rPr>
          <w:rFonts w:ascii="Times New Roman" w:hAnsi="Times New Roman" w:cs="Times New Roman"/>
          <w:sz w:val="24"/>
          <w:szCs w:val="24"/>
        </w:rPr>
        <w:t>on</w:t>
      </w:r>
      <w:r w:rsidR="0085731C" w:rsidRPr="00E5695B">
        <w:rPr>
          <w:rFonts w:ascii="Times New Roman" w:hAnsi="Times New Roman" w:cs="Times New Roman"/>
          <w:sz w:val="24"/>
          <w:szCs w:val="24"/>
        </w:rPr>
        <w:t xml:space="preserve"> (with</w:t>
      </w:r>
      <w:r w:rsidR="00A67781">
        <w:rPr>
          <w:rFonts w:ascii="Times New Roman" w:hAnsi="Times New Roman" w:cs="Times New Roman"/>
          <w:sz w:val="24"/>
          <w:szCs w:val="24"/>
        </w:rPr>
        <w:t>in</w:t>
      </w:r>
      <w:r w:rsidR="0085731C" w:rsidRPr="00E5695B">
        <w:rPr>
          <w:rFonts w:ascii="Times New Roman" w:hAnsi="Times New Roman" w:cs="Times New Roman"/>
          <w:sz w:val="24"/>
          <w:szCs w:val="24"/>
        </w:rPr>
        <w:t xml:space="preserve"> genus = 1, within family = 2, etc). </w:t>
      </w:r>
      <w:r w:rsidR="000F4CCF">
        <w:rPr>
          <w:rFonts w:ascii="Times New Roman" w:hAnsi="Times New Roman" w:cs="Times New Roman"/>
          <w:sz w:val="24"/>
          <w:szCs w:val="24"/>
        </w:rPr>
        <w:t>A</w:t>
      </w:r>
      <w:r w:rsidR="0085731C" w:rsidRPr="00E5695B">
        <w:rPr>
          <w:rFonts w:ascii="Times New Roman" w:hAnsi="Times New Roman" w:cs="Times New Roman"/>
          <w:sz w:val="24"/>
          <w:szCs w:val="24"/>
        </w:rPr>
        <w:t>n iterative approach was used in which MSE, R</w:t>
      </w:r>
      <w:r w:rsidR="0085731C" w:rsidRPr="00E5695B">
        <w:rPr>
          <w:rFonts w:ascii="Times New Roman" w:hAnsi="Times New Roman" w:cs="Times New Roman"/>
          <w:sz w:val="24"/>
          <w:szCs w:val="24"/>
          <w:vertAlign w:val="superscript"/>
        </w:rPr>
        <w:t>2</w:t>
      </w:r>
      <w:r w:rsidR="0085731C" w:rsidRPr="00E5695B">
        <w:rPr>
          <w:rFonts w:ascii="Times New Roman" w:hAnsi="Times New Roman" w:cs="Times New Roman"/>
          <w:sz w:val="24"/>
          <w:szCs w:val="24"/>
        </w:rPr>
        <w:t xml:space="preserve">, and slope were randomly </w:t>
      </w:r>
      <w:r w:rsidR="007A3E09" w:rsidRPr="00E5695B">
        <w:rPr>
          <w:rFonts w:ascii="Times New Roman" w:hAnsi="Times New Roman" w:cs="Times New Roman"/>
          <w:sz w:val="24"/>
          <w:szCs w:val="24"/>
        </w:rPr>
        <w:t>selected</w:t>
      </w:r>
      <w:r w:rsidR="000F4CCF" w:rsidRPr="000F4CCF">
        <w:rPr>
          <w:rFonts w:ascii="Times New Roman" w:hAnsi="Times New Roman" w:cs="Times New Roman"/>
          <w:sz w:val="24"/>
          <w:szCs w:val="24"/>
        </w:rPr>
        <w:t xml:space="preserve"> </w:t>
      </w:r>
      <w:r w:rsidR="000F4CCF">
        <w:rPr>
          <w:rFonts w:ascii="Times New Roman" w:hAnsi="Times New Roman" w:cs="Times New Roman"/>
          <w:sz w:val="24"/>
          <w:szCs w:val="24"/>
        </w:rPr>
        <w:t>becaus</w:t>
      </w:r>
      <w:r w:rsidR="000F4CCF" w:rsidRPr="00E5695B">
        <w:rPr>
          <w:rFonts w:ascii="Times New Roman" w:hAnsi="Times New Roman" w:cs="Times New Roman"/>
          <w:sz w:val="24"/>
          <w:szCs w:val="24"/>
        </w:rPr>
        <w:t xml:space="preserve">e </w:t>
      </w:r>
      <w:r w:rsidR="000F4CCF">
        <w:rPr>
          <w:rFonts w:ascii="Times New Roman" w:hAnsi="Times New Roman" w:cs="Times New Roman"/>
          <w:sz w:val="24"/>
          <w:szCs w:val="24"/>
        </w:rPr>
        <w:t>these three parameters</w:t>
      </w:r>
      <w:r w:rsidR="000F4CCF" w:rsidRPr="00E5695B">
        <w:rPr>
          <w:rFonts w:ascii="Times New Roman" w:hAnsi="Times New Roman" w:cs="Times New Roman"/>
          <w:sz w:val="24"/>
          <w:szCs w:val="24"/>
        </w:rPr>
        <w:t xml:space="preserve"> </w:t>
      </w:r>
      <w:r w:rsidR="00C631C9">
        <w:rPr>
          <w:rFonts w:ascii="Times New Roman" w:hAnsi="Times New Roman" w:cs="Times New Roman"/>
          <w:sz w:val="24"/>
          <w:szCs w:val="24"/>
        </w:rPr>
        <w:t xml:space="preserve">were </w:t>
      </w:r>
      <w:r w:rsidR="000F4CCF" w:rsidRPr="00E5695B">
        <w:rPr>
          <w:rFonts w:ascii="Times New Roman" w:hAnsi="Times New Roman" w:cs="Times New Roman"/>
          <w:sz w:val="24"/>
          <w:szCs w:val="24"/>
        </w:rPr>
        <w:t>autocorrelated and related to model robustness</w:t>
      </w:r>
      <w:r w:rsidR="000F4CCF">
        <w:rPr>
          <w:rFonts w:ascii="Times New Roman" w:hAnsi="Times New Roman" w:cs="Times New Roman"/>
          <w:sz w:val="24"/>
          <w:szCs w:val="24"/>
        </w:rPr>
        <w:t>.</w:t>
      </w:r>
      <w:r w:rsidR="0085731C" w:rsidRPr="00E5695B">
        <w:rPr>
          <w:rFonts w:ascii="Times New Roman" w:hAnsi="Times New Roman" w:cs="Times New Roman"/>
          <w:sz w:val="24"/>
          <w:szCs w:val="24"/>
        </w:rPr>
        <w:t xml:space="preserve"> </w:t>
      </w:r>
      <w:r w:rsidR="006E237D">
        <w:rPr>
          <w:rFonts w:ascii="Times New Roman" w:hAnsi="Times New Roman" w:cs="Times New Roman"/>
          <w:sz w:val="24"/>
          <w:szCs w:val="24"/>
        </w:rPr>
        <w:t>We identified</w:t>
      </w:r>
      <w:r w:rsidR="0085731C" w:rsidRPr="00E5695B">
        <w:rPr>
          <w:rFonts w:ascii="Times New Roman" w:hAnsi="Times New Roman" w:cs="Times New Roman"/>
          <w:sz w:val="24"/>
          <w:szCs w:val="24"/>
        </w:rPr>
        <w:t xml:space="preserve"> rebuilt </w:t>
      </w:r>
      <w:r w:rsidR="0085731C" w:rsidRPr="00E5695B">
        <w:rPr>
          <w:rFonts w:ascii="Times New Roman" w:hAnsi="Times New Roman" w:cs="Times New Roman"/>
          <w:sz w:val="24"/>
          <w:szCs w:val="24"/>
        </w:rPr>
        <w:lastRenderedPageBreak/>
        <w:t xml:space="preserve">models </w:t>
      </w:r>
      <w:r w:rsidR="000F4CCF">
        <w:rPr>
          <w:rFonts w:ascii="Times New Roman" w:hAnsi="Times New Roman" w:cs="Times New Roman"/>
          <w:sz w:val="24"/>
          <w:szCs w:val="24"/>
        </w:rPr>
        <w:t xml:space="preserve">that </w:t>
      </w:r>
      <w:r w:rsidR="0085731C" w:rsidRPr="00E5695B">
        <w:rPr>
          <w:rFonts w:ascii="Times New Roman" w:hAnsi="Times New Roman" w:cs="Times New Roman"/>
          <w:sz w:val="24"/>
          <w:szCs w:val="24"/>
        </w:rPr>
        <w:t>contained the parameters wit</w:t>
      </w:r>
      <w:r w:rsidR="006E237D">
        <w:rPr>
          <w:rFonts w:ascii="Times New Roman" w:hAnsi="Times New Roman" w:cs="Times New Roman"/>
          <w:sz w:val="24"/>
          <w:szCs w:val="24"/>
        </w:rPr>
        <w:t>hin the randomly selected limit</w:t>
      </w:r>
      <w:r w:rsidR="00AA3C90">
        <w:rPr>
          <w:rFonts w:ascii="Times New Roman" w:hAnsi="Times New Roman" w:cs="Times New Roman"/>
          <w:sz w:val="24"/>
          <w:szCs w:val="24"/>
        </w:rPr>
        <w:t>s</w:t>
      </w:r>
      <w:r w:rsidR="006E237D">
        <w:rPr>
          <w:rFonts w:ascii="Times New Roman" w:hAnsi="Times New Roman" w:cs="Times New Roman"/>
          <w:sz w:val="24"/>
          <w:szCs w:val="24"/>
        </w:rPr>
        <w:t xml:space="preserve">, and determined </w:t>
      </w:r>
      <w:r w:rsidR="0085731C" w:rsidRPr="00E5695B">
        <w:rPr>
          <w:rFonts w:ascii="Times New Roman" w:hAnsi="Times New Roman" w:cs="Times New Roman"/>
          <w:sz w:val="24"/>
          <w:szCs w:val="24"/>
        </w:rPr>
        <w:t>the percent of predicted data points from th</w:t>
      </w:r>
      <w:r w:rsidR="006334D9">
        <w:rPr>
          <w:rFonts w:ascii="Times New Roman" w:hAnsi="Times New Roman" w:cs="Times New Roman"/>
          <w:sz w:val="24"/>
          <w:szCs w:val="24"/>
        </w:rPr>
        <w:t>ese</w:t>
      </w:r>
      <w:r w:rsidR="0085731C" w:rsidRPr="00E5695B">
        <w:rPr>
          <w:rFonts w:ascii="Times New Roman" w:hAnsi="Times New Roman" w:cs="Times New Roman"/>
          <w:sz w:val="24"/>
          <w:szCs w:val="24"/>
        </w:rPr>
        <w:t xml:space="preserve"> model</w:t>
      </w:r>
      <w:r w:rsidR="006334D9">
        <w:rPr>
          <w:rFonts w:ascii="Times New Roman" w:hAnsi="Times New Roman" w:cs="Times New Roman"/>
          <w:sz w:val="24"/>
          <w:szCs w:val="24"/>
        </w:rPr>
        <w:t>s</w:t>
      </w:r>
      <w:r w:rsidR="00BD3C1E">
        <w:rPr>
          <w:rFonts w:ascii="Times New Roman" w:hAnsi="Times New Roman" w:cs="Times New Roman"/>
          <w:sz w:val="24"/>
          <w:szCs w:val="24"/>
        </w:rPr>
        <w:t xml:space="preserve"> that were within 5-</w:t>
      </w:r>
      <w:r w:rsidR="0085731C" w:rsidRPr="00E5695B">
        <w:rPr>
          <w:rFonts w:ascii="Times New Roman" w:hAnsi="Times New Roman" w:cs="Times New Roman"/>
          <w:sz w:val="24"/>
          <w:szCs w:val="24"/>
        </w:rPr>
        <w:t>fold o</w:t>
      </w:r>
      <w:r w:rsidR="006E237D">
        <w:rPr>
          <w:rFonts w:ascii="Times New Roman" w:hAnsi="Times New Roman" w:cs="Times New Roman"/>
          <w:sz w:val="24"/>
          <w:szCs w:val="24"/>
        </w:rPr>
        <w:t>f the actual value.</w:t>
      </w:r>
      <w:r w:rsidR="0085731C" w:rsidRPr="00E5695B">
        <w:rPr>
          <w:rFonts w:ascii="Times New Roman" w:hAnsi="Times New Roman" w:cs="Times New Roman"/>
          <w:sz w:val="24"/>
          <w:szCs w:val="24"/>
        </w:rPr>
        <w:t xml:space="preserve"> </w:t>
      </w:r>
      <w:r w:rsidR="00C029F1" w:rsidRPr="00E5695B">
        <w:rPr>
          <w:rFonts w:ascii="Times New Roman" w:hAnsi="Times New Roman" w:cs="Times New Roman"/>
          <w:sz w:val="24"/>
          <w:szCs w:val="24"/>
        </w:rPr>
        <w:t xml:space="preserve">Parameters were randomly adjusted one at a time in increments of 0.05. </w:t>
      </w:r>
      <w:r w:rsidR="0085731C" w:rsidRPr="00E5695B">
        <w:rPr>
          <w:rFonts w:ascii="Times New Roman" w:hAnsi="Times New Roman" w:cs="Times New Roman"/>
          <w:sz w:val="24"/>
          <w:szCs w:val="24"/>
        </w:rPr>
        <w:t>This process continued until model parameters converged on an optimized percent of accurately predicted values. Optimization was achieved at the highest MSE, lowest R</w:t>
      </w:r>
      <w:r w:rsidR="0085731C" w:rsidRPr="00E5695B">
        <w:rPr>
          <w:rFonts w:ascii="Times New Roman" w:hAnsi="Times New Roman" w:cs="Times New Roman"/>
          <w:sz w:val="24"/>
          <w:szCs w:val="24"/>
          <w:vertAlign w:val="superscript"/>
        </w:rPr>
        <w:t>2</w:t>
      </w:r>
      <w:r w:rsidR="0085731C" w:rsidRPr="00E5695B">
        <w:rPr>
          <w:rFonts w:ascii="Times New Roman" w:hAnsi="Times New Roman" w:cs="Times New Roman"/>
          <w:sz w:val="24"/>
          <w:szCs w:val="24"/>
        </w:rPr>
        <w:t xml:space="preserve"> and lowest slope that corresponded to the highest percent accuracy and the point at which no additional data points were added. Each iteration was required to have a minimum of 50 data points</w:t>
      </w:r>
      <w:r w:rsidR="00AA3C90">
        <w:rPr>
          <w:rFonts w:ascii="Times New Roman" w:hAnsi="Times New Roman" w:cs="Times New Roman"/>
          <w:sz w:val="24"/>
          <w:szCs w:val="24"/>
        </w:rPr>
        <w:t xml:space="preserve"> was required</w:t>
      </w:r>
      <w:r w:rsidR="0085731C" w:rsidRPr="00E5695B">
        <w:rPr>
          <w:rFonts w:ascii="Times New Roman" w:hAnsi="Times New Roman" w:cs="Times New Roman"/>
          <w:sz w:val="24"/>
          <w:szCs w:val="24"/>
        </w:rPr>
        <w:t xml:space="preserve"> to inform the optimization process. </w:t>
      </w:r>
      <w:r w:rsidR="00C029F1" w:rsidRPr="00E5695B">
        <w:rPr>
          <w:rFonts w:ascii="Times New Roman" w:hAnsi="Times New Roman" w:cs="Times New Roman"/>
          <w:sz w:val="24"/>
          <w:szCs w:val="24"/>
        </w:rPr>
        <w:t>Prior to this process, confidence intervals were calculated for all cross-validated data points. Only predicted values with an upper 95</w:t>
      </w:r>
      <w:r w:rsidR="00C029F1" w:rsidRPr="00E5695B">
        <w:rPr>
          <w:rFonts w:ascii="Times New Roman" w:hAnsi="Times New Roman" w:cs="Times New Roman"/>
          <w:sz w:val="24"/>
          <w:szCs w:val="24"/>
          <w:vertAlign w:val="superscript"/>
        </w:rPr>
        <w:t>th</w:t>
      </w:r>
      <w:r w:rsidR="00C029F1" w:rsidRPr="00E5695B">
        <w:rPr>
          <w:rFonts w:ascii="Times New Roman" w:hAnsi="Times New Roman" w:cs="Times New Roman"/>
          <w:sz w:val="24"/>
          <w:szCs w:val="24"/>
        </w:rPr>
        <w:t xml:space="preserve"> confidence limit less than 5-fold greater than the predicted value were used because large confidence intervals are often indicative of values that are outside the model training set. </w:t>
      </w:r>
      <w:r w:rsidR="0085731C" w:rsidRPr="00E5695B">
        <w:rPr>
          <w:rFonts w:ascii="Times New Roman" w:hAnsi="Times New Roman" w:cs="Times New Roman"/>
          <w:sz w:val="24"/>
          <w:szCs w:val="24"/>
        </w:rPr>
        <w:t xml:space="preserve">This was performed separately for each taxonomic level, and separately within taxonomic levels for models with N </w:t>
      </w:r>
      <w:r w:rsidR="0085731C" w:rsidRPr="00E5695B">
        <w:rPr>
          <w:rFonts w:ascii="Times New Roman" w:hAnsi="Times New Roman" w:cs="Times New Roman"/>
          <w:sz w:val="24"/>
          <w:szCs w:val="24"/>
          <w:u w:val="single"/>
        </w:rPr>
        <w:t>&gt;</w:t>
      </w:r>
      <w:r w:rsidR="0085731C" w:rsidRPr="00E5695B">
        <w:rPr>
          <w:rFonts w:ascii="Times New Roman" w:hAnsi="Times New Roman" w:cs="Times New Roman"/>
          <w:sz w:val="24"/>
          <w:szCs w:val="24"/>
        </w:rPr>
        <w:t xml:space="preserve"> 10 and N &lt; 10. </w:t>
      </w:r>
      <w:r w:rsidR="00597497">
        <w:rPr>
          <w:rFonts w:ascii="Times New Roman" w:hAnsi="Times New Roman" w:cs="Times New Roman"/>
          <w:sz w:val="24"/>
          <w:szCs w:val="24"/>
        </w:rPr>
        <w:t xml:space="preserve">The optimized values for each model attribute were then applied as the model selection guidelines. </w:t>
      </w:r>
      <w:r w:rsidR="00C23A95">
        <w:rPr>
          <w:rFonts w:ascii="Times New Roman" w:hAnsi="Times New Roman" w:cs="Times New Roman"/>
          <w:sz w:val="24"/>
          <w:szCs w:val="24"/>
        </w:rPr>
        <w:t>T</w:t>
      </w:r>
      <w:r w:rsidR="00C23A95" w:rsidRPr="00E5695B">
        <w:rPr>
          <w:rFonts w:ascii="Times New Roman" w:hAnsi="Times New Roman" w:cs="Times New Roman"/>
          <w:sz w:val="24"/>
          <w:szCs w:val="24"/>
        </w:rPr>
        <w:t xml:space="preserve">his </w:t>
      </w:r>
      <w:r w:rsidR="00C23A95">
        <w:rPr>
          <w:rFonts w:ascii="Times New Roman" w:hAnsi="Times New Roman" w:cs="Times New Roman"/>
          <w:sz w:val="24"/>
          <w:szCs w:val="24"/>
        </w:rPr>
        <w:t xml:space="preserve">analysis </w:t>
      </w:r>
      <w:r w:rsidR="00C23A95" w:rsidRPr="00E5695B">
        <w:rPr>
          <w:rFonts w:ascii="Times New Roman" w:hAnsi="Times New Roman" w:cs="Times New Roman"/>
          <w:sz w:val="24"/>
          <w:szCs w:val="24"/>
        </w:rPr>
        <w:t xml:space="preserve">was only performed on species </w:t>
      </w:r>
      <w:r w:rsidR="00C23A95">
        <w:rPr>
          <w:rFonts w:ascii="Times New Roman" w:hAnsi="Times New Roman" w:cs="Times New Roman"/>
          <w:sz w:val="24"/>
          <w:szCs w:val="24"/>
        </w:rPr>
        <w:t>level models b</w:t>
      </w:r>
      <w:r w:rsidR="001B759E">
        <w:rPr>
          <w:rFonts w:ascii="Times New Roman" w:hAnsi="Times New Roman" w:cs="Times New Roman"/>
          <w:sz w:val="24"/>
          <w:szCs w:val="24"/>
        </w:rPr>
        <w:t>ecause</w:t>
      </w:r>
      <w:r w:rsidR="00A8740D" w:rsidRPr="00E5695B">
        <w:rPr>
          <w:rFonts w:ascii="Times New Roman" w:hAnsi="Times New Roman" w:cs="Times New Roman"/>
          <w:sz w:val="24"/>
          <w:szCs w:val="24"/>
        </w:rPr>
        <w:t xml:space="preserve"> </w:t>
      </w:r>
      <w:r w:rsidR="001B759E">
        <w:rPr>
          <w:rFonts w:ascii="Times New Roman" w:hAnsi="Times New Roman" w:cs="Times New Roman"/>
          <w:sz w:val="24"/>
          <w:szCs w:val="24"/>
        </w:rPr>
        <w:t xml:space="preserve">the </w:t>
      </w:r>
      <w:r w:rsidR="00A8740D" w:rsidRPr="00E5695B">
        <w:rPr>
          <w:rFonts w:ascii="Times New Roman" w:hAnsi="Times New Roman" w:cs="Times New Roman"/>
          <w:sz w:val="24"/>
          <w:szCs w:val="24"/>
        </w:rPr>
        <w:t xml:space="preserve">objective of genus and family models </w:t>
      </w:r>
      <w:r w:rsidR="00C23A95">
        <w:rPr>
          <w:rFonts w:ascii="Times New Roman" w:hAnsi="Times New Roman" w:cs="Times New Roman"/>
          <w:sz w:val="24"/>
          <w:szCs w:val="24"/>
        </w:rPr>
        <w:t>was</w:t>
      </w:r>
      <w:r w:rsidR="00C23A95" w:rsidRPr="00E5695B">
        <w:rPr>
          <w:rFonts w:ascii="Times New Roman" w:hAnsi="Times New Roman" w:cs="Times New Roman"/>
          <w:sz w:val="24"/>
          <w:szCs w:val="24"/>
        </w:rPr>
        <w:t xml:space="preserve"> </w:t>
      </w:r>
      <w:r w:rsidR="00A8740D" w:rsidRPr="00E5695B">
        <w:rPr>
          <w:rFonts w:ascii="Times New Roman" w:hAnsi="Times New Roman" w:cs="Times New Roman"/>
          <w:sz w:val="24"/>
          <w:szCs w:val="24"/>
        </w:rPr>
        <w:t xml:space="preserve">protectiveness of </w:t>
      </w:r>
      <w:r w:rsidR="00BD3C1E">
        <w:rPr>
          <w:rFonts w:ascii="Times New Roman" w:hAnsi="Times New Roman" w:cs="Times New Roman"/>
          <w:sz w:val="24"/>
          <w:szCs w:val="24"/>
        </w:rPr>
        <w:t>multiple species within the taxon</w:t>
      </w:r>
      <w:r w:rsidR="00A8740D" w:rsidRPr="00E5695B">
        <w:rPr>
          <w:rFonts w:ascii="Times New Roman" w:hAnsi="Times New Roman" w:cs="Times New Roman"/>
          <w:sz w:val="24"/>
          <w:szCs w:val="24"/>
        </w:rPr>
        <w:t xml:space="preserve"> rather than prediction accuracy of a single point</w:t>
      </w:r>
      <w:r w:rsidR="00C23A95">
        <w:rPr>
          <w:rFonts w:ascii="Times New Roman" w:hAnsi="Times New Roman" w:cs="Times New Roman"/>
          <w:sz w:val="24"/>
          <w:szCs w:val="24"/>
        </w:rPr>
        <w:t>.</w:t>
      </w:r>
      <w:r w:rsidR="00A91B27">
        <w:rPr>
          <w:rFonts w:ascii="Times New Roman" w:hAnsi="Times New Roman" w:cs="Times New Roman"/>
          <w:sz w:val="24"/>
          <w:szCs w:val="24"/>
        </w:rPr>
        <w:t xml:space="preserve"> </w:t>
      </w:r>
    </w:p>
    <w:p w14:paraId="6F9036DD" w14:textId="77777777" w:rsidR="00630DF5" w:rsidRDefault="00630DF5" w:rsidP="00A8740D">
      <w:pPr>
        <w:spacing w:line="240" w:lineRule="auto"/>
        <w:rPr>
          <w:rFonts w:ascii="Times New Roman" w:hAnsi="Times New Roman" w:cs="Times New Roman"/>
          <w:sz w:val="24"/>
          <w:szCs w:val="24"/>
        </w:rPr>
      </w:pPr>
    </w:p>
    <w:p w14:paraId="44BDCCDB" w14:textId="77777777" w:rsidR="00DF617F" w:rsidRDefault="00DF617F" w:rsidP="00A8740D">
      <w:pPr>
        <w:spacing w:line="240" w:lineRule="auto"/>
        <w:rPr>
          <w:rFonts w:ascii="Times New Roman" w:hAnsi="Times New Roman" w:cs="Times New Roman"/>
          <w:sz w:val="24"/>
          <w:szCs w:val="24"/>
        </w:rPr>
      </w:pPr>
    </w:p>
    <w:p w14:paraId="0A95B0BA" w14:textId="3C2ACC57" w:rsidR="00253A2F" w:rsidRPr="00E5695B" w:rsidRDefault="00053540" w:rsidP="00A8740D">
      <w:pPr>
        <w:spacing w:line="240" w:lineRule="auto"/>
        <w:rPr>
          <w:rFonts w:ascii="Times New Roman" w:hAnsi="Times New Roman" w:cs="Times New Roman"/>
          <w:i/>
          <w:sz w:val="24"/>
          <w:szCs w:val="24"/>
        </w:rPr>
      </w:pPr>
      <w:r>
        <w:rPr>
          <w:rFonts w:ascii="Times New Roman" w:hAnsi="Times New Roman" w:cs="Times New Roman"/>
          <w:i/>
          <w:sz w:val="24"/>
          <w:szCs w:val="24"/>
        </w:rPr>
        <w:t>Evaluation</w:t>
      </w:r>
      <w:r w:rsidRPr="00E5695B">
        <w:rPr>
          <w:rFonts w:ascii="Times New Roman" w:hAnsi="Times New Roman" w:cs="Times New Roman"/>
          <w:i/>
          <w:sz w:val="24"/>
          <w:szCs w:val="24"/>
        </w:rPr>
        <w:t xml:space="preserve"> </w:t>
      </w:r>
      <w:r w:rsidR="00A8740D" w:rsidRPr="00E5695B">
        <w:rPr>
          <w:rFonts w:ascii="Times New Roman" w:hAnsi="Times New Roman" w:cs="Times New Roman"/>
          <w:i/>
          <w:sz w:val="24"/>
          <w:szCs w:val="24"/>
        </w:rPr>
        <w:t xml:space="preserve">of Web-ICE for </w:t>
      </w:r>
      <w:r w:rsidR="009E62D1">
        <w:rPr>
          <w:rFonts w:ascii="Times New Roman" w:hAnsi="Times New Roman" w:cs="Times New Roman"/>
          <w:i/>
          <w:sz w:val="24"/>
          <w:szCs w:val="24"/>
        </w:rPr>
        <w:t>Listed</w:t>
      </w:r>
      <w:r w:rsidR="00A8740D" w:rsidRPr="00E5695B">
        <w:rPr>
          <w:rFonts w:ascii="Times New Roman" w:hAnsi="Times New Roman" w:cs="Times New Roman"/>
          <w:i/>
          <w:sz w:val="24"/>
          <w:szCs w:val="24"/>
        </w:rPr>
        <w:t xml:space="preserve"> Species</w:t>
      </w:r>
    </w:p>
    <w:p w14:paraId="22A7A2ED" w14:textId="5A5385B4" w:rsidR="00344FD6" w:rsidRDefault="00C23A95" w:rsidP="003073A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456330">
        <w:rPr>
          <w:rFonts w:ascii="Times New Roman" w:hAnsi="Times New Roman" w:cs="Times New Roman"/>
          <w:sz w:val="24"/>
          <w:szCs w:val="24"/>
        </w:rPr>
        <w:t xml:space="preserve"> case study approach was used </w:t>
      </w:r>
      <w:r>
        <w:rPr>
          <w:rFonts w:ascii="Times New Roman" w:hAnsi="Times New Roman" w:cs="Times New Roman"/>
          <w:sz w:val="24"/>
          <w:szCs w:val="24"/>
        </w:rPr>
        <w:t xml:space="preserve">to </w:t>
      </w:r>
      <w:r w:rsidR="00053540">
        <w:rPr>
          <w:rFonts w:ascii="Times New Roman" w:hAnsi="Times New Roman" w:cs="Times New Roman"/>
          <w:sz w:val="24"/>
          <w:szCs w:val="24"/>
        </w:rPr>
        <w:t>evaluate</w:t>
      </w:r>
      <w:r>
        <w:rPr>
          <w:rFonts w:ascii="Times New Roman" w:hAnsi="Times New Roman" w:cs="Times New Roman"/>
          <w:sz w:val="24"/>
          <w:szCs w:val="24"/>
        </w:rPr>
        <w:t xml:space="preserve"> the </w:t>
      </w:r>
      <w:r w:rsidR="00E05985">
        <w:rPr>
          <w:rFonts w:ascii="Times New Roman" w:hAnsi="Times New Roman" w:cs="Times New Roman"/>
          <w:sz w:val="24"/>
          <w:szCs w:val="24"/>
        </w:rPr>
        <w:t>optimized</w:t>
      </w:r>
      <w:r w:rsidR="00721BE6">
        <w:rPr>
          <w:rFonts w:ascii="Times New Roman" w:hAnsi="Times New Roman" w:cs="Times New Roman"/>
          <w:sz w:val="24"/>
          <w:szCs w:val="24"/>
        </w:rPr>
        <w:t xml:space="preserve"> selection guidelines</w:t>
      </w:r>
      <w:r w:rsidR="00A95565" w:rsidRPr="00A95565">
        <w:rPr>
          <w:rFonts w:ascii="Times New Roman" w:hAnsi="Times New Roman" w:cs="Times New Roman"/>
          <w:sz w:val="24"/>
          <w:szCs w:val="24"/>
        </w:rPr>
        <w:t xml:space="preserve"> </w:t>
      </w:r>
      <w:r w:rsidR="00A95565">
        <w:rPr>
          <w:rFonts w:ascii="Times New Roman" w:hAnsi="Times New Roman" w:cs="Times New Roman"/>
          <w:sz w:val="24"/>
          <w:szCs w:val="24"/>
        </w:rPr>
        <w:t>and to assess the protectiveness of genus and family models applied to listed species</w:t>
      </w:r>
      <w:r w:rsidR="00B54AC8">
        <w:rPr>
          <w:rFonts w:ascii="Times New Roman" w:hAnsi="Times New Roman" w:cs="Times New Roman"/>
          <w:sz w:val="24"/>
          <w:szCs w:val="24"/>
        </w:rPr>
        <w:t>.</w:t>
      </w:r>
      <w:r w:rsidR="006E2135">
        <w:rPr>
          <w:rFonts w:ascii="Times New Roman" w:hAnsi="Times New Roman" w:cs="Times New Roman"/>
          <w:sz w:val="24"/>
          <w:szCs w:val="24"/>
        </w:rPr>
        <w:t xml:space="preserve"> </w:t>
      </w:r>
      <w:r w:rsidR="00ED30EF">
        <w:rPr>
          <w:rFonts w:ascii="Times New Roman" w:hAnsi="Times New Roman" w:cs="Times New Roman"/>
          <w:sz w:val="24"/>
          <w:szCs w:val="24"/>
        </w:rPr>
        <w:t>The 13 chemicals chosen for the case study represented priority chemicals (prim</w:t>
      </w:r>
      <w:r w:rsidR="00BE63E7">
        <w:rPr>
          <w:rFonts w:ascii="Times New Roman" w:hAnsi="Times New Roman" w:cs="Times New Roman"/>
          <w:sz w:val="24"/>
          <w:szCs w:val="24"/>
        </w:rPr>
        <w:t xml:space="preserve">arily pesticides) </w:t>
      </w:r>
      <w:r w:rsidR="007B6F8F">
        <w:rPr>
          <w:rFonts w:ascii="Times New Roman" w:hAnsi="Times New Roman" w:cs="Times New Roman"/>
          <w:sz w:val="24"/>
          <w:szCs w:val="24"/>
        </w:rPr>
        <w:t xml:space="preserve">encompassing </w:t>
      </w:r>
      <w:r w:rsidR="00ED30EF">
        <w:rPr>
          <w:rFonts w:ascii="Times New Roman" w:hAnsi="Times New Roman" w:cs="Times New Roman"/>
          <w:sz w:val="24"/>
          <w:szCs w:val="24"/>
        </w:rPr>
        <w:t xml:space="preserve">a broad range of </w:t>
      </w:r>
      <w:r w:rsidR="00432DEC">
        <w:rPr>
          <w:rFonts w:ascii="Times New Roman" w:hAnsi="Times New Roman" w:cs="Times New Roman"/>
          <w:sz w:val="24"/>
          <w:szCs w:val="24"/>
        </w:rPr>
        <w:t>MOAs (Table 1).</w:t>
      </w:r>
      <w:r w:rsidR="00ED30EF">
        <w:rPr>
          <w:rFonts w:ascii="Times New Roman" w:hAnsi="Times New Roman" w:cs="Times New Roman"/>
          <w:sz w:val="24"/>
          <w:szCs w:val="24"/>
        </w:rPr>
        <w:t xml:space="preserve"> </w:t>
      </w:r>
      <w:r w:rsidR="00C81FED">
        <w:rPr>
          <w:rFonts w:ascii="Times New Roman" w:hAnsi="Times New Roman" w:cs="Times New Roman"/>
          <w:sz w:val="24"/>
          <w:szCs w:val="24"/>
        </w:rPr>
        <w:t xml:space="preserve">The </w:t>
      </w:r>
      <w:r w:rsidR="00A570F6">
        <w:rPr>
          <w:rFonts w:ascii="Times New Roman" w:hAnsi="Times New Roman" w:cs="Times New Roman"/>
          <w:sz w:val="24"/>
          <w:szCs w:val="24"/>
        </w:rPr>
        <w:t xml:space="preserve">8 </w:t>
      </w:r>
      <w:r w:rsidR="00F47D9A">
        <w:rPr>
          <w:rFonts w:ascii="Times New Roman" w:hAnsi="Times New Roman" w:cs="Times New Roman"/>
          <w:sz w:val="24"/>
          <w:szCs w:val="24"/>
        </w:rPr>
        <w:t xml:space="preserve">selected </w:t>
      </w:r>
      <w:r w:rsidR="0007173B">
        <w:rPr>
          <w:rFonts w:ascii="Times New Roman" w:hAnsi="Times New Roman" w:cs="Times New Roman"/>
          <w:sz w:val="24"/>
          <w:szCs w:val="24"/>
        </w:rPr>
        <w:t>species</w:t>
      </w:r>
      <w:r w:rsidR="00F47D9A">
        <w:rPr>
          <w:rFonts w:ascii="Times New Roman" w:hAnsi="Times New Roman" w:cs="Times New Roman"/>
          <w:sz w:val="24"/>
          <w:szCs w:val="24"/>
        </w:rPr>
        <w:t xml:space="preserve"> represented a diverse</w:t>
      </w:r>
      <w:r w:rsidR="0007173B">
        <w:rPr>
          <w:rFonts w:ascii="Times New Roman" w:hAnsi="Times New Roman" w:cs="Times New Roman"/>
          <w:sz w:val="24"/>
          <w:szCs w:val="24"/>
        </w:rPr>
        <w:t xml:space="preserve"> taxonomic range of listed populations</w:t>
      </w:r>
      <w:r w:rsidR="004B7C8D">
        <w:rPr>
          <w:rFonts w:ascii="Times New Roman" w:hAnsi="Times New Roman" w:cs="Times New Roman"/>
          <w:sz w:val="24"/>
          <w:szCs w:val="24"/>
        </w:rPr>
        <w:t>, including fish, amphibians, and molluscs</w:t>
      </w:r>
      <w:r w:rsidR="00710B00">
        <w:rPr>
          <w:rFonts w:ascii="Times New Roman" w:hAnsi="Times New Roman" w:cs="Times New Roman"/>
          <w:sz w:val="24"/>
          <w:szCs w:val="24"/>
        </w:rPr>
        <w:t xml:space="preserve"> from</w:t>
      </w:r>
      <w:r w:rsidR="00F47D9A">
        <w:rPr>
          <w:rFonts w:ascii="Times New Roman" w:hAnsi="Times New Roman" w:cs="Times New Roman"/>
          <w:sz w:val="24"/>
          <w:szCs w:val="24"/>
        </w:rPr>
        <w:t xml:space="preserve"> either </w:t>
      </w:r>
      <w:r w:rsidR="00710B00">
        <w:rPr>
          <w:rFonts w:ascii="Times New Roman" w:hAnsi="Times New Roman" w:cs="Times New Roman"/>
          <w:sz w:val="24"/>
          <w:szCs w:val="24"/>
        </w:rPr>
        <w:t xml:space="preserve">the </w:t>
      </w:r>
      <w:r w:rsidR="00C81FED">
        <w:rPr>
          <w:rFonts w:ascii="Times New Roman" w:hAnsi="Times New Roman" w:cs="Times New Roman"/>
          <w:sz w:val="24"/>
          <w:szCs w:val="24"/>
        </w:rPr>
        <w:t xml:space="preserve">Sacramento </w:t>
      </w:r>
      <w:r w:rsidR="00A95565">
        <w:rPr>
          <w:rFonts w:ascii="Times New Roman" w:hAnsi="Times New Roman" w:cs="Times New Roman"/>
          <w:sz w:val="24"/>
          <w:szCs w:val="24"/>
        </w:rPr>
        <w:lastRenderedPageBreak/>
        <w:t>California</w:t>
      </w:r>
      <w:hyperlink w:anchor="_ENREF_12" w:tooltip="Hoogeweg, 2012 #2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&lt;EndNote&gt;&lt;Cite&gt;&lt;Author&gt;Hoogeweg&lt;/Author&gt;&lt;Year&gt;2012&lt;/Year&gt;&lt;RecNum&gt;23&lt;/RecNum&gt;&lt;DisplayText&gt;&lt;style face="superscript"&gt;12&lt;/style&gt;&lt;/DisplayText&gt;&lt;record&gt;&lt;rec-number&gt;23&lt;/rec-number&gt;&lt;foreign-keys&gt;&lt;key app="EN" db-id="0feedwazb55ae5eeeavvx5x2rsevpzsd9w9z" timestamp="1443392903"&gt;23&lt;/key&gt;&lt;/foreign-keys&gt;&lt;ref-type name="Book Section"&gt;5&lt;/ref-type&gt;&lt;contributors&gt;&lt;authors&gt;&lt;author&gt;Cornelis G. Hoogeweg&lt;/author&gt;&lt;author&gt;Debra L. Denton&lt;/author&gt;&lt;author&gt;Rich Breuer&lt;/author&gt;&lt;author&gt;W. Martin Williams&lt;/author&gt;&lt;author&gt;Patti TenBrook&lt;/author&gt;&lt;/authors&gt;&lt;/contributors&gt;&lt;titles&gt;&lt;title&gt;Development of a Spatial-Temporal Co-occurrence Index To Evaluate Relative Pesticide Risks to Threatened and Endangered Species&lt;/title&gt;&lt;secondary-title&gt;Pesticide Regulation and the Endangered Species Act&lt;/secondary-title&gt;&lt;tertiary-title&gt;ACS Symposium Series&lt;/tertiary-title&gt;&lt;/titles&gt;&lt;pages&gt;303-323&lt;/pages&gt;&lt;volume&gt;1111&lt;/volume&gt;&lt;number&gt;1111&lt;/number&gt;&lt;num-vols&gt;0&lt;/num-vols&gt;&lt;section&gt;22&lt;/section&gt;&lt;dates&gt;&lt;year&gt;2012&lt;/year&gt;&lt;/dates&gt;&lt;publisher&gt;American Chemical Society&lt;/publisher&gt;&lt;isbn&gt;0-8412-2703-9&lt;/isbn&gt;&lt;urls&gt;&lt;related-urls&gt;&lt;url&gt;http://dx.doi.org/10.1021/bk-2012-1111.ch022&lt;/url&gt;&lt;/related-urls&gt;&lt;/urls&gt;&lt;electronic-resource-num&gt;doi:10.1021/bk-2012-1111.ch022&amp;#xD;10.1021/bk-2012-1111.ch022&lt;/electronic-resource-num&gt;&lt;access-date&gt;2015/09/27&lt;/access-date&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12</w:t>
        </w:r>
        <w:r w:rsidR="001B480E">
          <w:rPr>
            <w:rFonts w:ascii="Times New Roman" w:hAnsi="Times New Roman" w:cs="Times New Roman"/>
            <w:sz w:val="24"/>
            <w:szCs w:val="24"/>
          </w:rPr>
          <w:fldChar w:fldCharType="end"/>
        </w:r>
      </w:hyperlink>
      <w:r w:rsidR="007B6F8F">
        <w:rPr>
          <w:rFonts w:ascii="Times New Roman" w:hAnsi="Times New Roman" w:cs="Times New Roman"/>
          <w:sz w:val="24"/>
          <w:szCs w:val="24"/>
        </w:rPr>
        <w:t xml:space="preserve"> </w:t>
      </w:r>
      <w:r w:rsidR="00C81FED">
        <w:rPr>
          <w:rFonts w:ascii="Times New Roman" w:hAnsi="Times New Roman" w:cs="Times New Roman"/>
          <w:sz w:val="24"/>
          <w:szCs w:val="24"/>
        </w:rPr>
        <w:t>or Ohio River Valleys</w:t>
      </w:r>
      <w:r w:rsidR="00A73FB5">
        <w:rPr>
          <w:rFonts w:ascii="Times New Roman" w:hAnsi="Times New Roman" w:cs="Times New Roman"/>
          <w:sz w:val="24"/>
          <w:szCs w:val="24"/>
        </w:rPr>
        <w:t xml:space="preserve"> with toxicity data </w:t>
      </w:r>
      <w:r w:rsidR="002518D6">
        <w:rPr>
          <w:rFonts w:ascii="Times New Roman" w:hAnsi="Times New Roman" w:cs="Times New Roman"/>
          <w:sz w:val="24"/>
          <w:szCs w:val="24"/>
        </w:rPr>
        <w:t xml:space="preserve">and models </w:t>
      </w:r>
      <w:r w:rsidR="00A73FB5">
        <w:rPr>
          <w:rFonts w:ascii="Times New Roman" w:hAnsi="Times New Roman" w:cs="Times New Roman"/>
          <w:sz w:val="24"/>
          <w:szCs w:val="24"/>
        </w:rPr>
        <w:t>available in the ICE database</w:t>
      </w:r>
      <w:r w:rsidR="00A95565">
        <w:rPr>
          <w:rFonts w:ascii="Times New Roman" w:hAnsi="Times New Roman" w:cs="Times New Roman"/>
          <w:sz w:val="24"/>
          <w:szCs w:val="24"/>
        </w:rPr>
        <w:t xml:space="preserve"> (Table 1)</w:t>
      </w:r>
      <w:r w:rsidR="0007173B">
        <w:rPr>
          <w:rFonts w:ascii="Times New Roman" w:hAnsi="Times New Roman" w:cs="Times New Roman"/>
          <w:sz w:val="24"/>
          <w:szCs w:val="24"/>
        </w:rPr>
        <w:t>.</w:t>
      </w:r>
      <w:r w:rsidR="004B7C8D">
        <w:rPr>
          <w:rFonts w:ascii="Times New Roman" w:hAnsi="Times New Roman" w:cs="Times New Roman"/>
          <w:sz w:val="24"/>
          <w:szCs w:val="24"/>
        </w:rPr>
        <w:t xml:space="preserve"> </w:t>
      </w:r>
      <w:r w:rsidR="00053540">
        <w:rPr>
          <w:rFonts w:ascii="Times New Roman" w:hAnsi="Times New Roman" w:cs="Times New Roman"/>
          <w:sz w:val="24"/>
          <w:szCs w:val="24"/>
        </w:rPr>
        <w:t>F</w:t>
      </w:r>
      <w:r w:rsidR="00A570F6">
        <w:rPr>
          <w:rFonts w:ascii="Times New Roman" w:hAnsi="Times New Roman" w:cs="Times New Roman"/>
          <w:sz w:val="24"/>
          <w:szCs w:val="24"/>
        </w:rPr>
        <w:t>irst</w:t>
      </w:r>
      <w:r w:rsidR="00AA3C90">
        <w:rPr>
          <w:rFonts w:ascii="Times New Roman" w:hAnsi="Times New Roman" w:cs="Times New Roman"/>
          <w:sz w:val="24"/>
          <w:szCs w:val="24"/>
        </w:rPr>
        <w:t>,</w:t>
      </w:r>
      <w:r w:rsidR="00A570F6">
        <w:rPr>
          <w:rFonts w:ascii="Times New Roman" w:hAnsi="Times New Roman" w:cs="Times New Roman"/>
          <w:sz w:val="24"/>
          <w:szCs w:val="24"/>
        </w:rPr>
        <w:t xml:space="preserve"> </w:t>
      </w:r>
      <w:r w:rsidR="00A570F6" w:rsidRPr="00A570F6">
        <w:rPr>
          <w:rFonts w:ascii="Times New Roman" w:hAnsi="Times New Roman" w:cs="Times New Roman"/>
          <w:sz w:val="24"/>
          <w:szCs w:val="24"/>
        </w:rPr>
        <w:t>a</w:t>
      </w:r>
      <w:r w:rsidR="00CE290E" w:rsidRPr="00A570F6">
        <w:rPr>
          <w:rFonts w:ascii="Times New Roman" w:hAnsi="Times New Roman" w:cs="Times New Roman"/>
          <w:sz w:val="24"/>
          <w:szCs w:val="24"/>
        </w:rPr>
        <w:t>ll</w:t>
      </w:r>
      <w:r w:rsidR="00CD6503" w:rsidRPr="00A570F6">
        <w:rPr>
          <w:rFonts w:ascii="Times New Roman" w:hAnsi="Times New Roman" w:cs="Times New Roman"/>
          <w:sz w:val="24"/>
          <w:szCs w:val="24"/>
        </w:rPr>
        <w:t xml:space="preserve"> ICE models available </w:t>
      </w:r>
      <w:r w:rsidR="006334D9" w:rsidRPr="00A570F6">
        <w:rPr>
          <w:rFonts w:ascii="Times New Roman" w:hAnsi="Times New Roman" w:cs="Times New Roman"/>
          <w:sz w:val="24"/>
          <w:szCs w:val="24"/>
        </w:rPr>
        <w:t xml:space="preserve">for </w:t>
      </w:r>
      <w:r w:rsidR="00CD6503" w:rsidRPr="00A570F6">
        <w:rPr>
          <w:rFonts w:ascii="Times New Roman" w:hAnsi="Times New Roman" w:cs="Times New Roman"/>
          <w:sz w:val="24"/>
          <w:szCs w:val="24"/>
        </w:rPr>
        <w:t>pred</w:t>
      </w:r>
      <w:r w:rsidR="002238BC" w:rsidRPr="00A570F6">
        <w:rPr>
          <w:rFonts w:ascii="Times New Roman" w:hAnsi="Times New Roman" w:cs="Times New Roman"/>
          <w:sz w:val="24"/>
          <w:szCs w:val="24"/>
        </w:rPr>
        <w:t>icting to the</w:t>
      </w:r>
      <w:r w:rsidR="00932F19" w:rsidRPr="00A570F6">
        <w:rPr>
          <w:rFonts w:ascii="Times New Roman" w:hAnsi="Times New Roman" w:cs="Times New Roman"/>
          <w:sz w:val="24"/>
          <w:szCs w:val="24"/>
        </w:rPr>
        <w:t xml:space="preserve"> gen</w:t>
      </w:r>
      <w:r w:rsidR="006334D9" w:rsidRPr="00A570F6">
        <w:rPr>
          <w:rFonts w:ascii="Times New Roman" w:hAnsi="Times New Roman" w:cs="Times New Roman"/>
          <w:sz w:val="24"/>
          <w:szCs w:val="24"/>
        </w:rPr>
        <w:t>era</w:t>
      </w:r>
      <w:r w:rsidR="00932F19" w:rsidRPr="00A570F6">
        <w:rPr>
          <w:rFonts w:ascii="Times New Roman" w:hAnsi="Times New Roman" w:cs="Times New Roman"/>
          <w:sz w:val="24"/>
          <w:szCs w:val="24"/>
        </w:rPr>
        <w:t xml:space="preserve"> and famil</w:t>
      </w:r>
      <w:r w:rsidR="006334D9" w:rsidRPr="00A570F6">
        <w:rPr>
          <w:rFonts w:ascii="Times New Roman" w:hAnsi="Times New Roman" w:cs="Times New Roman"/>
          <w:sz w:val="24"/>
          <w:szCs w:val="24"/>
        </w:rPr>
        <w:t>ies of the listed</w:t>
      </w:r>
      <w:r w:rsidR="00932F19" w:rsidRPr="00A570F6">
        <w:rPr>
          <w:rFonts w:ascii="Times New Roman" w:hAnsi="Times New Roman" w:cs="Times New Roman"/>
          <w:sz w:val="24"/>
          <w:szCs w:val="24"/>
        </w:rPr>
        <w:t xml:space="preserve"> </w:t>
      </w:r>
      <w:r w:rsidR="00A570F6" w:rsidRPr="00A570F6">
        <w:rPr>
          <w:rFonts w:ascii="Times New Roman" w:hAnsi="Times New Roman" w:cs="Times New Roman"/>
          <w:sz w:val="24"/>
          <w:szCs w:val="24"/>
        </w:rPr>
        <w:t xml:space="preserve">case study </w:t>
      </w:r>
      <w:r w:rsidR="00721BE6">
        <w:rPr>
          <w:rFonts w:ascii="Times New Roman" w:hAnsi="Times New Roman" w:cs="Times New Roman"/>
          <w:sz w:val="24"/>
          <w:szCs w:val="24"/>
        </w:rPr>
        <w:t>species</w:t>
      </w:r>
      <w:r w:rsidR="007970DB">
        <w:rPr>
          <w:rFonts w:ascii="Times New Roman" w:hAnsi="Times New Roman" w:cs="Times New Roman"/>
          <w:sz w:val="24"/>
          <w:szCs w:val="24"/>
        </w:rPr>
        <w:t xml:space="preserve"> </w:t>
      </w:r>
      <w:r w:rsidR="00053540">
        <w:rPr>
          <w:rFonts w:ascii="Times New Roman" w:hAnsi="Times New Roman" w:cs="Times New Roman"/>
          <w:sz w:val="24"/>
          <w:szCs w:val="24"/>
        </w:rPr>
        <w:t xml:space="preserve">were identified </w:t>
      </w:r>
      <w:r w:rsidR="007970DB">
        <w:rPr>
          <w:rFonts w:ascii="Times New Roman" w:hAnsi="Times New Roman" w:cs="Times New Roman"/>
          <w:sz w:val="24"/>
          <w:szCs w:val="24"/>
        </w:rPr>
        <w:t xml:space="preserve">using both sets </w:t>
      </w:r>
      <w:r w:rsidR="00D021C2">
        <w:rPr>
          <w:rFonts w:ascii="Times New Roman" w:hAnsi="Times New Roman" w:cs="Times New Roman"/>
          <w:sz w:val="24"/>
          <w:szCs w:val="24"/>
        </w:rPr>
        <w:t xml:space="preserve">of </w:t>
      </w:r>
      <w:r w:rsidR="007970DB">
        <w:rPr>
          <w:rFonts w:ascii="Times New Roman" w:hAnsi="Times New Roman" w:cs="Times New Roman"/>
          <w:sz w:val="24"/>
          <w:szCs w:val="24"/>
        </w:rPr>
        <w:t>models (i.e., minimum and geometric mean models)</w:t>
      </w:r>
      <w:r w:rsidR="00CD6503" w:rsidRPr="00A570F6">
        <w:rPr>
          <w:rFonts w:ascii="Times New Roman" w:hAnsi="Times New Roman" w:cs="Times New Roman"/>
          <w:sz w:val="24"/>
          <w:szCs w:val="24"/>
        </w:rPr>
        <w:t>.</w:t>
      </w:r>
      <w:r w:rsidR="00CD6503">
        <w:rPr>
          <w:rFonts w:ascii="Times New Roman" w:hAnsi="Times New Roman" w:cs="Times New Roman"/>
          <w:sz w:val="24"/>
          <w:szCs w:val="24"/>
        </w:rPr>
        <w:t xml:space="preserve"> </w:t>
      </w:r>
      <w:r w:rsidR="002238BC">
        <w:rPr>
          <w:rFonts w:ascii="Times New Roman" w:hAnsi="Times New Roman" w:cs="Times New Roman"/>
          <w:sz w:val="24"/>
          <w:szCs w:val="24"/>
        </w:rPr>
        <w:t>Toxicity</w:t>
      </w:r>
      <w:r w:rsidR="005013DD">
        <w:rPr>
          <w:rFonts w:ascii="Times New Roman" w:hAnsi="Times New Roman" w:cs="Times New Roman"/>
          <w:sz w:val="24"/>
          <w:szCs w:val="24"/>
        </w:rPr>
        <w:t xml:space="preserve"> values </w:t>
      </w:r>
      <w:r w:rsidR="00CE290E">
        <w:rPr>
          <w:rFonts w:ascii="Times New Roman" w:hAnsi="Times New Roman" w:cs="Times New Roman"/>
          <w:sz w:val="24"/>
          <w:szCs w:val="24"/>
        </w:rPr>
        <w:t>for</w:t>
      </w:r>
      <w:r w:rsidR="00C73695">
        <w:rPr>
          <w:rFonts w:ascii="Times New Roman" w:hAnsi="Times New Roman" w:cs="Times New Roman"/>
          <w:sz w:val="24"/>
          <w:szCs w:val="24"/>
        </w:rPr>
        <w:t xml:space="preserve"> all possible</w:t>
      </w:r>
      <w:r w:rsidR="00CE290E">
        <w:rPr>
          <w:rFonts w:ascii="Times New Roman" w:hAnsi="Times New Roman" w:cs="Times New Roman"/>
          <w:sz w:val="24"/>
          <w:szCs w:val="24"/>
        </w:rPr>
        <w:t xml:space="preserve"> surrogate species </w:t>
      </w:r>
      <w:r w:rsidR="005013DD">
        <w:rPr>
          <w:rFonts w:ascii="Times New Roman" w:hAnsi="Times New Roman" w:cs="Times New Roman"/>
          <w:sz w:val="24"/>
          <w:szCs w:val="24"/>
        </w:rPr>
        <w:t xml:space="preserve">were selected from data available in the </w:t>
      </w:r>
      <w:r w:rsidR="007B6F8F">
        <w:rPr>
          <w:rFonts w:ascii="Times New Roman" w:hAnsi="Times New Roman" w:cs="Times New Roman"/>
          <w:sz w:val="24"/>
          <w:szCs w:val="24"/>
        </w:rPr>
        <w:t>Web-</w:t>
      </w:r>
      <w:r w:rsidR="005013DD">
        <w:rPr>
          <w:rFonts w:ascii="Times New Roman" w:hAnsi="Times New Roman" w:cs="Times New Roman"/>
          <w:sz w:val="24"/>
          <w:szCs w:val="24"/>
        </w:rPr>
        <w:t>ICE database</w:t>
      </w:r>
      <w:r w:rsidR="00CE290E">
        <w:rPr>
          <w:rFonts w:ascii="Times New Roman" w:hAnsi="Times New Roman" w:cs="Times New Roman"/>
          <w:sz w:val="24"/>
          <w:szCs w:val="24"/>
        </w:rPr>
        <w:t xml:space="preserve"> </w:t>
      </w:r>
      <w:r w:rsidR="002238BC">
        <w:rPr>
          <w:rFonts w:ascii="Times New Roman" w:hAnsi="Times New Roman" w:cs="Times New Roman"/>
          <w:sz w:val="24"/>
          <w:szCs w:val="24"/>
        </w:rPr>
        <w:t xml:space="preserve">to ensure </w:t>
      </w:r>
      <w:r w:rsidR="005013DD">
        <w:rPr>
          <w:rFonts w:ascii="Times New Roman" w:hAnsi="Times New Roman" w:cs="Times New Roman"/>
          <w:sz w:val="24"/>
          <w:szCs w:val="24"/>
        </w:rPr>
        <w:t>data quality and standardization.</w:t>
      </w:r>
      <w:r w:rsidR="00CE290E">
        <w:rPr>
          <w:rFonts w:ascii="Times New Roman" w:hAnsi="Times New Roman" w:cs="Times New Roman"/>
          <w:sz w:val="24"/>
          <w:szCs w:val="24"/>
        </w:rPr>
        <w:t xml:space="preserve"> </w:t>
      </w:r>
      <w:r w:rsidR="00053540">
        <w:rPr>
          <w:rFonts w:ascii="Times New Roman" w:hAnsi="Times New Roman" w:cs="Times New Roman"/>
          <w:sz w:val="24"/>
          <w:szCs w:val="24"/>
        </w:rPr>
        <w:t>T</w:t>
      </w:r>
      <w:r w:rsidR="00CE290E">
        <w:rPr>
          <w:rFonts w:ascii="Times New Roman" w:hAnsi="Times New Roman" w:cs="Times New Roman"/>
          <w:sz w:val="24"/>
          <w:szCs w:val="24"/>
        </w:rPr>
        <w:t>he</w:t>
      </w:r>
      <w:r w:rsidR="00F0699C">
        <w:rPr>
          <w:rFonts w:ascii="Times New Roman" w:hAnsi="Times New Roman" w:cs="Times New Roman"/>
          <w:sz w:val="24"/>
          <w:szCs w:val="24"/>
        </w:rPr>
        <w:t xml:space="preserve"> geome</w:t>
      </w:r>
      <w:r w:rsidR="006334D9">
        <w:rPr>
          <w:rFonts w:ascii="Times New Roman" w:hAnsi="Times New Roman" w:cs="Times New Roman"/>
          <w:sz w:val="24"/>
          <w:szCs w:val="24"/>
        </w:rPr>
        <w:t>tric me</w:t>
      </w:r>
      <w:r w:rsidR="00411F5E">
        <w:rPr>
          <w:rFonts w:ascii="Times New Roman" w:hAnsi="Times New Roman" w:cs="Times New Roman"/>
          <w:sz w:val="24"/>
          <w:szCs w:val="24"/>
        </w:rPr>
        <w:t>an of</w:t>
      </w:r>
      <w:r w:rsidR="0002767B">
        <w:rPr>
          <w:rFonts w:ascii="Times New Roman" w:hAnsi="Times New Roman" w:cs="Times New Roman"/>
          <w:sz w:val="24"/>
          <w:szCs w:val="24"/>
        </w:rPr>
        <w:t xml:space="preserve"> the surrogate species </w:t>
      </w:r>
      <w:r w:rsidR="00411F5E">
        <w:rPr>
          <w:rFonts w:ascii="Times New Roman" w:hAnsi="Times New Roman" w:cs="Times New Roman"/>
          <w:sz w:val="24"/>
          <w:szCs w:val="24"/>
        </w:rPr>
        <w:t xml:space="preserve">toxicity values </w:t>
      </w:r>
      <w:r w:rsidR="00F0699C">
        <w:rPr>
          <w:rFonts w:ascii="Times New Roman" w:hAnsi="Times New Roman" w:cs="Times New Roman"/>
          <w:sz w:val="24"/>
          <w:szCs w:val="24"/>
        </w:rPr>
        <w:t xml:space="preserve">was used as the </w:t>
      </w:r>
      <w:r w:rsidR="0002767B">
        <w:rPr>
          <w:rFonts w:ascii="Times New Roman" w:hAnsi="Times New Roman" w:cs="Times New Roman"/>
          <w:sz w:val="24"/>
          <w:szCs w:val="24"/>
        </w:rPr>
        <w:t xml:space="preserve">model </w:t>
      </w:r>
      <w:r w:rsidR="00F0699C">
        <w:rPr>
          <w:rFonts w:ascii="Times New Roman" w:hAnsi="Times New Roman" w:cs="Times New Roman"/>
          <w:sz w:val="24"/>
          <w:szCs w:val="24"/>
        </w:rPr>
        <w:t>input</w:t>
      </w:r>
      <w:r w:rsidR="00053540" w:rsidRPr="00053540">
        <w:rPr>
          <w:rFonts w:ascii="Times New Roman" w:hAnsi="Times New Roman" w:cs="Times New Roman"/>
          <w:sz w:val="24"/>
          <w:szCs w:val="24"/>
        </w:rPr>
        <w:t xml:space="preserve"> </w:t>
      </w:r>
      <w:r w:rsidR="00053540">
        <w:rPr>
          <w:rFonts w:ascii="Times New Roman" w:hAnsi="Times New Roman" w:cs="Times New Roman"/>
          <w:sz w:val="24"/>
          <w:szCs w:val="24"/>
        </w:rPr>
        <w:t>for each chemical and surrogate species when multiple toxicity records were available</w:t>
      </w:r>
      <w:r w:rsidR="00F0699C">
        <w:rPr>
          <w:rFonts w:ascii="Times New Roman" w:hAnsi="Times New Roman" w:cs="Times New Roman"/>
          <w:sz w:val="24"/>
          <w:szCs w:val="24"/>
        </w:rPr>
        <w:t>.</w:t>
      </w:r>
      <w:r w:rsidR="00CE290E">
        <w:rPr>
          <w:rFonts w:ascii="Times New Roman" w:hAnsi="Times New Roman" w:cs="Times New Roman"/>
          <w:sz w:val="24"/>
          <w:szCs w:val="24"/>
        </w:rPr>
        <w:t xml:space="preserve"> </w:t>
      </w:r>
      <w:r w:rsidR="00344FD6">
        <w:rPr>
          <w:rFonts w:ascii="Times New Roman" w:hAnsi="Times New Roman" w:cs="Times New Roman"/>
          <w:sz w:val="24"/>
          <w:szCs w:val="24"/>
        </w:rPr>
        <w:t>Toxicity estimates</w:t>
      </w:r>
      <w:r w:rsidR="00570BDF">
        <w:rPr>
          <w:rFonts w:ascii="Times New Roman" w:hAnsi="Times New Roman" w:cs="Times New Roman"/>
          <w:sz w:val="24"/>
          <w:szCs w:val="24"/>
        </w:rPr>
        <w:t xml:space="preserve"> for each chemical</w:t>
      </w:r>
      <w:r w:rsidR="00344FD6">
        <w:rPr>
          <w:rFonts w:ascii="Times New Roman" w:hAnsi="Times New Roman" w:cs="Times New Roman"/>
          <w:sz w:val="24"/>
          <w:szCs w:val="24"/>
        </w:rPr>
        <w:t xml:space="preserve"> and 95% confidence intervals (CI) were calculated for each of the a</w:t>
      </w:r>
      <w:r w:rsidR="008F3497">
        <w:rPr>
          <w:rFonts w:ascii="Times New Roman" w:hAnsi="Times New Roman" w:cs="Times New Roman"/>
          <w:sz w:val="24"/>
          <w:szCs w:val="24"/>
        </w:rPr>
        <w:t xml:space="preserve">vailable models. </w:t>
      </w:r>
      <w:r w:rsidR="00F26DF5">
        <w:rPr>
          <w:rFonts w:ascii="Times New Roman" w:hAnsi="Times New Roman" w:cs="Times New Roman"/>
          <w:sz w:val="24"/>
          <w:szCs w:val="24"/>
        </w:rPr>
        <w:t>W</w:t>
      </w:r>
      <w:r w:rsidR="007970DB">
        <w:rPr>
          <w:rFonts w:ascii="Times New Roman" w:hAnsi="Times New Roman" w:cs="Times New Roman"/>
          <w:sz w:val="24"/>
          <w:szCs w:val="24"/>
        </w:rPr>
        <w:t xml:space="preserve">hen predictions </w:t>
      </w:r>
      <w:r w:rsidR="00F26DF5">
        <w:rPr>
          <w:rFonts w:ascii="Times New Roman" w:hAnsi="Times New Roman" w:cs="Times New Roman"/>
          <w:sz w:val="24"/>
          <w:szCs w:val="24"/>
        </w:rPr>
        <w:t>from multiple surrogates we</w:t>
      </w:r>
      <w:r w:rsidR="007970DB">
        <w:rPr>
          <w:rFonts w:ascii="Times New Roman" w:hAnsi="Times New Roman" w:cs="Times New Roman"/>
          <w:sz w:val="24"/>
          <w:szCs w:val="24"/>
        </w:rPr>
        <w:t>re available</w:t>
      </w:r>
      <w:r w:rsidR="00F26DF5">
        <w:rPr>
          <w:rFonts w:ascii="Times New Roman" w:hAnsi="Times New Roman" w:cs="Times New Roman"/>
          <w:sz w:val="24"/>
          <w:szCs w:val="24"/>
        </w:rPr>
        <w:t xml:space="preserve"> for a given taxon and chemical</w:t>
      </w:r>
      <w:r w:rsidR="007970DB">
        <w:rPr>
          <w:rFonts w:ascii="Times New Roman" w:hAnsi="Times New Roman" w:cs="Times New Roman"/>
          <w:sz w:val="24"/>
          <w:szCs w:val="24"/>
        </w:rPr>
        <w:t xml:space="preserve">, we applied optimized model selection guidance </w:t>
      </w:r>
      <w:r w:rsidR="00F26DF5">
        <w:rPr>
          <w:rFonts w:ascii="Times New Roman" w:hAnsi="Times New Roman" w:cs="Times New Roman"/>
          <w:sz w:val="24"/>
          <w:szCs w:val="24"/>
        </w:rPr>
        <w:t xml:space="preserve">to identify the best model </w:t>
      </w:r>
      <w:r w:rsidR="00627ECA">
        <w:rPr>
          <w:rFonts w:ascii="Times New Roman" w:hAnsi="Times New Roman" w:cs="Times New Roman"/>
          <w:sz w:val="24"/>
          <w:szCs w:val="24"/>
        </w:rPr>
        <w:t>(Fig.</w:t>
      </w:r>
      <w:r w:rsidR="00F26DF5">
        <w:rPr>
          <w:rFonts w:ascii="Times New Roman" w:hAnsi="Times New Roman" w:cs="Times New Roman"/>
          <w:sz w:val="24"/>
          <w:szCs w:val="24"/>
        </w:rPr>
        <w:t xml:space="preserve"> 1)</w:t>
      </w:r>
      <w:r w:rsidR="007970DB">
        <w:rPr>
          <w:rFonts w:ascii="Times New Roman" w:hAnsi="Times New Roman" w:cs="Times New Roman"/>
          <w:sz w:val="24"/>
          <w:szCs w:val="24"/>
        </w:rPr>
        <w:t xml:space="preserve">. </w:t>
      </w:r>
      <w:r w:rsidR="00DE5D96">
        <w:rPr>
          <w:rFonts w:ascii="Times New Roman" w:hAnsi="Times New Roman" w:cs="Times New Roman"/>
          <w:sz w:val="24"/>
          <w:szCs w:val="24"/>
        </w:rPr>
        <w:t>Model selection was first based on</w:t>
      </w:r>
      <w:r w:rsidR="006C26D4">
        <w:rPr>
          <w:rFonts w:ascii="Times New Roman" w:hAnsi="Times New Roman" w:cs="Times New Roman"/>
          <w:sz w:val="24"/>
          <w:szCs w:val="24"/>
        </w:rPr>
        <w:t xml:space="preserve"> </w:t>
      </w:r>
      <w:r w:rsidR="00932F19">
        <w:rPr>
          <w:rFonts w:ascii="Times New Roman" w:hAnsi="Times New Roman" w:cs="Times New Roman"/>
          <w:sz w:val="24"/>
          <w:szCs w:val="24"/>
        </w:rPr>
        <w:t>the</w:t>
      </w:r>
      <w:r w:rsidR="006C26D4">
        <w:rPr>
          <w:rFonts w:ascii="Times New Roman" w:hAnsi="Times New Roman" w:cs="Times New Roman"/>
          <w:sz w:val="24"/>
          <w:szCs w:val="24"/>
        </w:rPr>
        <w:t xml:space="preserve"> taxonomic distance</w:t>
      </w:r>
      <w:r w:rsidR="00932F19">
        <w:rPr>
          <w:rFonts w:ascii="Times New Roman" w:hAnsi="Times New Roman" w:cs="Times New Roman"/>
          <w:sz w:val="24"/>
          <w:szCs w:val="24"/>
        </w:rPr>
        <w:t xml:space="preserve"> of </w:t>
      </w:r>
      <w:r w:rsidR="00F1447D">
        <w:rPr>
          <w:rFonts w:ascii="Times New Roman" w:hAnsi="Times New Roman" w:cs="Times New Roman"/>
          <w:sz w:val="24"/>
          <w:szCs w:val="24"/>
        </w:rPr>
        <w:t>the surrogate and predicted taxon</w:t>
      </w:r>
      <w:r w:rsidR="0043195D">
        <w:rPr>
          <w:rFonts w:ascii="Times New Roman" w:hAnsi="Times New Roman" w:cs="Times New Roman"/>
          <w:sz w:val="24"/>
          <w:szCs w:val="24"/>
        </w:rPr>
        <w:t>,</w:t>
      </w:r>
      <w:r w:rsidR="00123953">
        <w:rPr>
          <w:rFonts w:ascii="Times New Roman" w:hAnsi="Times New Roman" w:cs="Times New Roman"/>
          <w:sz w:val="24"/>
          <w:szCs w:val="24"/>
        </w:rPr>
        <w:t xml:space="preserve"> because </w:t>
      </w:r>
      <w:r w:rsidR="0043195D">
        <w:rPr>
          <w:rFonts w:ascii="Times New Roman" w:hAnsi="Times New Roman" w:cs="Times New Roman"/>
          <w:sz w:val="24"/>
          <w:szCs w:val="24"/>
        </w:rPr>
        <w:t>previous analys</w:t>
      </w:r>
      <w:r w:rsidR="00123953">
        <w:rPr>
          <w:rFonts w:ascii="Times New Roman" w:hAnsi="Times New Roman" w:cs="Times New Roman"/>
          <w:sz w:val="24"/>
          <w:szCs w:val="24"/>
        </w:rPr>
        <w:t>e</w:t>
      </w:r>
      <w:r w:rsidR="0043195D">
        <w:rPr>
          <w:rFonts w:ascii="Times New Roman" w:hAnsi="Times New Roman" w:cs="Times New Roman"/>
          <w:sz w:val="24"/>
          <w:szCs w:val="24"/>
        </w:rPr>
        <w:t xml:space="preserve">s indicated </w:t>
      </w:r>
      <w:r w:rsidR="00CE2D74">
        <w:rPr>
          <w:rFonts w:ascii="Times New Roman" w:hAnsi="Times New Roman" w:cs="Times New Roman"/>
          <w:sz w:val="24"/>
          <w:szCs w:val="24"/>
        </w:rPr>
        <w:t xml:space="preserve">higher prediction accuracy for </w:t>
      </w:r>
      <w:r w:rsidR="0043195D">
        <w:rPr>
          <w:rFonts w:ascii="Times New Roman" w:hAnsi="Times New Roman" w:cs="Times New Roman"/>
          <w:sz w:val="24"/>
          <w:szCs w:val="24"/>
        </w:rPr>
        <w:t xml:space="preserve">models </w:t>
      </w:r>
      <w:r w:rsidR="00CE2D74">
        <w:rPr>
          <w:rFonts w:ascii="Times New Roman" w:hAnsi="Times New Roman" w:cs="Times New Roman"/>
          <w:sz w:val="24"/>
          <w:szCs w:val="24"/>
        </w:rPr>
        <w:t>from</w:t>
      </w:r>
      <w:r w:rsidR="0043195D">
        <w:rPr>
          <w:rFonts w:ascii="Times New Roman" w:hAnsi="Times New Roman" w:cs="Times New Roman"/>
          <w:sz w:val="24"/>
          <w:szCs w:val="24"/>
        </w:rPr>
        <w:t xml:space="preserve"> closely related</w:t>
      </w:r>
      <w:r w:rsidR="00EA60A6">
        <w:rPr>
          <w:rFonts w:ascii="Times New Roman" w:hAnsi="Times New Roman" w:cs="Times New Roman"/>
          <w:sz w:val="24"/>
          <w:szCs w:val="24"/>
        </w:rPr>
        <w:t xml:space="preserve"> taxa</w:t>
      </w:r>
      <w:r w:rsidR="0043195D">
        <w:rPr>
          <w:rFonts w:ascii="Times New Roman" w:hAnsi="Times New Roman" w:cs="Times New Roman"/>
          <w:sz w:val="24"/>
          <w:szCs w:val="24"/>
        </w:rPr>
        <w:t xml:space="preserve">. </w:t>
      </w:r>
      <w:r w:rsidR="00570BDF">
        <w:rPr>
          <w:rFonts w:ascii="Times New Roman" w:hAnsi="Times New Roman" w:cs="Times New Roman"/>
          <w:sz w:val="24"/>
          <w:szCs w:val="24"/>
        </w:rPr>
        <w:t xml:space="preserve">Models were then chosen </w:t>
      </w:r>
      <w:r w:rsidR="00D447B2">
        <w:rPr>
          <w:rFonts w:ascii="Times New Roman" w:hAnsi="Times New Roman" w:cs="Times New Roman"/>
          <w:sz w:val="24"/>
          <w:szCs w:val="24"/>
        </w:rPr>
        <w:t xml:space="preserve">with a low </w:t>
      </w:r>
      <w:r w:rsidR="00203B77">
        <w:rPr>
          <w:rFonts w:ascii="Times New Roman" w:hAnsi="Times New Roman" w:cs="Times New Roman"/>
          <w:sz w:val="24"/>
          <w:szCs w:val="24"/>
        </w:rPr>
        <w:t>MSE</w:t>
      </w:r>
      <w:r w:rsidR="00570BDF">
        <w:rPr>
          <w:rFonts w:ascii="Times New Roman" w:hAnsi="Times New Roman" w:cs="Times New Roman"/>
          <w:sz w:val="24"/>
          <w:szCs w:val="24"/>
        </w:rPr>
        <w:t xml:space="preserve"> </w:t>
      </w:r>
      <w:r w:rsidR="00D447B2">
        <w:rPr>
          <w:rFonts w:ascii="Times New Roman" w:hAnsi="Times New Roman" w:cs="Times New Roman"/>
          <w:sz w:val="24"/>
          <w:szCs w:val="24"/>
        </w:rPr>
        <w:t>(≤</w:t>
      </w:r>
      <w:r w:rsidR="00570BDF">
        <w:rPr>
          <w:rFonts w:ascii="Times New Roman" w:hAnsi="Times New Roman" w:cs="Times New Roman"/>
          <w:sz w:val="24"/>
          <w:szCs w:val="24"/>
        </w:rPr>
        <w:t xml:space="preserve"> 0.95</w:t>
      </w:r>
      <w:r w:rsidR="00D447B2">
        <w:rPr>
          <w:rFonts w:ascii="Times New Roman" w:hAnsi="Times New Roman" w:cs="Times New Roman"/>
          <w:sz w:val="24"/>
          <w:szCs w:val="24"/>
        </w:rPr>
        <w:t>)</w:t>
      </w:r>
      <w:r w:rsidR="00203B77">
        <w:rPr>
          <w:rFonts w:ascii="Times New Roman" w:hAnsi="Times New Roman" w:cs="Times New Roman"/>
          <w:sz w:val="24"/>
          <w:szCs w:val="24"/>
        </w:rPr>
        <w:t xml:space="preserve">, and </w:t>
      </w:r>
      <w:r w:rsidR="00D447B2">
        <w:rPr>
          <w:rFonts w:ascii="Times New Roman" w:hAnsi="Times New Roman" w:cs="Times New Roman"/>
          <w:sz w:val="24"/>
          <w:szCs w:val="24"/>
        </w:rPr>
        <w:t xml:space="preserve">a </w:t>
      </w:r>
      <w:r w:rsidR="0068135C">
        <w:rPr>
          <w:rFonts w:ascii="Times New Roman" w:hAnsi="Times New Roman" w:cs="Times New Roman"/>
          <w:sz w:val="24"/>
          <w:szCs w:val="24"/>
        </w:rPr>
        <w:t>narrow</w:t>
      </w:r>
      <w:r w:rsidR="00BB4714">
        <w:rPr>
          <w:rFonts w:ascii="Times New Roman" w:hAnsi="Times New Roman" w:cs="Times New Roman"/>
          <w:sz w:val="24"/>
          <w:szCs w:val="24"/>
        </w:rPr>
        <w:t xml:space="preserve"> </w:t>
      </w:r>
      <w:r w:rsidR="00A812F3">
        <w:rPr>
          <w:rFonts w:ascii="Times New Roman" w:hAnsi="Times New Roman" w:cs="Times New Roman"/>
          <w:sz w:val="24"/>
          <w:szCs w:val="24"/>
        </w:rPr>
        <w:t xml:space="preserve">95% </w:t>
      </w:r>
      <w:r w:rsidR="00344FD6">
        <w:rPr>
          <w:rFonts w:ascii="Times New Roman" w:hAnsi="Times New Roman" w:cs="Times New Roman"/>
          <w:sz w:val="24"/>
          <w:szCs w:val="24"/>
        </w:rPr>
        <w:t>C</w:t>
      </w:r>
      <w:r w:rsidR="00D447B2">
        <w:rPr>
          <w:rFonts w:ascii="Times New Roman" w:hAnsi="Times New Roman" w:cs="Times New Roman"/>
          <w:sz w:val="24"/>
          <w:szCs w:val="24"/>
        </w:rPr>
        <w:t>I</w:t>
      </w:r>
      <w:r w:rsidR="00E84D56">
        <w:rPr>
          <w:rFonts w:ascii="Times New Roman" w:hAnsi="Times New Roman" w:cs="Times New Roman"/>
          <w:sz w:val="24"/>
          <w:szCs w:val="24"/>
        </w:rPr>
        <w:t xml:space="preserve">. </w:t>
      </w:r>
      <w:r w:rsidR="00E646AD">
        <w:rPr>
          <w:rFonts w:ascii="Times New Roman" w:hAnsi="Times New Roman" w:cs="Times New Roman"/>
          <w:sz w:val="24"/>
          <w:szCs w:val="24"/>
        </w:rPr>
        <w:t xml:space="preserve">If models had similar MSE, the model with the greater N was </w:t>
      </w:r>
      <w:r w:rsidR="00123953">
        <w:rPr>
          <w:rFonts w:ascii="Times New Roman" w:hAnsi="Times New Roman" w:cs="Times New Roman"/>
          <w:sz w:val="24"/>
          <w:szCs w:val="24"/>
        </w:rPr>
        <w:t>selected</w:t>
      </w:r>
      <w:r w:rsidR="00E646AD">
        <w:rPr>
          <w:rFonts w:ascii="Times New Roman" w:hAnsi="Times New Roman" w:cs="Times New Roman"/>
          <w:sz w:val="24"/>
          <w:szCs w:val="24"/>
        </w:rPr>
        <w:t xml:space="preserve">. </w:t>
      </w:r>
    </w:p>
    <w:p w14:paraId="7F7E0738" w14:textId="3DE18D79" w:rsidR="0057654E" w:rsidRDefault="00E63D27" w:rsidP="000D5405">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Protectiveness of the </w:t>
      </w:r>
      <w:r w:rsidR="00241DF2">
        <w:rPr>
          <w:rFonts w:ascii="Times New Roman" w:hAnsi="Times New Roman" w:cs="Times New Roman"/>
          <w:sz w:val="24"/>
          <w:szCs w:val="24"/>
        </w:rPr>
        <w:t xml:space="preserve">toxicity </w:t>
      </w:r>
      <w:r w:rsidR="00665950">
        <w:rPr>
          <w:rFonts w:ascii="Times New Roman" w:hAnsi="Times New Roman" w:cs="Times New Roman"/>
          <w:sz w:val="24"/>
          <w:szCs w:val="24"/>
        </w:rPr>
        <w:t>e</w:t>
      </w:r>
      <w:r w:rsidR="00F1447D">
        <w:rPr>
          <w:rFonts w:ascii="Times New Roman" w:hAnsi="Times New Roman" w:cs="Times New Roman"/>
          <w:sz w:val="24"/>
          <w:szCs w:val="24"/>
        </w:rPr>
        <w:t>stimate</w:t>
      </w:r>
      <w:r w:rsidR="00241DF2">
        <w:rPr>
          <w:rFonts w:ascii="Times New Roman" w:hAnsi="Times New Roman" w:cs="Times New Roman"/>
          <w:sz w:val="24"/>
          <w:szCs w:val="24"/>
        </w:rPr>
        <w:t xml:space="preserve"> and the lower 95% </w:t>
      </w:r>
      <w:r w:rsidR="00F26DF5">
        <w:rPr>
          <w:rFonts w:ascii="Times New Roman" w:hAnsi="Times New Roman" w:cs="Times New Roman"/>
          <w:sz w:val="24"/>
          <w:szCs w:val="24"/>
        </w:rPr>
        <w:t>CI</w:t>
      </w:r>
      <w:r w:rsidR="007B6F8F">
        <w:rPr>
          <w:rFonts w:ascii="Times New Roman" w:hAnsi="Times New Roman" w:cs="Times New Roman"/>
          <w:sz w:val="24"/>
          <w:szCs w:val="24"/>
        </w:rPr>
        <w:t xml:space="preserve"> </w:t>
      </w:r>
      <w:r w:rsidR="00241DF2">
        <w:rPr>
          <w:rFonts w:ascii="Times New Roman" w:hAnsi="Times New Roman" w:cs="Times New Roman"/>
          <w:sz w:val="24"/>
          <w:szCs w:val="24"/>
        </w:rPr>
        <w:t xml:space="preserve">predicted from the </w:t>
      </w:r>
      <w:r w:rsidR="00F26DF5">
        <w:rPr>
          <w:rFonts w:ascii="Times New Roman" w:hAnsi="Times New Roman" w:cs="Times New Roman"/>
          <w:sz w:val="24"/>
          <w:szCs w:val="24"/>
        </w:rPr>
        <w:t>best</w:t>
      </w:r>
      <w:r>
        <w:rPr>
          <w:rFonts w:ascii="Times New Roman" w:hAnsi="Times New Roman" w:cs="Times New Roman"/>
          <w:sz w:val="24"/>
          <w:szCs w:val="24"/>
        </w:rPr>
        <w:t xml:space="preserve"> model</w:t>
      </w:r>
      <w:r w:rsidR="00F26DF5">
        <w:rPr>
          <w:rFonts w:ascii="Times New Roman" w:hAnsi="Times New Roman" w:cs="Times New Roman"/>
          <w:sz w:val="24"/>
          <w:szCs w:val="24"/>
        </w:rPr>
        <w:t xml:space="preserve"> for each taxon</w:t>
      </w:r>
      <w:r>
        <w:rPr>
          <w:rFonts w:ascii="Times New Roman" w:hAnsi="Times New Roman" w:cs="Times New Roman"/>
          <w:sz w:val="24"/>
          <w:szCs w:val="24"/>
        </w:rPr>
        <w:t xml:space="preserve"> and chemical was determined by comparing </w:t>
      </w:r>
      <w:r w:rsidR="00DD0C5B">
        <w:rPr>
          <w:rFonts w:ascii="Times New Roman" w:hAnsi="Times New Roman" w:cs="Times New Roman"/>
          <w:sz w:val="24"/>
          <w:szCs w:val="24"/>
        </w:rPr>
        <w:t>each</w:t>
      </w:r>
      <w:r w:rsidR="00123953">
        <w:rPr>
          <w:rFonts w:ascii="Times New Roman" w:hAnsi="Times New Roman" w:cs="Times New Roman"/>
          <w:sz w:val="24"/>
          <w:szCs w:val="24"/>
        </w:rPr>
        <w:t xml:space="preserve"> ICE </w:t>
      </w:r>
      <w:r w:rsidR="00CE2D74">
        <w:rPr>
          <w:rFonts w:ascii="Times New Roman" w:hAnsi="Times New Roman" w:cs="Times New Roman"/>
          <w:sz w:val="24"/>
          <w:szCs w:val="24"/>
        </w:rPr>
        <w:t>model</w:t>
      </w:r>
      <w:r w:rsidR="00AB5454">
        <w:rPr>
          <w:rFonts w:ascii="Times New Roman" w:hAnsi="Times New Roman" w:cs="Times New Roman"/>
          <w:sz w:val="24"/>
          <w:szCs w:val="24"/>
        </w:rPr>
        <w:t xml:space="preserve"> </w:t>
      </w:r>
      <w:r w:rsidR="00290BCB">
        <w:rPr>
          <w:rFonts w:ascii="Times New Roman" w:hAnsi="Times New Roman" w:cs="Times New Roman"/>
          <w:sz w:val="24"/>
          <w:szCs w:val="24"/>
        </w:rPr>
        <w:t>prediction</w:t>
      </w:r>
      <w:r>
        <w:rPr>
          <w:rFonts w:ascii="Times New Roman" w:hAnsi="Times New Roman" w:cs="Times New Roman"/>
          <w:sz w:val="24"/>
          <w:szCs w:val="24"/>
        </w:rPr>
        <w:t xml:space="preserve"> to </w:t>
      </w:r>
      <w:r w:rsidR="00CE2D74">
        <w:rPr>
          <w:rFonts w:ascii="Times New Roman" w:hAnsi="Times New Roman" w:cs="Times New Roman"/>
          <w:sz w:val="24"/>
          <w:szCs w:val="24"/>
        </w:rPr>
        <w:t>the measured</w:t>
      </w:r>
      <w:r>
        <w:rPr>
          <w:rFonts w:ascii="Times New Roman" w:hAnsi="Times New Roman" w:cs="Times New Roman"/>
          <w:sz w:val="24"/>
          <w:szCs w:val="24"/>
        </w:rPr>
        <w:t xml:space="preserve"> min</w:t>
      </w:r>
      <w:r w:rsidR="00F26DF5">
        <w:rPr>
          <w:rFonts w:ascii="Times New Roman" w:hAnsi="Times New Roman" w:cs="Times New Roman"/>
          <w:sz w:val="24"/>
          <w:szCs w:val="24"/>
        </w:rPr>
        <w:t xml:space="preserve">imum </w:t>
      </w:r>
      <w:r w:rsidR="00CE2D74">
        <w:rPr>
          <w:rFonts w:ascii="Times New Roman" w:hAnsi="Times New Roman" w:cs="Times New Roman"/>
          <w:sz w:val="24"/>
          <w:szCs w:val="24"/>
        </w:rPr>
        <w:t>toxicity</w:t>
      </w:r>
      <w:r w:rsidR="00F26DF5">
        <w:rPr>
          <w:rFonts w:ascii="Times New Roman" w:hAnsi="Times New Roman" w:cs="Times New Roman"/>
          <w:sz w:val="24"/>
          <w:szCs w:val="24"/>
        </w:rPr>
        <w:t xml:space="preserve"> value for that taxon</w:t>
      </w:r>
      <w:r>
        <w:rPr>
          <w:rFonts w:ascii="Times New Roman" w:hAnsi="Times New Roman" w:cs="Times New Roman"/>
          <w:sz w:val="24"/>
          <w:szCs w:val="24"/>
        </w:rPr>
        <w:t xml:space="preserve"> available in the ICE database. </w:t>
      </w:r>
      <w:r w:rsidR="00EA60A6">
        <w:rPr>
          <w:rFonts w:ascii="Times New Roman" w:hAnsi="Times New Roman" w:cs="Times New Roman"/>
          <w:sz w:val="24"/>
          <w:szCs w:val="24"/>
        </w:rPr>
        <w:t>For example,</w:t>
      </w:r>
      <w:r w:rsidR="00950C18">
        <w:rPr>
          <w:rFonts w:ascii="Times New Roman" w:hAnsi="Times New Roman" w:cs="Times New Roman"/>
          <w:sz w:val="24"/>
          <w:szCs w:val="24"/>
        </w:rPr>
        <w:t xml:space="preserve"> </w:t>
      </w:r>
      <w:r w:rsidR="00123953">
        <w:rPr>
          <w:rFonts w:ascii="Times New Roman" w:hAnsi="Times New Roman" w:cs="Times New Roman"/>
          <w:sz w:val="24"/>
          <w:szCs w:val="24"/>
        </w:rPr>
        <w:t xml:space="preserve">the </w:t>
      </w:r>
      <w:r w:rsidR="00DD0C5B">
        <w:rPr>
          <w:rFonts w:ascii="Times New Roman" w:hAnsi="Times New Roman" w:cs="Times New Roman"/>
          <w:sz w:val="24"/>
          <w:szCs w:val="24"/>
        </w:rPr>
        <w:t xml:space="preserve">model </w:t>
      </w:r>
      <w:r w:rsidR="00950C18">
        <w:rPr>
          <w:rFonts w:ascii="Times New Roman" w:hAnsi="Times New Roman" w:cs="Times New Roman"/>
          <w:sz w:val="24"/>
          <w:szCs w:val="24"/>
        </w:rPr>
        <w:t>prediction to the family Salmonida</w:t>
      </w:r>
      <w:r w:rsidR="00AB5454">
        <w:rPr>
          <w:rFonts w:ascii="Times New Roman" w:hAnsi="Times New Roman" w:cs="Times New Roman"/>
          <w:sz w:val="24"/>
          <w:szCs w:val="24"/>
        </w:rPr>
        <w:t>e for malathion</w:t>
      </w:r>
      <w:r w:rsidR="00123953">
        <w:rPr>
          <w:rFonts w:ascii="Times New Roman" w:hAnsi="Times New Roman" w:cs="Times New Roman"/>
          <w:sz w:val="24"/>
          <w:szCs w:val="24"/>
        </w:rPr>
        <w:t xml:space="preserve"> was compared to</w:t>
      </w:r>
      <w:r w:rsidR="00AB5454">
        <w:rPr>
          <w:rFonts w:ascii="Times New Roman" w:hAnsi="Times New Roman" w:cs="Times New Roman"/>
          <w:sz w:val="24"/>
          <w:szCs w:val="24"/>
        </w:rPr>
        <w:t xml:space="preserve"> the minimum</w:t>
      </w:r>
      <w:r w:rsidR="00950C18">
        <w:rPr>
          <w:rFonts w:ascii="Times New Roman" w:hAnsi="Times New Roman" w:cs="Times New Roman"/>
          <w:sz w:val="24"/>
          <w:szCs w:val="24"/>
        </w:rPr>
        <w:t xml:space="preserve"> value </w:t>
      </w:r>
      <w:r w:rsidR="00123953">
        <w:rPr>
          <w:rFonts w:ascii="Times New Roman" w:hAnsi="Times New Roman" w:cs="Times New Roman"/>
          <w:sz w:val="24"/>
          <w:szCs w:val="24"/>
        </w:rPr>
        <w:t>(</w:t>
      </w:r>
      <w:r w:rsidR="00AB5454">
        <w:rPr>
          <w:rFonts w:ascii="Times New Roman" w:hAnsi="Times New Roman" w:cs="Times New Roman"/>
          <w:sz w:val="24"/>
          <w:szCs w:val="24"/>
        </w:rPr>
        <w:t>lowest</w:t>
      </w:r>
      <w:r w:rsidR="00123953">
        <w:rPr>
          <w:rFonts w:ascii="Times New Roman" w:hAnsi="Times New Roman" w:cs="Times New Roman"/>
          <w:sz w:val="24"/>
          <w:szCs w:val="24"/>
        </w:rPr>
        <w:t>)</w:t>
      </w:r>
      <w:r w:rsidR="00AB5454">
        <w:rPr>
          <w:rFonts w:ascii="Times New Roman" w:hAnsi="Times New Roman" w:cs="Times New Roman"/>
          <w:sz w:val="24"/>
          <w:szCs w:val="24"/>
        </w:rPr>
        <w:t xml:space="preserve"> </w:t>
      </w:r>
      <w:r w:rsidR="0052274F">
        <w:rPr>
          <w:rFonts w:ascii="Times New Roman" w:hAnsi="Times New Roman" w:cs="Times New Roman"/>
          <w:sz w:val="24"/>
          <w:szCs w:val="24"/>
        </w:rPr>
        <w:t>S</w:t>
      </w:r>
      <w:r w:rsidR="00950C18">
        <w:rPr>
          <w:rFonts w:ascii="Times New Roman" w:hAnsi="Times New Roman" w:cs="Times New Roman"/>
          <w:sz w:val="24"/>
          <w:szCs w:val="24"/>
        </w:rPr>
        <w:t>almonid</w:t>
      </w:r>
      <w:r w:rsidR="0052274F">
        <w:rPr>
          <w:rFonts w:ascii="Times New Roman" w:hAnsi="Times New Roman" w:cs="Times New Roman"/>
          <w:sz w:val="24"/>
          <w:szCs w:val="24"/>
        </w:rPr>
        <w:t>ae</w:t>
      </w:r>
      <w:r w:rsidR="00950C18">
        <w:rPr>
          <w:rFonts w:ascii="Times New Roman" w:hAnsi="Times New Roman" w:cs="Times New Roman"/>
          <w:sz w:val="24"/>
          <w:szCs w:val="24"/>
        </w:rPr>
        <w:t xml:space="preserve"> </w:t>
      </w:r>
      <w:r w:rsidR="00290BCB">
        <w:rPr>
          <w:rFonts w:ascii="Times New Roman" w:hAnsi="Times New Roman" w:cs="Times New Roman"/>
          <w:sz w:val="24"/>
          <w:szCs w:val="24"/>
        </w:rPr>
        <w:t>L</w:t>
      </w:r>
      <w:r w:rsidR="00D67CAE">
        <w:rPr>
          <w:rFonts w:ascii="Times New Roman" w:hAnsi="Times New Roman" w:cs="Times New Roman"/>
          <w:sz w:val="24"/>
          <w:szCs w:val="24"/>
        </w:rPr>
        <w:t>C50</w:t>
      </w:r>
      <w:r w:rsidR="00290BCB">
        <w:rPr>
          <w:rFonts w:ascii="Times New Roman" w:hAnsi="Times New Roman" w:cs="Times New Roman"/>
          <w:sz w:val="24"/>
          <w:szCs w:val="24"/>
        </w:rPr>
        <w:t xml:space="preserve"> </w:t>
      </w:r>
      <w:r w:rsidR="00CE2D74">
        <w:rPr>
          <w:rFonts w:ascii="Times New Roman" w:hAnsi="Times New Roman" w:cs="Times New Roman"/>
          <w:sz w:val="24"/>
          <w:szCs w:val="24"/>
        </w:rPr>
        <w:t>for</w:t>
      </w:r>
      <w:r w:rsidR="00950C18">
        <w:rPr>
          <w:rFonts w:ascii="Times New Roman" w:hAnsi="Times New Roman" w:cs="Times New Roman"/>
          <w:sz w:val="24"/>
          <w:szCs w:val="24"/>
        </w:rPr>
        <w:t xml:space="preserve"> malathion </w:t>
      </w:r>
      <w:r w:rsidR="005D2580">
        <w:rPr>
          <w:rFonts w:ascii="Times New Roman" w:hAnsi="Times New Roman" w:cs="Times New Roman"/>
          <w:sz w:val="24"/>
          <w:szCs w:val="24"/>
        </w:rPr>
        <w:t xml:space="preserve">available </w:t>
      </w:r>
      <w:r w:rsidR="00CE2D74">
        <w:rPr>
          <w:rFonts w:ascii="Times New Roman" w:hAnsi="Times New Roman" w:cs="Times New Roman"/>
          <w:sz w:val="24"/>
          <w:szCs w:val="24"/>
        </w:rPr>
        <w:t>in</w:t>
      </w:r>
      <w:r w:rsidR="00950C18">
        <w:rPr>
          <w:rFonts w:ascii="Times New Roman" w:hAnsi="Times New Roman" w:cs="Times New Roman"/>
          <w:sz w:val="24"/>
          <w:szCs w:val="24"/>
        </w:rPr>
        <w:t xml:space="preserve"> the ICE database.</w:t>
      </w:r>
      <w:r w:rsidR="00EA60A6">
        <w:rPr>
          <w:rFonts w:ascii="Times New Roman" w:hAnsi="Times New Roman" w:cs="Times New Roman"/>
          <w:sz w:val="24"/>
          <w:szCs w:val="24"/>
        </w:rPr>
        <w:t xml:space="preserve"> </w:t>
      </w:r>
      <w:r>
        <w:rPr>
          <w:rFonts w:ascii="Times New Roman" w:hAnsi="Times New Roman" w:cs="Times New Roman"/>
          <w:sz w:val="24"/>
          <w:szCs w:val="24"/>
        </w:rPr>
        <w:t xml:space="preserve">If the model prediction was </w:t>
      </w:r>
      <w:r w:rsidR="00DD0C5B">
        <w:rPr>
          <w:rFonts w:ascii="Times New Roman" w:hAnsi="Times New Roman" w:cs="Times New Roman"/>
          <w:sz w:val="24"/>
          <w:szCs w:val="24"/>
        </w:rPr>
        <w:t>greater than</w:t>
      </w:r>
      <w:r w:rsidR="00D67CAE">
        <w:rPr>
          <w:rFonts w:ascii="Times New Roman" w:hAnsi="Times New Roman" w:cs="Times New Roman"/>
          <w:sz w:val="24"/>
          <w:szCs w:val="24"/>
        </w:rPr>
        <w:t xml:space="preserve"> th</w:t>
      </w:r>
      <w:r w:rsidR="006666C1">
        <w:rPr>
          <w:rFonts w:ascii="Times New Roman" w:hAnsi="Times New Roman" w:cs="Times New Roman"/>
          <w:sz w:val="24"/>
          <w:szCs w:val="24"/>
        </w:rPr>
        <w:t>e</w:t>
      </w:r>
      <w:r w:rsidR="00AB5454">
        <w:rPr>
          <w:rFonts w:ascii="Times New Roman" w:hAnsi="Times New Roman" w:cs="Times New Roman"/>
          <w:sz w:val="24"/>
          <w:szCs w:val="24"/>
        </w:rPr>
        <w:t xml:space="preserve"> minimum </w:t>
      </w:r>
      <w:r>
        <w:rPr>
          <w:rFonts w:ascii="Times New Roman" w:hAnsi="Times New Roman" w:cs="Times New Roman"/>
          <w:sz w:val="24"/>
          <w:szCs w:val="24"/>
        </w:rPr>
        <w:t xml:space="preserve">toxicity value </w:t>
      </w:r>
      <w:r w:rsidR="00DD0C5B">
        <w:rPr>
          <w:rFonts w:ascii="Times New Roman" w:hAnsi="Times New Roman" w:cs="Times New Roman"/>
          <w:sz w:val="24"/>
          <w:szCs w:val="24"/>
        </w:rPr>
        <w:t>in the database, then</w:t>
      </w:r>
      <w:r>
        <w:rPr>
          <w:rFonts w:ascii="Times New Roman" w:hAnsi="Times New Roman" w:cs="Times New Roman"/>
          <w:sz w:val="24"/>
          <w:szCs w:val="24"/>
        </w:rPr>
        <w:t xml:space="preserve"> the minimum value was compared to the lower 95% </w:t>
      </w:r>
      <w:r w:rsidR="0002767B">
        <w:rPr>
          <w:rFonts w:ascii="Times New Roman" w:hAnsi="Times New Roman" w:cs="Times New Roman"/>
          <w:sz w:val="24"/>
          <w:szCs w:val="24"/>
        </w:rPr>
        <w:t xml:space="preserve">CI </w:t>
      </w:r>
      <w:r>
        <w:rPr>
          <w:rFonts w:ascii="Times New Roman" w:hAnsi="Times New Roman" w:cs="Times New Roman"/>
          <w:sz w:val="24"/>
          <w:szCs w:val="24"/>
        </w:rPr>
        <w:t>of the predict</w:t>
      </w:r>
      <w:r w:rsidR="00DD0C5B">
        <w:rPr>
          <w:rFonts w:ascii="Times New Roman" w:hAnsi="Times New Roman" w:cs="Times New Roman"/>
          <w:sz w:val="24"/>
          <w:szCs w:val="24"/>
        </w:rPr>
        <w:t>ed value</w:t>
      </w:r>
      <w:r>
        <w:rPr>
          <w:rFonts w:ascii="Times New Roman" w:hAnsi="Times New Roman" w:cs="Times New Roman"/>
          <w:sz w:val="24"/>
          <w:szCs w:val="24"/>
        </w:rPr>
        <w:t xml:space="preserve">. The number of </w:t>
      </w:r>
      <w:r w:rsidR="00DD0C5B">
        <w:rPr>
          <w:rFonts w:ascii="Times New Roman" w:hAnsi="Times New Roman" w:cs="Times New Roman"/>
          <w:sz w:val="24"/>
          <w:szCs w:val="24"/>
        </w:rPr>
        <w:t xml:space="preserve">model </w:t>
      </w:r>
      <w:r>
        <w:rPr>
          <w:rFonts w:ascii="Times New Roman" w:hAnsi="Times New Roman" w:cs="Times New Roman"/>
          <w:sz w:val="24"/>
          <w:szCs w:val="24"/>
        </w:rPr>
        <w:t xml:space="preserve">predictions </w:t>
      </w:r>
      <w:r w:rsidR="002B2CEF">
        <w:rPr>
          <w:rFonts w:ascii="Times New Roman" w:hAnsi="Times New Roman" w:cs="Times New Roman"/>
          <w:sz w:val="24"/>
          <w:szCs w:val="24"/>
        </w:rPr>
        <w:t xml:space="preserve">or </w:t>
      </w:r>
      <w:r w:rsidR="00DD0C5B">
        <w:rPr>
          <w:rFonts w:ascii="Times New Roman" w:hAnsi="Times New Roman" w:cs="Times New Roman"/>
          <w:sz w:val="24"/>
          <w:szCs w:val="24"/>
        </w:rPr>
        <w:t>lower CI values</w:t>
      </w:r>
      <w:r w:rsidR="002B2CEF">
        <w:rPr>
          <w:rFonts w:ascii="Times New Roman" w:hAnsi="Times New Roman" w:cs="Times New Roman"/>
          <w:sz w:val="24"/>
          <w:szCs w:val="24"/>
        </w:rPr>
        <w:t xml:space="preserve"> </w:t>
      </w:r>
      <w:r>
        <w:rPr>
          <w:rFonts w:ascii="Times New Roman" w:hAnsi="Times New Roman" w:cs="Times New Roman"/>
          <w:sz w:val="24"/>
          <w:szCs w:val="24"/>
        </w:rPr>
        <w:t xml:space="preserve">that were protective of the most sensitive </w:t>
      </w:r>
      <w:r w:rsidR="00CE2D74">
        <w:rPr>
          <w:rFonts w:ascii="Times New Roman" w:hAnsi="Times New Roman" w:cs="Times New Roman"/>
          <w:sz w:val="24"/>
          <w:szCs w:val="24"/>
        </w:rPr>
        <w:t>value</w:t>
      </w:r>
      <w:r w:rsidR="002B2CEF">
        <w:rPr>
          <w:rFonts w:ascii="Times New Roman" w:hAnsi="Times New Roman" w:cs="Times New Roman"/>
          <w:sz w:val="24"/>
          <w:szCs w:val="24"/>
        </w:rPr>
        <w:t xml:space="preserve"> </w:t>
      </w:r>
      <w:r w:rsidR="00817FD8">
        <w:rPr>
          <w:rFonts w:ascii="Times New Roman" w:hAnsi="Times New Roman" w:cs="Times New Roman"/>
          <w:sz w:val="24"/>
          <w:szCs w:val="24"/>
        </w:rPr>
        <w:t xml:space="preserve">within </w:t>
      </w:r>
      <w:r w:rsidR="00EA60A6">
        <w:rPr>
          <w:rFonts w:ascii="Times New Roman" w:hAnsi="Times New Roman" w:cs="Times New Roman"/>
          <w:sz w:val="24"/>
          <w:szCs w:val="24"/>
        </w:rPr>
        <w:t>each taxon</w:t>
      </w:r>
      <w:r w:rsidR="00CE2D74">
        <w:rPr>
          <w:rFonts w:ascii="Times New Roman" w:hAnsi="Times New Roman" w:cs="Times New Roman"/>
          <w:sz w:val="24"/>
          <w:szCs w:val="24"/>
        </w:rPr>
        <w:t xml:space="preserve"> was</w:t>
      </w:r>
      <w:r w:rsidR="00125509">
        <w:rPr>
          <w:rFonts w:ascii="Times New Roman" w:hAnsi="Times New Roman" w:cs="Times New Roman"/>
          <w:sz w:val="24"/>
          <w:szCs w:val="24"/>
        </w:rPr>
        <w:t xml:space="preserve"> compare</w:t>
      </w:r>
      <w:r w:rsidR="00817FD8">
        <w:rPr>
          <w:rFonts w:ascii="Times New Roman" w:hAnsi="Times New Roman" w:cs="Times New Roman"/>
          <w:sz w:val="24"/>
          <w:szCs w:val="24"/>
        </w:rPr>
        <w:t>d for</w:t>
      </w:r>
      <w:r w:rsidR="0002767B">
        <w:rPr>
          <w:rFonts w:ascii="Times New Roman" w:hAnsi="Times New Roman" w:cs="Times New Roman"/>
          <w:sz w:val="24"/>
          <w:szCs w:val="24"/>
        </w:rPr>
        <w:t xml:space="preserve"> the gen</w:t>
      </w:r>
      <w:r w:rsidR="00817FD8">
        <w:rPr>
          <w:rFonts w:ascii="Times New Roman" w:hAnsi="Times New Roman" w:cs="Times New Roman"/>
          <w:sz w:val="24"/>
          <w:szCs w:val="24"/>
        </w:rPr>
        <w:t>us and family level and within</w:t>
      </w:r>
      <w:r w:rsidR="0002767B">
        <w:rPr>
          <w:rFonts w:ascii="Times New Roman" w:hAnsi="Times New Roman" w:cs="Times New Roman"/>
          <w:sz w:val="24"/>
          <w:szCs w:val="24"/>
        </w:rPr>
        <w:t xml:space="preserve"> each prediction category</w:t>
      </w:r>
      <w:r w:rsidR="00751124">
        <w:rPr>
          <w:rFonts w:ascii="Times New Roman" w:hAnsi="Times New Roman" w:cs="Times New Roman"/>
          <w:sz w:val="24"/>
          <w:szCs w:val="24"/>
        </w:rPr>
        <w:t>. Each</w:t>
      </w:r>
      <w:r w:rsidR="0002767B">
        <w:rPr>
          <w:rFonts w:ascii="Times New Roman" w:hAnsi="Times New Roman" w:cs="Times New Roman"/>
          <w:sz w:val="24"/>
          <w:szCs w:val="24"/>
        </w:rPr>
        <w:t xml:space="preserve"> model prediction </w:t>
      </w:r>
      <w:r w:rsidR="00751124">
        <w:rPr>
          <w:rFonts w:ascii="Times New Roman" w:hAnsi="Times New Roman" w:cs="Times New Roman"/>
          <w:sz w:val="24"/>
          <w:szCs w:val="24"/>
        </w:rPr>
        <w:t xml:space="preserve">was </w:t>
      </w:r>
      <w:r w:rsidR="00751124">
        <w:rPr>
          <w:rFonts w:ascii="Times New Roman" w:hAnsi="Times New Roman" w:cs="Times New Roman"/>
          <w:sz w:val="24"/>
          <w:szCs w:val="24"/>
        </w:rPr>
        <w:lastRenderedPageBreak/>
        <w:t xml:space="preserve">then categorized as either </w:t>
      </w:r>
      <w:r w:rsidR="0002767B">
        <w:rPr>
          <w:rFonts w:ascii="Times New Roman" w:hAnsi="Times New Roman" w:cs="Times New Roman"/>
          <w:sz w:val="24"/>
          <w:szCs w:val="24"/>
        </w:rPr>
        <w:t xml:space="preserve">protective, </w:t>
      </w:r>
      <w:r w:rsidR="00751124">
        <w:rPr>
          <w:rFonts w:ascii="Times New Roman" w:hAnsi="Times New Roman" w:cs="Times New Roman"/>
          <w:sz w:val="24"/>
          <w:szCs w:val="24"/>
        </w:rPr>
        <w:t xml:space="preserve">the </w:t>
      </w:r>
      <w:r w:rsidR="0002767B">
        <w:rPr>
          <w:rFonts w:ascii="Times New Roman" w:hAnsi="Times New Roman" w:cs="Times New Roman"/>
          <w:sz w:val="24"/>
          <w:szCs w:val="24"/>
        </w:rPr>
        <w:t>lower 95% CI protective, or not protective</w:t>
      </w:r>
      <w:r w:rsidR="00AA3C90">
        <w:rPr>
          <w:rFonts w:ascii="Times New Roman" w:hAnsi="Times New Roman" w:cs="Times New Roman"/>
          <w:sz w:val="24"/>
          <w:szCs w:val="24"/>
        </w:rPr>
        <w:t xml:space="preserve"> </w:t>
      </w:r>
      <w:r w:rsidR="00241DF2">
        <w:rPr>
          <w:rFonts w:ascii="Times New Roman" w:hAnsi="Times New Roman" w:cs="Times New Roman"/>
          <w:sz w:val="24"/>
          <w:szCs w:val="24"/>
        </w:rPr>
        <w:t xml:space="preserve">for </w:t>
      </w:r>
      <w:r w:rsidR="007B6F8F">
        <w:rPr>
          <w:rFonts w:ascii="Times New Roman" w:hAnsi="Times New Roman" w:cs="Times New Roman"/>
          <w:sz w:val="24"/>
          <w:szCs w:val="24"/>
        </w:rPr>
        <w:t xml:space="preserve">genus and family </w:t>
      </w:r>
      <w:r w:rsidR="00241DF2">
        <w:rPr>
          <w:rFonts w:ascii="Times New Roman" w:hAnsi="Times New Roman" w:cs="Times New Roman"/>
          <w:sz w:val="24"/>
          <w:szCs w:val="24"/>
        </w:rPr>
        <w:t>models developed from both minimum toxicity values and geometric means.</w:t>
      </w:r>
      <w:r w:rsidR="00125509">
        <w:rPr>
          <w:rFonts w:ascii="Times New Roman" w:hAnsi="Times New Roman" w:cs="Times New Roman"/>
          <w:sz w:val="24"/>
          <w:szCs w:val="24"/>
        </w:rPr>
        <w:t xml:space="preserve"> </w:t>
      </w:r>
    </w:p>
    <w:p w14:paraId="20E7E728" w14:textId="77777777" w:rsidR="00376261" w:rsidRDefault="00376261" w:rsidP="002802D0">
      <w:pPr>
        <w:spacing w:after="0" w:line="480" w:lineRule="auto"/>
        <w:rPr>
          <w:rFonts w:ascii="Times New Roman" w:hAnsi="Times New Roman" w:cs="Times New Roman"/>
          <w:sz w:val="24"/>
          <w:szCs w:val="24"/>
        </w:rPr>
      </w:pPr>
    </w:p>
    <w:p w14:paraId="7B9BAE16" w14:textId="77777777" w:rsidR="0085731C" w:rsidRPr="00E5695B" w:rsidRDefault="0085731C" w:rsidP="00D04878">
      <w:pPr>
        <w:spacing w:line="240" w:lineRule="auto"/>
        <w:rPr>
          <w:rFonts w:ascii="Times New Roman" w:hAnsi="Times New Roman" w:cs="Times New Roman"/>
          <w:b/>
          <w:sz w:val="24"/>
          <w:szCs w:val="24"/>
        </w:rPr>
      </w:pPr>
      <w:r w:rsidRPr="00E5695B">
        <w:rPr>
          <w:rFonts w:ascii="Times New Roman" w:hAnsi="Times New Roman" w:cs="Times New Roman"/>
          <w:b/>
          <w:sz w:val="24"/>
          <w:szCs w:val="24"/>
        </w:rPr>
        <w:t>Results</w:t>
      </w:r>
    </w:p>
    <w:p w14:paraId="1E7289EA" w14:textId="77777777" w:rsidR="008B0FAC" w:rsidRPr="00E5695B" w:rsidRDefault="008B0FAC" w:rsidP="00D04878">
      <w:pPr>
        <w:spacing w:line="240" w:lineRule="auto"/>
        <w:rPr>
          <w:rFonts w:ascii="Times New Roman" w:hAnsi="Times New Roman" w:cs="Times New Roman"/>
          <w:i/>
          <w:sz w:val="24"/>
          <w:szCs w:val="24"/>
        </w:rPr>
      </w:pPr>
      <w:r w:rsidRPr="00E5695B">
        <w:rPr>
          <w:rFonts w:ascii="Times New Roman" w:hAnsi="Times New Roman" w:cs="Times New Roman"/>
          <w:i/>
          <w:sz w:val="24"/>
          <w:szCs w:val="24"/>
        </w:rPr>
        <w:t xml:space="preserve">Database </w:t>
      </w:r>
      <w:r w:rsidR="00AC448A">
        <w:rPr>
          <w:rFonts w:ascii="Times New Roman" w:hAnsi="Times New Roman" w:cs="Times New Roman"/>
          <w:i/>
          <w:sz w:val="24"/>
          <w:szCs w:val="24"/>
        </w:rPr>
        <w:t>and model d</w:t>
      </w:r>
      <w:r w:rsidRPr="00E5695B">
        <w:rPr>
          <w:rFonts w:ascii="Times New Roman" w:hAnsi="Times New Roman" w:cs="Times New Roman"/>
          <w:i/>
          <w:sz w:val="24"/>
          <w:szCs w:val="24"/>
        </w:rPr>
        <w:t>evelopment</w:t>
      </w:r>
    </w:p>
    <w:p w14:paraId="2B219CAB" w14:textId="35C7EE3D" w:rsidR="00470E6B" w:rsidRDefault="006C235D" w:rsidP="009527E9">
      <w:pPr>
        <w:spacing w:line="480" w:lineRule="auto"/>
        <w:rPr>
          <w:rFonts w:ascii="Times New Roman" w:hAnsi="Times New Roman" w:cs="Times New Roman"/>
          <w:sz w:val="24"/>
          <w:szCs w:val="24"/>
        </w:rPr>
      </w:pPr>
      <w:r>
        <w:rPr>
          <w:rFonts w:ascii="Times New Roman" w:hAnsi="Times New Roman" w:cs="Times New Roman"/>
          <w:sz w:val="24"/>
          <w:szCs w:val="24"/>
        </w:rPr>
        <w:tab/>
      </w:r>
      <w:r w:rsidR="00F66303">
        <w:rPr>
          <w:rFonts w:ascii="Times New Roman" w:hAnsi="Times New Roman" w:cs="Times New Roman"/>
          <w:sz w:val="24"/>
          <w:szCs w:val="24"/>
        </w:rPr>
        <w:t xml:space="preserve">The expanded </w:t>
      </w:r>
      <w:r w:rsidR="0057654E">
        <w:rPr>
          <w:rFonts w:ascii="Times New Roman" w:hAnsi="Times New Roman" w:cs="Times New Roman"/>
          <w:sz w:val="24"/>
          <w:szCs w:val="24"/>
        </w:rPr>
        <w:t>Web-</w:t>
      </w:r>
      <w:r w:rsidR="0088418A">
        <w:rPr>
          <w:rFonts w:ascii="Times New Roman" w:hAnsi="Times New Roman" w:cs="Times New Roman"/>
          <w:sz w:val="24"/>
          <w:szCs w:val="24"/>
        </w:rPr>
        <w:t xml:space="preserve">ICE database </w:t>
      </w:r>
      <w:r w:rsidR="00F66303">
        <w:rPr>
          <w:rFonts w:ascii="Times New Roman" w:hAnsi="Times New Roman" w:cs="Times New Roman"/>
          <w:sz w:val="24"/>
          <w:szCs w:val="24"/>
        </w:rPr>
        <w:t>(</w:t>
      </w:r>
      <w:r w:rsidR="0088418A">
        <w:rPr>
          <w:rFonts w:ascii="Times New Roman" w:hAnsi="Times New Roman" w:cs="Times New Roman"/>
          <w:sz w:val="24"/>
          <w:szCs w:val="24"/>
        </w:rPr>
        <w:t>v. 3.3</w:t>
      </w:r>
      <w:r w:rsidR="00F66303">
        <w:rPr>
          <w:rFonts w:ascii="Times New Roman" w:hAnsi="Times New Roman" w:cs="Times New Roman"/>
          <w:sz w:val="24"/>
          <w:szCs w:val="24"/>
        </w:rPr>
        <w:t>) contain</w:t>
      </w:r>
      <w:r w:rsidR="007B6F8F">
        <w:rPr>
          <w:rFonts w:ascii="Times New Roman" w:hAnsi="Times New Roman" w:cs="Times New Roman"/>
          <w:sz w:val="24"/>
          <w:szCs w:val="24"/>
        </w:rPr>
        <w:t>ed</w:t>
      </w:r>
      <w:r w:rsidR="00F66303">
        <w:rPr>
          <w:rFonts w:ascii="Times New Roman" w:hAnsi="Times New Roman" w:cs="Times New Roman"/>
          <w:sz w:val="24"/>
          <w:szCs w:val="24"/>
        </w:rPr>
        <w:t xml:space="preserve"> a</w:t>
      </w:r>
      <w:r w:rsidR="0088418A">
        <w:rPr>
          <w:rFonts w:ascii="Times New Roman" w:hAnsi="Times New Roman" w:cs="Times New Roman"/>
          <w:sz w:val="24"/>
          <w:szCs w:val="24"/>
        </w:rPr>
        <w:t xml:space="preserve"> </w:t>
      </w:r>
      <w:r>
        <w:rPr>
          <w:rFonts w:ascii="Times New Roman" w:hAnsi="Times New Roman" w:cs="Times New Roman"/>
          <w:sz w:val="24"/>
          <w:szCs w:val="24"/>
        </w:rPr>
        <w:t xml:space="preserve">substantial increase </w:t>
      </w:r>
      <w:r w:rsidR="0057654E">
        <w:rPr>
          <w:rFonts w:ascii="Times New Roman" w:hAnsi="Times New Roman" w:cs="Times New Roman"/>
          <w:sz w:val="24"/>
          <w:szCs w:val="24"/>
        </w:rPr>
        <w:t xml:space="preserve">in </w:t>
      </w:r>
      <w:r>
        <w:rPr>
          <w:rFonts w:ascii="Times New Roman" w:hAnsi="Times New Roman" w:cs="Times New Roman"/>
          <w:sz w:val="24"/>
          <w:szCs w:val="24"/>
        </w:rPr>
        <w:t>the number of toxicity records</w:t>
      </w:r>
      <w:r w:rsidR="00F66303">
        <w:rPr>
          <w:rFonts w:ascii="Times New Roman" w:hAnsi="Times New Roman" w:cs="Times New Roman"/>
          <w:sz w:val="24"/>
          <w:szCs w:val="24"/>
        </w:rPr>
        <w:t>, species</w:t>
      </w:r>
      <w:r w:rsidR="00196364">
        <w:rPr>
          <w:rFonts w:ascii="Times New Roman" w:hAnsi="Times New Roman" w:cs="Times New Roman"/>
          <w:sz w:val="24"/>
          <w:szCs w:val="24"/>
        </w:rPr>
        <w:t>,</w:t>
      </w:r>
      <w:r w:rsidR="00F66303">
        <w:rPr>
          <w:rFonts w:ascii="Times New Roman" w:hAnsi="Times New Roman" w:cs="Times New Roman"/>
          <w:sz w:val="24"/>
          <w:szCs w:val="24"/>
        </w:rPr>
        <w:t xml:space="preserve"> chemical</w:t>
      </w:r>
      <w:r w:rsidR="0057654E">
        <w:rPr>
          <w:rFonts w:ascii="Times New Roman" w:hAnsi="Times New Roman" w:cs="Times New Roman"/>
          <w:sz w:val="24"/>
          <w:szCs w:val="24"/>
        </w:rPr>
        <w:t>s</w:t>
      </w:r>
      <w:r w:rsidR="00F66303">
        <w:rPr>
          <w:rFonts w:ascii="Times New Roman" w:hAnsi="Times New Roman" w:cs="Times New Roman"/>
          <w:sz w:val="24"/>
          <w:szCs w:val="24"/>
        </w:rPr>
        <w:t>, and models, including those predicting to listed species</w:t>
      </w:r>
      <w:r>
        <w:rPr>
          <w:rFonts w:ascii="Times New Roman" w:hAnsi="Times New Roman" w:cs="Times New Roman"/>
          <w:sz w:val="24"/>
          <w:szCs w:val="24"/>
        </w:rPr>
        <w:t xml:space="preserve"> (Table </w:t>
      </w:r>
      <w:r w:rsidR="001E5F10">
        <w:rPr>
          <w:rFonts w:ascii="Times New Roman" w:hAnsi="Times New Roman" w:cs="Times New Roman"/>
          <w:sz w:val="24"/>
          <w:szCs w:val="24"/>
        </w:rPr>
        <w:t>2)</w:t>
      </w:r>
      <w:r w:rsidR="00823BAD">
        <w:rPr>
          <w:rFonts w:ascii="Times New Roman" w:hAnsi="Times New Roman" w:cs="Times New Roman"/>
          <w:sz w:val="24"/>
          <w:szCs w:val="24"/>
        </w:rPr>
        <w:t xml:space="preserve">. </w:t>
      </w:r>
      <w:r w:rsidR="00F66303">
        <w:rPr>
          <w:rFonts w:ascii="Times New Roman" w:hAnsi="Times New Roman" w:cs="Times New Roman"/>
          <w:sz w:val="24"/>
          <w:szCs w:val="24"/>
        </w:rPr>
        <w:t xml:space="preserve">The </w:t>
      </w:r>
      <w:r w:rsidR="00864E98">
        <w:rPr>
          <w:rFonts w:ascii="Times New Roman" w:hAnsi="Times New Roman" w:cs="Times New Roman"/>
          <w:sz w:val="24"/>
          <w:szCs w:val="24"/>
        </w:rPr>
        <w:t xml:space="preserve">developed </w:t>
      </w:r>
      <w:r w:rsidR="0057654E">
        <w:rPr>
          <w:rFonts w:ascii="Times New Roman" w:hAnsi="Times New Roman" w:cs="Times New Roman"/>
          <w:sz w:val="24"/>
          <w:szCs w:val="24"/>
        </w:rPr>
        <w:t xml:space="preserve">ICE </w:t>
      </w:r>
      <w:r w:rsidR="00F66303">
        <w:rPr>
          <w:rFonts w:ascii="Times New Roman" w:hAnsi="Times New Roman" w:cs="Times New Roman"/>
          <w:sz w:val="24"/>
          <w:szCs w:val="24"/>
        </w:rPr>
        <w:t xml:space="preserve">models </w:t>
      </w:r>
      <w:r w:rsidR="00864E98">
        <w:rPr>
          <w:rFonts w:ascii="Times New Roman" w:hAnsi="Times New Roman" w:cs="Times New Roman"/>
          <w:sz w:val="24"/>
          <w:szCs w:val="24"/>
        </w:rPr>
        <w:t xml:space="preserve">were able to </w:t>
      </w:r>
      <w:r w:rsidR="00F66303">
        <w:rPr>
          <w:rFonts w:ascii="Times New Roman" w:hAnsi="Times New Roman" w:cs="Times New Roman"/>
          <w:sz w:val="24"/>
          <w:szCs w:val="24"/>
        </w:rPr>
        <w:t>predict to</w:t>
      </w:r>
      <w:r w:rsidR="0052274F">
        <w:rPr>
          <w:rFonts w:ascii="Times New Roman" w:hAnsi="Times New Roman" w:cs="Times New Roman"/>
          <w:sz w:val="24"/>
          <w:szCs w:val="24"/>
        </w:rPr>
        <w:t>xicity values for</w:t>
      </w:r>
      <w:r w:rsidR="00823BAD">
        <w:rPr>
          <w:rFonts w:ascii="Times New Roman" w:hAnsi="Times New Roman" w:cs="Times New Roman"/>
          <w:sz w:val="24"/>
          <w:szCs w:val="24"/>
        </w:rPr>
        <w:t xml:space="preserve"> </w:t>
      </w:r>
      <w:r w:rsidR="0088418A">
        <w:rPr>
          <w:rFonts w:ascii="Times New Roman" w:hAnsi="Times New Roman" w:cs="Times New Roman"/>
          <w:sz w:val="24"/>
          <w:szCs w:val="24"/>
        </w:rPr>
        <w:t>25</w:t>
      </w:r>
      <w:r w:rsidR="00823BAD">
        <w:rPr>
          <w:rFonts w:ascii="Times New Roman" w:hAnsi="Times New Roman" w:cs="Times New Roman"/>
          <w:sz w:val="24"/>
          <w:szCs w:val="24"/>
        </w:rPr>
        <w:t xml:space="preserve"> </w:t>
      </w:r>
      <w:r w:rsidR="00F66303">
        <w:rPr>
          <w:rFonts w:ascii="Times New Roman" w:hAnsi="Times New Roman" w:cs="Times New Roman"/>
          <w:sz w:val="24"/>
          <w:szCs w:val="24"/>
        </w:rPr>
        <w:t xml:space="preserve">listed </w:t>
      </w:r>
      <w:r w:rsidR="00823BAD">
        <w:rPr>
          <w:rFonts w:ascii="Times New Roman" w:hAnsi="Times New Roman" w:cs="Times New Roman"/>
          <w:sz w:val="24"/>
          <w:szCs w:val="24"/>
        </w:rPr>
        <w:t xml:space="preserve">species </w:t>
      </w:r>
      <w:r w:rsidR="00F66303">
        <w:rPr>
          <w:rFonts w:ascii="Times New Roman" w:hAnsi="Times New Roman" w:cs="Times New Roman"/>
          <w:sz w:val="24"/>
          <w:szCs w:val="24"/>
        </w:rPr>
        <w:t xml:space="preserve">and </w:t>
      </w:r>
      <w:r w:rsidR="00125509">
        <w:rPr>
          <w:rFonts w:ascii="Times New Roman" w:hAnsi="Times New Roman" w:cs="Times New Roman"/>
          <w:sz w:val="24"/>
          <w:szCs w:val="24"/>
        </w:rPr>
        <w:t>20 gen</w:t>
      </w:r>
      <w:r w:rsidR="0088418A">
        <w:rPr>
          <w:rFonts w:ascii="Times New Roman" w:hAnsi="Times New Roman" w:cs="Times New Roman"/>
          <w:sz w:val="24"/>
          <w:szCs w:val="24"/>
        </w:rPr>
        <w:t>era</w:t>
      </w:r>
      <w:r w:rsidR="00125509">
        <w:rPr>
          <w:rFonts w:ascii="Times New Roman" w:hAnsi="Times New Roman" w:cs="Times New Roman"/>
          <w:sz w:val="24"/>
          <w:szCs w:val="24"/>
        </w:rPr>
        <w:t xml:space="preserve"> and 20 families co</w:t>
      </w:r>
      <w:r w:rsidR="00266CC1">
        <w:rPr>
          <w:rFonts w:ascii="Times New Roman" w:hAnsi="Times New Roman" w:cs="Times New Roman"/>
          <w:sz w:val="24"/>
          <w:szCs w:val="24"/>
        </w:rPr>
        <w:t>ntainin</w:t>
      </w:r>
      <w:r w:rsidR="00A0654B">
        <w:rPr>
          <w:rFonts w:ascii="Times New Roman" w:hAnsi="Times New Roman" w:cs="Times New Roman"/>
          <w:sz w:val="24"/>
          <w:szCs w:val="24"/>
        </w:rPr>
        <w:t xml:space="preserve">g </w:t>
      </w:r>
      <w:r w:rsidR="00FA2141">
        <w:rPr>
          <w:rFonts w:ascii="Times New Roman" w:hAnsi="Times New Roman" w:cs="Times New Roman"/>
          <w:sz w:val="24"/>
          <w:szCs w:val="24"/>
        </w:rPr>
        <w:t>U.S. f</w:t>
      </w:r>
      <w:r w:rsidR="00864E98">
        <w:rPr>
          <w:rFonts w:ascii="Times New Roman" w:hAnsi="Times New Roman" w:cs="Times New Roman"/>
          <w:sz w:val="24"/>
          <w:szCs w:val="24"/>
        </w:rPr>
        <w:t xml:space="preserve">ederally </w:t>
      </w:r>
      <w:r w:rsidR="00A0654B">
        <w:rPr>
          <w:rFonts w:ascii="Times New Roman" w:hAnsi="Times New Roman" w:cs="Times New Roman"/>
          <w:sz w:val="24"/>
          <w:szCs w:val="24"/>
        </w:rPr>
        <w:t>listed species (Table 3).</w:t>
      </w:r>
      <w:r w:rsidR="00823BAD">
        <w:rPr>
          <w:rFonts w:ascii="Times New Roman" w:hAnsi="Times New Roman" w:cs="Times New Roman"/>
          <w:sz w:val="24"/>
          <w:szCs w:val="24"/>
        </w:rPr>
        <w:t xml:space="preserve"> </w:t>
      </w:r>
      <w:r w:rsidR="009414EA">
        <w:rPr>
          <w:rFonts w:ascii="Times New Roman" w:hAnsi="Times New Roman" w:cs="Times New Roman"/>
          <w:sz w:val="24"/>
          <w:szCs w:val="24"/>
        </w:rPr>
        <w:t>Overall</w:t>
      </w:r>
      <w:r w:rsidR="00196364">
        <w:rPr>
          <w:rFonts w:ascii="Times New Roman" w:hAnsi="Times New Roman" w:cs="Times New Roman"/>
          <w:sz w:val="24"/>
          <w:szCs w:val="24"/>
        </w:rPr>
        <w:t>,</w:t>
      </w:r>
      <w:r w:rsidR="009414EA">
        <w:rPr>
          <w:rFonts w:ascii="Times New Roman" w:hAnsi="Times New Roman" w:cs="Times New Roman"/>
          <w:sz w:val="24"/>
          <w:szCs w:val="24"/>
        </w:rPr>
        <w:t xml:space="preserve"> species model prediction accuracy and cross validation success w</w:t>
      </w:r>
      <w:r w:rsidR="002A4E30">
        <w:rPr>
          <w:rFonts w:ascii="Times New Roman" w:hAnsi="Times New Roman" w:cs="Times New Roman"/>
          <w:sz w:val="24"/>
          <w:szCs w:val="24"/>
        </w:rPr>
        <w:t xml:space="preserve">ere </w:t>
      </w:r>
      <w:r w:rsidR="00F66303">
        <w:rPr>
          <w:rFonts w:ascii="Times New Roman" w:hAnsi="Times New Roman" w:cs="Times New Roman"/>
          <w:sz w:val="24"/>
          <w:szCs w:val="24"/>
        </w:rPr>
        <w:t xml:space="preserve">consistent with </w:t>
      </w:r>
      <w:r w:rsidR="009414EA">
        <w:rPr>
          <w:rFonts w:ascii="Times New Roman" w:hAnsi="Times New Roman" w:cs="Times New Roman"/>
          <w:sz w:val="24"/>
          <w:szCs w:val="24"/>
        </w:rPr>
        <w:t xml:space="preserve">previous </w:t>
      </w:r>
      <w:r w:rsidR="002A4E30">
        <w:rPr>
          <w:rFonts w:ascii="Times New Roman" w:hAnsi="Times New Roman" w:cs="Times New Roman"/>
          <w:sz w:val="24"/>
          <w:szCs w:val="24"/>
        </w:rPr>
        <w:t>results for a smaller dataset</w:t>
      </w:r>
      <w:r w:rsidR="00A16EAF">
        <w:rPr>
          <w:rFonts w:ascii="Times New Roman" w:hAnsi="Times New Roman" w:cs="Times New Roman"/>
          <w:sz w:val="24"/>
          <w:szCs w:val="24"/>
        </w:rPr>
        <w:t xml:space="preserve"> </w:t>
      </w:r>
      <w:hyperlink w:anchor="_ENREF_4" w:tooltip="Raimondo, 2010 #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&lt;EndNote&gt;&lt;Cite&gt;&lt;Author&gt;Raimondo&lt;/Author&gt;&lt;Year&gt;2010&lt;/Year&gt;&lt;RecNum&gt;3&lt;/RecNum&gt;&lt;DisplayText&gt;&lt;style face="superscript"&gt;4&lt;/style&gt;&lt;/DisplayText&gt;&lt;record&gt;&lt;rec-number&gt;3&lt;/rec-number&gt;&lt;foreign-keys&gt;&lt;key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4</w:t>
        </w:r>
        <w:r w:rsidR="001B480E">
          <w:rPr>
            <w:rFonts w:ascii="Times New Roman" w:hAnsi="Times New Roman" w:cs="Times New Roman"/>
            <w:sz w:val="24"/>
            <w:szCs w:val="24"/>
          </w:rPr>
          <w:fldChar w:fldCharType="end"/>
        </w:r>
      </w:hyperlink>
      <w:r w:rsidR="009414EA">
        <w:rPr>
          <w:rFonts w:ascii="Times New Roman" w:hAnsi="Times New Roman" w:cs="Times New Roman"/>
          <w:sz w:val="24"/>
          <w:szCs w:val="24"/>
        </w:rPr>
        <w:t xml:space="preserve">. </w:t>
      </w:r>
      <w:r w:rsidR="00A812F3">
        <w:rPr>
          <w:rFonts w:ascii="Times New Roman" w:hAnsi="Times New Roman" w:cs="Times New Roman"/>
          <w:sz w:val="24"/>
          <w:szCs w:val="24"/>
        </w:rPr>
        <w:t>M</w:t>
      </w:r>
      <w:r w:rsidR="009414EA">
        <w:rPr>
          <w:rFonts w:ascii="Times New Roman" w:hAnsi="Times New Roman" w:cs="Times New Roman"/>
          <w:sz w:val="24"/>
          <w:szCs w:val="24"/>
        </w:rPr>
        <w:t xml:space="preserve">odels </w:t>
      </w:r>
      <w:r w:rsidR="007D57DD">
        <w:rPr>
          <w:rFonts w:ascii="Times New Roman" w:hAnsi="Times New Roman" w:cs="Times New Roman"/>
          <w:sz w:val="24"/>
          <w:szCs w:val="24"/>
        </w:rPr>
        <w:t>developed with predicted and surrogate species within the same family predicted with</w:t>
      </w:r>
      <w:r w:rsidR="00A812F3">
        <w:rPr>
          <w:rFonts w:ascii="Times New Roman" w:hAnsi="Times New Roman" w:cs="Times New Roman"/>
          <w:sz w:val="24"/>
          <w:szCs w:val="24"/>
        </w:rPr>
        <w:t>in</w:t>
      </w:r>
      <w:r w:rsidR="007D57DD">
        <w:rPr>
          <w:rFonts w:ascii="Times New Roman" w:hAnsi="Times New Roman" w:cs="Times New Roman"/>
          <w:sz w:val="24"/>
          <w:szCs w:val="24"/>
        </w:rPr>
        <w:t xml:space="preserve"> 5</w:t>
      </w:r>
      <w:r w:rsidR="00A812F3">
        <w:rPr>
          <w:rFonts w:ascii="Times New Roman" w:hAnsi="Times New Roman" w:cs="Times New Roman"/>
          <w:sz w:val="24"/>
          <w:szCs w:val="24"/>
        </w:rPr>
        <w:t>- and 10-</w:t>
      </w:r>
      <w:r w:rsidR="007D57DD">
        <w:rPr>
          <w:rFonts w:ascii="Times New Roman" w:hAnsi="Times New Roman" w:cs="Times New Roman"/>
          <w:sz w:val="24"/>
          <w:szCs w:val="24"/>
        </w:rPr>
        <w:t>fold of the actual value for 92 and 98% of da</w:t>
      </w:r>
      <w:r w:rsidR="00266CC1">
        <w:rPr>
          <w:rFonts w:ascii="Times New Roman" w:hAnsi="Times New Roman" w:cs="Times New Roman"/>
          <w:sz w:val="24"/>
          <w:szCs w:val="24"/>
        </w:rPr>
        <w:t>ta points, respectively (Table 4</w:t>
      </w:r>
      <w:r w:rsidR="007D57DD">
        <w:rPr>
          <w:rFonts w:ascii="Times New Roman" w:hAnsi="Times New Roman" w:cs="Times New Roman"/>
          <w:sz w:val="24"/>
          <w:szCs w:val="24"/>
        </w:rPr>
        <w:t xml:space="preserve">). </w:t>
      </w:r>
      <w:r w:rsidR="00E84D56">
        <w:rPr>
          <w:rFonts w:ascii="Times New Roman" w:hAnsi="Times New Roman" w:cs="Times New Roman"/>
          <w:sz w:val="24"/>
          <w:szCs w:val="24"/>
        </w:rPr>
        <w:t>All model parameters are available on the EPA Web-ICE application webpage (</w:t>
      </w:r>
      <w:r w:rsidR="00F66303">
        <w:rPr>
          <w:rFonts w:ascii="Times New Roman" w:hAnsi="Times New Roman" w:cs="Times New Roman"/>
          <w:sz w:val="24"/>
          <w:szCs w:val="24"/>
        </w:rPr>
        <w:t>www3.epa.gov/webice</w:t>
      </w:r>
      <w:r w:rsidR="00E84D56">
        <w:rPr>
          <w:rFonts w:ascii="Times New Roman" w:hAnsi="Times New Roman" w:cs="Times New Roman"/>
          <w:sz w:val="24"/>
          <w:szCs w:val="24"/>
        </w:rPr>
        <w:t xml:space="preserve">). </w:t>
      </w:r>
      <w:r w:rsidR="0057654E">
        <w:rPr>
          <w:rFonts w:ascii="Times New Roman" w:hAnsi="Times New Roman" w:cs="Times New Roman"/>
          <w:sz w:val="24"/>
          <w:szCs w:val="24"/>
        </w:rPr>
        <w:t xml:space="preserve">MOA-specific models were developed for acetylcholinesterase inhibition, </w:t>
      </w:r>
      <w:r w:rsidR="00FA07E6">
        <w:rPr>
          <w:rFonts w:ascii="Times New Roman" w:hAnsi="Times New Roman" w:cs="Times New Roman"/>
          <w:sz w:val="24"/>
          <w:szCs w:val="24"/>
        </w:rPr>
        <w:t xml:space="preserve">electron transport inhibition, </w:t>
      </w:r>
      <w:r w:rsidR="00FA07E6">
        <w:rPr>
          <w:rFonts w:ascii="Times New Roman" w:eastAsia="Times New Roman" w:hAnsi="Times New Roman" w:cs="Times New Roman"/>
          <w:color w:val="000000"/>
          <w:sz w:val="24"/>
          <w:szCs w:val="24"/>
        </w:rPr>
        <w:t>iono/osmoregulatory/c</w:t>
      </w:r>
      <w:r w:rsidR="00FA07E6" w:rsidRPr="00E5695B">
        <w:rPr>
          <w:rFonts w:ascii="Times New Roman" w:eastAsia="Times New Roman" w:hAnsi="Times New Roman" w:cs="Times New Roman"/>
          <w:color w:val="000000"/>
          <w:sz w:val="24"/>
          <w:szCs w:val="24"/>
        </w:rPr>
        <w:t>irculatory impairment</w:t>
      </w:r>
      <w:r w:rsidR="00FA07E6">
        <w:rPr>
          <w:rFonts w:ascii="Times New Roman" w:eastAsia="Times New Roman" w:hAnsi="Times New Roman" w:cs="Times New Roman"/>
          <w:color w:val="000000"/>
          <w:sz w:val="24"/>
          <w:szCs w:val="24"/>
        </w:rPr>
        <w:t xml:space="preserve">, narcosis, neurotoxicity, and reactivity, </w:t>
      </w:r>
      <w:r w:rsidR="0057654E">
        <w:rPr>
          <w:rFonts w:ascii="Times New Roman" w:hAnsi="Times New Roman" w:cs="Times New Roman"/>
          <w:sz w:val="24"/>
          <w:szCs w:val="24"/>
        </w:rPr>
        <w:t xml:space="preserve">and had similar performance as previous MOA-specific models </w:t>
      </w:r>
      <w:hyperlink w:anchor="_ENREF_4" w:tooltip="Raimondo, 2010 #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&lt;EndNote&gt;&lt;Cite&gt;&lt;Author&gt;Raimondo&lt;/Author&gt;&lt;Year&gt;2010&lt;/Year&gt;&lt;RecNum&gt;3&lt;/RecNum&gt;&lt;DisplayText&gt;&lt;style face="superscript"&gt;4&lt;/style&gt;&lt;/DisplayText&gt;&lt;record&gt;&lt;rec-number&gt;3&lt;/rec-number&gt;&lt;foreign-keys&gt;&lt;key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4</w:t>
        </w:r>
        <w:r w:rsidR="001B480E">
          <w:rPr>
            <w:rFonts w:ascii="Times New Roman" w:hAnsi="Times New Roman" w:cs="Times New Roman"/>
            <w:sz w:val="24"/>
            <w:szCs w:val="24"/>
          </w:rPr>
          <w:fldChar w:fldCharType="end"/>
        </w:r>
      </w:hyperlink>
      <w:r w:rsidR="0057654E">
        <w:rPr>
          <w:rFonts w:ascii="Times New Roman" w:hAnsi="Times New Roman" w:cs="Times New Roman"/>
          <w:sz w:val="24"/>
          <w:szCs w:val="24"/>
        </w:rPr>
        <w:t>.</w:t>
      </w:r>
      <w:r w:rsidR="00E72E84">
        <w:rPr>
          <w:rFonts w:ascii="Times New Roman" w:hAnsi="Times New Roman" w:cs="Times New Roman"/>
          <w:sz w:val="24"/>
          <w:szCs w:val="24"/>
        </w:rPr>
        <w:br w:type="textWrapping" w:clear="all"/>
      </w:r>
    </w:p>
    <w:p w14:paraId="43840A9D" w14:textId="77777777" w:rsidR="00470E6B" w:rsidRDefault="00E237BA" w:rsidP="00470E6B">
      <w:pPr>
        <w:spacing w:after="0" w:line="480" w:lineRule="auto"/>
        <w:rPr>
          <w:rFonts w:ascii="Times New Roman" w:hAnsi="Times New Roman" w:cs="Times New Roman"/>
          <w:i/>
          <w:color w:val="FF0000"/>
          <w:sz w:val="24"/>
          <w:szCs w:val="24"/>
        </w:rPr>
      </w:pPr>
      <w:r w:rsidRPr="00E5695B">
        <w:rPr>
          <w:rFonts w:ascii="Times New Roman" w:hAnsi="Times New Roman" w:cs="Times New Roman"/>
          <w:sz w:val="24"/>
          <w:szCs w:val="24"/>
        </w:rPr>
        <w:t xml:space="preserve"> </w:t>
      </w:r>
      <w:r w:rsidR="00576B31">
        <w:rPr>
          <w:rFonts w:ascii="Times New Roman" w:hAnsi="Times New Roman" w:cs="Times New Roman"/>
          <w:i/>
          <w:sz w:val="24"/>
          <w:szCs w:val="24"/>
        </w:rPr>
        <w:t>Model selection &amp; prediction g</w:t>
      </w:r>
      <w:r w:rsidR="00757CFF" w:rsidRPr="00E5695B">
        <w:rPr>
          <w:rFonts w:ascii="Times New Roman" w:hAnsi="Times New Roman" w:cs="Times New Roman"/>
          <w:i/>
          <w:sz w:val="24"/>
          <w:szCs w:val="24"/>
        </w:rPr>
        <w:t>uidance</w:t>
      </w:r>
    </w:p>
    <w:p w14:paraId="3B97EF3E" w14:textId="65E07B74" w:rsidR="00DE7250" w:rsidRDefault="00134AA3" w:rsidP="00470E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Optimization analysis of model parameters</w:t>
      </w:r>
      <w:r w:rsidR="00802E27">
        <w:rPr>
          <w:rFonts w:ascii="Times New Roman" w:hAnsi="Times New Roman" w:cs="Times New Roman"/>
          <w:sz w:val="24"/>
          <w:szCs w:val="24"/>
        </w:rPr>
        <w:t xml:space="preserve"> based on model MSE, R</w:t>
      </w:r>
      <w:r w:rsidR="00802E27" w:rsidRPr="00802E27">
        <w:rPr>
          <w:rFonts w:ascii="Times New Roman" w:hAnsi="Times New Roman" w:cs="Times New Roman"/>
          <w:sz w:val="24"/>
          <w:szCs w:val="24"/>
          <w:vertAlign w:val="superscript"/>
        </w:rPr>
        <w:t>2</w:t>
      </w:r>
      <w:r w:rsidR="00802E27">
        <w:rPr>
          <w:rFonts w:ascii="Times New Roman" w:hAnsi="Times New Roman" w:cs="Times New Roman"/>
          <w:sz w:val="24"/>
          <w:szCs w:val="24"/>
        </w:rPr>
        <w:t xml:space="preserve">, and slope </w:t>
      </w:r>
      <w:r w:rsidR="00470E6B">
        <w:rPr>
          <w:rFonts w:ascii="Times New Roman" w:hAnsi="Times New Roman" w:cs="Times New Roman"/>
          <w:sz w:val="24"/>
          <w:szCs w:val="24"/>
        </w:rPr>
        <w:t xml:space="preserve">indicated that models with </w:t>
      </w:r>
      <w:r w:rsidR="00470E6B" w:rsidRPr="00E5695B">
        <w:rPr>
          <w:rFonts w:ascii="Times New Roman" w:hAnsi="Times New Roman" w:cs="Times New Roman"/>
          <w:sz w:val="24"/>
          <w:szCs w:val="24"/>
        </w:rPr>
        <w:t xml:space="preserve">MSE </w:t>
      </w:r>
      <w:r w:rsidR="00470E6B" w:rsidRPr="00E5695B">
        <w:rPr>
          <w:rFonts w:ascii="Times New Roman" w:hAnsi="Times New Roman" w:cs="Times New Roman"/>
          <w:sz w:val="24"/>
          <w:szCs w:val="24"/>
          <w:u w:val="single"/>
        </w:rPr>
        <w:t>&lt;</w:t>
      </w:r>
      <w:r w:rsidR="00470E6B" w:rsidRPr="00E5695B">
        <w:rPr>
          <w:rFonts w:ascii="Times New Roman" w:hAnsi="Times New Roman" w:cs="Times New Roman"/>
          <w:sz w:val="24"/>
          <w:szCs w:val="24"/>
        </w:rPr>
        <w:t xml:space="preserve"> 0.95, R</w:t>
      </w:r>
      <w:r w:rsidR="00470E6B" w:rsidRPr="00470E6B">
        <w:rPr>
          <w:rFonts w:ascii="Times New Roman" w:hAnsi="Times New Roman" w:cs="Times New Roman"/>
          <w:sz w:val="24"/>
          <w:szCs w:val="24"/>
          <w:vertAlign w:val="superscript"/>
        </w:rPr>
        <w:t>2</w:t>
      </w:r>
      <w:r w:rsidR="00470E6B" w:rsidRPr="00E5695B">
        <w:rPr>
          <w:rFonts w:ascii="Times New Roman" w:hAnsi="Times New Roman" w:cs="Times New Roman"/>
          <w:sz w:val="24"/>
          <w:szCs w:val="24"/>
        </w:rPr>
        <w:t xml:space="preserve"> </w:t>
      </w:r>
      <w:r w:rsidR="00470E6B" w:rsidRPr="00E5695B">
        <w:rPr>
          <w:rFonts w:ascii="Times New Roman" w:hAnsi="Times New Roman" w:cs="Times New Roman"/>
          <w:sz w:val="24"/>
          <w:szCs w:val="24"/>
          <w:u w:val="single"/>
        </w:rPr>
        <w:t>&gt;</w:t>
      </w:r>
      <w:r w:rsidR="00470E6B" w:rsidRPr="00E5695B">
        <w:rPr>
          <w:rFonts w:ascii="Times New Roman" w:hAnsi="Times New Roman" w:cs="Times New Roman"/>
          <w:sz w:val="24"/>
          <w:szCs w:val="24"/>
        </w:rPr>
        <w:t xml:space="preserve"> 0.6, </w:t>
      </w:r>
      <w:r w:rsidR="00470E6B">
        <w:rPr>
          <w:rFonts w:ascii="Times New Roman" w:hAnsi="Times New Roman" w:cs="Times New Roman"/>
          <w:sz w:val="24"/>
          <w:szCs w:val="24"/>
        </w:rPr>
        <w:t>and s</w:t>
      </w:r>
      <w:r w:rsidR="00470E6B" w:rsidRPr="00E5695B">
        <w:rPr>
          <w:rFonts w:ascii="Times New Roman" w:hAnsi="Times New Roman" w:cs="Times New Roman"/>
          <w:sz w:val="24"/>
          <w:szCs w:val="24"/>
        </w:rPr>
        <w:t xml:space="preserve">lope </w:t>
      </w:r>
      <w:r w:rsidR="00470E6B" w:rsidRPr="00E5695B">
        <w:rPr>
          <w:rFonts w:ascii="Times New Roman" w:hAnsi="Times New Roman" w:cs="Times New Roman"/>
          <w:sz w:val="24"/>
          <w:szCs w:val="24"/>
          <w:u w:val="single"/>
        </w:rPr>
        <w:t>&gt;</w:t>
      </w:r>
      <w:r w:rsidR="00470E6B" w:rsidRPr="00E5695B">
        <w:rPr>
          <w:rFonts w:ascii="Times New Roman" w:hAnsi="Times New Roman" w:cs="Times New Roman"/>
          <w:sz w:val="24"/>
          <w:szCs w:val="24"/>
        </w:rPr>
        <w:t xml:space="preserve"> 0.6</w:t>
      </w:r>
      <w:r w:rsidR="00470E6B">
        <w:rPr>
          <w:rFonts w:ascii="Times New Roman" w:hAnsi="Times New Roman" w:cs="Times New Roman"/>
          <w:sz w:val="24"/>
          <w:szCs w:val="24"/>
        </w:rPr>
        <w:t xml:space="preserve"> will have the highest prediction accuracy (Table 5). </w:t>
      </w:r>
      <w:r w:rsidR="00802E27">
        <w:rPr>
          <w:rFonts w:ascii="Times New Roman" w:hAnsi="Times New Roman" w:cs="Times New Roman"/>
          <w:sz w:val="24"/>
          <w:szCs w:val="24"/>
        </w:rPr>
        <w:t>For models with a taxonomic distance of 6 (same Kingdom) that have N &gt; 10, models with MSE &lt; 0.55</w:t>
      </w:r>
      <w:r w:rsidR="00213D16">
        <w:rPr>
          <w:rFonts w:ascii="Times New Roman" w:hAnsi="Times New Roman" w:cs="Times New Roman"/>
          <w:sz w:val="24"/>
          <w:szCs w:val="24"/>
        </w:rPr>
        <w:t xml:space="preserve"> will have improved prediction accuracy because of the increased variation in </w:t>
      </w:r>
      <w:r w:rsidR="00213D16">
        <w:rPr>
          <w:rFonts w:ascii="Times New Roman" w:hAnsi="Times New Roman" w:cs="Times New Roman"/>
          <w:sz w:val="24"/>
          <w:szCs w:val="24"/>
        </w:rPr>
        <w:lastRenderedPageBreak/>
        <w:t>toxicity data associated with less closely related taxa</w:t>
      </w:r>
      <w:r w:rsidR="00802E27">
        <w:rPr>
          <w:rFonts w:ascii="Times New Roman" w:hAnsi="Times New Roman" w:cs="Times New Roman"/>
          <w:sz w:val="24"/>
          <w:szCs w:val="24"/>
        </w:rPr>
        <w:t>.</w:t>
      </w:r>
      <w:r w:rsidR="00470E6B">
        <w:rPr>
          <w:rFonts w:ascii="Times New Roman" w:hAnsi="Times New Roman" w:cs="Times New Roman"/>
          <w:sz w:val="24"/>
          <w:szCs w:val="24"/>
        </w:rPr>
        <w:t xml:space="preserve"> Distributions</w:t>
      </w:r>
      <w:r w:rsidR="00ED31AD">
        <w:rPr>
          <w:rFonts w:ascii="Times New Roman" w:hAnsi="Times New Roman" w:cs="Times New Roman"/>
          <w:sz w:val="24"/>
          <w:szCs w:val="24"/>
        </w:rPr>
        <w:t xml:space="preserve"> of</w:t>
      </w:r>
      <w:r w:rsidR="00470E6B">
        <w:rPr>
          <w:rFonts w:ascii="Times New Roman" w:hAnsi="Times New Roman" w:cs="Times New Roman"/>
          <w:sz w:val="24"/>
          <w:szCs w:val="24"/>
        </w:rPr>
        <w:t xml:space="preserve"> each model parameter by taxonomic </w:t>
      </w:r>
      <w:r w:rsidR="00213D16">
        <w:rPr>
          <w:rFonts w:ascii="Times New Roman" w:hAnsi="Times New Roman" w:cs="Times New Roman"/>
          <w:sz w:val="24"/>
          <w:szCs w:val="24"/>
        </w:rPr>
        <w:t xml:space="preserve">distance are </w:t>
      </w:r>
      <w:r w:rsidR="00470E6B">
        <w:rPr>
          <w:rFonts w:ascii="Times New Roman" w:hAnsi="Times New Roman" w:cs="Times New Roman"/>
          <w:sz w:val="24"/>
          <w:szCs w:val="24"/>
        </w:rPr>
        <w:t>available in the Supp</w:t>
      </w:r>
      <w:r w:rsidR="00360ACD">
        <w:rPr>
          <w:rFonts w:ascii="Times New Roman" w:hAnsi="Times New Roman" w:cs="Times New Roman"/>
          <w:sz w:val="24"/>
          <w:szCs w:val="24"/>
        </w:rPr>
        <w:t>orting</w:t>
      </w:r>
      <w:r w:rsidR="00470E6B">
        <w:rPr>
          <w:rFonts w:ascii="Times New Roman" w:hAnsi="Times New Roman" w:cs="Times New Roman"/>
          <w:sz w:val="24"/>
          <w:szCs w:val="24"/>
        </w:rPr>
        <w:t xml:space="preserve"> Information</w:t>
      </w:r>
      <w:r w:rsidR="0093503E">
        <w:rPr>
          <w:rFonts w:ascii="Times New Roman" w:hAnsi="Times New Roman" w:cs="Times New Roman"/>
          <w:sz w:val="24"/>
          <w:szCs w:val="24"/>
        </w:rPr>
        <w:t xml:space="preserve"> (</w:t>
      </w:r>
      <w:r w:rsidR="00360ACD">
        <w:rPr>
          <w:rFonts w:ascii="Times New Roman" w:hAnsi="Times New Roman" w:cs="Times New Roman"/>
          <w:sz w:val="24"/>
          <w:szCs w:val="24"/>
        </w:rPr>
        <w:t>Fig.</w:t>
      </w:r>
      <w:r w:rsidR="0093503E">
        <w:rPr>
          <w:rFonts w:ascii="Times New Roman" w:hAnsi="Times New Roman" w:cs="Times New Roman"/>
          <w:sz w:val="24"/>
          <w:szCs w:val="24"/>
        </w:rPr>
        <w:t xml:space="preserve"> </w:t>
      </w:r>
      <w:r w:rsidR="00360ACD">
        <w:rPr>
          <w:rFonts w:ascii="Times New Roman" w:hAnsi="Times New Roman" w:cs="Times New Roman"/>
          <w:sz w:val="24"/>
          <w:szCs w:val="24"/>
        </w:rPr>
        <w:t>S</w:t>
      </w:r>
      <w:r w:rsidR="0093503E">
        <w:rPr>
          <w:rFonts w:ascii="Times New Roman" w:hAnsi="Times New Roman" w:cs="Times New Roman"/>
          <w:sz w:val="24"/>
          <w:szCs w:val="24"/>
        </w:rPr>
        <w:t>1)</w:t>
      </w:r>
      <w:r w:rsidR="00470E6B">
        <w:rPr>
          <w:rFonts w:ascii="Times New Roman" w:hAnsi="Times New Roman" w:cs="Times New Roman"/>
          <w:sz w:val="24"/>
          <w:szCs w:val="24"/>
        </w:rPr>
        <w:t xml:space="preserve">. </w:t>
      </w:r>
    </w:p>
    <w:p w14:paraId="4EC1FEEE" w14:textId="77777777" w:rsidR="003B50C3" w:rsidRDefault="00213D16" w:rsidP="00D743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Figure 1 summarizes the procedures for model selection</w:t>
      </w:r>
      <w:r w:rsidR="00470E6B">
        <w:rPr>
          <w:rFonts w:ascii="Times New Roman" w:hAnsi="Times New Roman" w:cs="Times New Roman"/>
          <w:sz w:val="24"/>
          <w:szCs w:val="24"/>
        </w:rPr>
        <w:t xml:space="preserve"> </w:t>
      </w:r>
      <w:r w:rsidR="00DE7250">
        <w:rPr>
          <w:rFonts w:ascii="Times New Roman" w:hAnsi="Times New Roman" w:cs="Times New Roman"/>
          <w:sz w:val="24"/>
          <w:szCs w:val="24"/>
        </w:rPr>
        <w:t xml:space="preserve">based on the optimized model parameters </w:t>
      </w:r>
      <w:r>
        <w:rPr>
          <w:rFonts w:ascii="Times New Roman" w:hAnsi="Times New Roman" w:cs="Times New Roman"/>
          <w:sz w:val="24"/>
          <w:szCs w:val="24"/>
        </w:rPr>
        <w:t xml:space="preserve">when models for multiple surrogates are available. Web-ICE users should first select models with </w:t>
      </w:r>
      <w:r w:rsidR="00D7436B">
        <w:rPr>
          <w:rFonts w:ascii="Times New Roman" w:hAnsi="Times New Roman" w:cs="Times New Roman"/>
          <w:sz w:val="24"/>
          <w:szCs w:val="24"/>
        </w:rPr>
        <w:t xml:space="preserve">the closest taxonomic distance and then apply the optimized model parameters to identify the best model. </w:t>
      </w:r>
      <w:r>
        <w:rPr>
          <w:rFonts w:ascii="Times New Roman" w:hAnsi="Times New Roman" w:cs="Times New Roman"/>
          <w:sz w:val="24"/>
          <w:szCs w:val="24"/>
        </w:rPr>
        <w:t>Opt</w:t>
      </w:r>
      <w:r w:rsidR="00ED31AD">
        <w:rPr>
          <w:rFonts w:ascii="Times New Roman" w:hAnsi="Times New Roman" w:cs="Times New Roman"/>
          <w:sz w:val="24"/>
          <w:szCs w:val="24"/>
        </w:rPr>
        <w:t>imization analysi</w:t>
      </w:r>
      <w:r>
        <w:rPr>
          <w:rFonts w:ascii="Times New Roman" w:hAnsi="Times New Roman" w:cs="Times New Roman"/>
          <w:sz w:val="24"/>
          <w:szCs w:val="24"/>
        </w:rPr>
        <w:t xml:space="preserve">s also </w:t>
      </w:r>
      <w:r w:rsidR="00DE7250">
        <w:rPr>
          <w:rFonts w:ascii="Times New Roman" w:hAnsi="Times New Roman" w:cs="Times New Roman"/>
          <w:sz w:val="24"/>
          <w:szCs w:val="24"/>
        </w:rPr>
        <w:t xml:space="preserve">indicated selection of </w:t>
      </w:r>
      <w:r>
        <w:rPr>
          <w:rFonts w:ascii="Times New Roman" w:hAnsi="Times New Roman" w:cs="Times New Roman"/>
          <w:sz w:val="24"/>
          <w:szCs w:val="24"/>
        </w:rPr>
        <w:t>models with c</w:t>
      </w:r>
      <w:r w:rsidR="00FC1B36" w:rsidRPr="00E5695B">
        <w:rPr>
          <w:rFonts w:ascii="Times New Roman" w:hAnsi="Times New Roman" w:cs="Times New Roman"/>
          <w:sz w:val="24"/>
          <w:szCs w:val="24"/>
        </w:rPr>
        <w:t xml:space="preserve">onfidence intervals within </w:t>
      </w:r>
      <w:r>
        <w:rPr>
          <w:rFonts w:ascii="Times New Roman" w:hAnsi="Times New Roman" w:cs="Times New Roman"/>
          <w:sz w:val="24"/>
          <w:szCs w:val="24"/>
        </w:rPr>
        <w:t>5-fold of the predicted value</w:t>
      </w:r>
      <w:r w:rsidR="00DE7250">
        <w:rPr>
          <w:rFonts w:ascii="Times New Roman" w:hAnsi="Times New Roman" w:cs="Times New Roman"/>
          <w:sz w:val="24"/>
          <w:szCs w:val="24"/>
        </w:rPr>
        <w:t>,</w:t>
      </w:r>
      <w:r>
        <w:rPr>
          <w:rFonts w:ascii="Times New Roman" w:hAnsi="Times New Roman" w:cs="Times New Roman"/>
          <w:sz w:val="24"/>
          <w:szCs w:val="24"/>
        </w:rPr>
        <w:t xml:space="preserve"> although u</w:t>
      </w:r>
      <w:r w:rsidR="00FC1B36" w:rsidRPr="00E5695B">
        <w:rPr>
          <w:rFonts w:ascii="Times New Roman" w:hAnsi="Times New Roman" w:cs="Times New Roman"/>
          <w:sz w:val="24"/>
          <w:szCs w:val="24"/>
        </w:rPr>
        <w:t>sing 3-fold slightly improves prediction a</w:t>
      </w:r>
      <w:r w:rsidR="00470E6B">
        <w:rPr>
          <w:rFonts w:ascii="Times New Roman" w:hAnsi="Times New Roman" w:cs="Times New Roman"/>
          <w:sz w:val="24"/>
          <w:szCs w:val="24"/>
        </w:rPr>
        <w:t>ccuracy, but not substantially.</w:t>
      </w:r>
      <w:r>
        <w:rPr>
          <w:rFonts w:ascii="Times New Roman" w:hAnsi="Times New Roman" w:cs="Times New Roman"/>
          <w:sz w:val="24"/>
          <w:szCs w:val="24"/>
        </w:rPr>
        <w:t xml:space="preserve"> </w:t>
      </w:r>
    </w:p>
    <w:p w14:paraId="035DCF66" w14:textId="77777777" w:rsidR="00470E6B" w:rsidRPr="00E5695B" w:rsidRDefault="00470E6B" w:rsidP="00470E6B">
      <w:pPr>
        <w:spacing w:line="480" w:lineRule="auto"/>
        <w:rPr>
          <w:rFonts w:ascii="Times New Roman" w:hAnsi="Times New Roman" w:cs="Times New Roman"/>
          <w:sz w:val="24"/>
          <w:szCs w:val="24"/>
        </w:rPr>
      </w:pPr>
    </w:p>
    <w:p w14:paraId="40EA34DA" w14:textId="77777777" w:rsidR="00FC1B36" w:rsidRDefault="003E0E42" w:rsidP="00D04878">
      <w:pPr>
        <w:spacing w:line="240" w:lineRule="auto"/>
        <w:rPr>
          <w:rFonts w:ascii="Times New Roman" w:hAnsi="Times New Roman" w:cs="Times New Roman"/>
          <w:i/>
          <w:sz w:val="24"/>
          <w:szCs w:val="24"/>
        </w:rPr>
      </w:pPr>
      <w:r>
        <w:rPr>
          <w:rFonts w:ascii="Times New Roman" w:hAnsi="Times New Roman" w:cs="Times New Roman"/>
          <w:i/>
          <w:sz w:val="24"/>
          <w:szCs w:val="24"/>
        </w:rPr>
        <w:t>Case study analysis of</w:t>
      </w:r>
      <w:r w:rsidRPr="003E0E42">
        <w:rPr>
          <w:rFonts w:ascii="Times New Roman" w:hAnsi="Times New Roman" w:cs="Times New Roman"/>
          <w:i/>
          <w:sz w:val="24"/>
          <w:szCs w:val="24"/>
        </w:rPr>
        <w:t xml:space="preserve"> model protectiveness</w:t>
      </w:r>
    </w:p>
    <w:p w14:paraId="73FA5CE5" w14:textId="772E8FF1" w:rsidR="00B94B80" w:rsidRDefault="003B50C3" w:rsidP="001F324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case </w:t>
      </w:r>
      <w:r w:rsidR="00843210">
        <w:rPr>
          <w:rFonts w:ascii="Times New Roman" w:hAnsi="Times New Roman" w:cs="Times New Roman"/>
          <w:sz w:val="24"/>
          <w:szCs w:val="24"/>
        </w:rPr>
        <w:t xml:space="preserve">study of 13 chemicals and </w:t>
      </w:r>
      <w:r w:rsidR="00CB5D36">
        <w:rPr>
          <w:rFonts w:ascii="Times New Roman" w:hAnsi="Times New Roman" w:cs="Times New Roman"/>
          <w:sz w:val="24"/>
          <w:szCs w:val="24"/>
        </w:rPr>
        <w:t xml:space="preserve">8 </w:t>
      </w:r>
      <w:r w:rsidR="00843210">
        <w:rPr>
          <w:rFonts w:ascii="Times New Roman" w:hAnsi="Times New Roman" w:cs="Times New Roman"/>
          <w:sz w:val="24"/>
          <w:szCs w:val="24"/>
        </w:rPr>
        <w:t>listed species</w:t>
      </w:r>
      <w:r w:rsidR="00B94B80">
        <w:rPr>
          <w:rFonts w:ascii="Times New Roman" w:hAnsi="Times New Roman" w:cs="Times New Roman"/>
          <w:sz w:val="24"/>
          <w:szCs w:val="24"/>
        </w:rPr>
        <w:t xml:space="preserve"> resulted in</w:t>
      </w:r>
      <w:r w:rsidR="00843210">
        <w:rPr>
          <w:rFonts w:ascii="Times New Roman" w:hAnsi="Times New Roman" w:cs="Times New Roman"/>
          <w:sz w:val="24"/>
          <w:szCs w:val="24"/>
        </w:rPr>
        <w:t xml:space="preserve"> </w:t>
      </w:r>
      <w:r w:rsidR="00152135">
        <w:rPr>
          <w:rFonts w:ascii="Times New Roman" w:hAnsi="Times New Roman" w:cs="Times New Roman"/>
          <w:sz w:val="24"/>
          <w:szCs w:val="24"/>
        </w:rPr>
        <w:t xml:space="preserve">599 </w:t>
      </w:r>
      <w:r w:rsidR="00B94B80">
        <w:rPr>
          <w:rFonts w:ascii="Times New Roman" w:hAnsi="Times New Roman" w:cs="Times New Roman"/>
          <w:sz w:val="24"/>
          <w:szCs w:val="24"/>
        </w:rPr>
        <w:t xml:space="preserve">potential </w:t>
      </w:r>
      <w:r w:rsidR="009B1234">
        <w:rPr>
          <w:rFonts w:ascii="Times New Roman" w:hAnsi="Times New Roman" w:cs="Times New Roman"/>
          <w:sz w:val="24"/>
          <w:szCs w:val="24"/>
        </w:rPr>
        <w:t xml:space="preserve">minimum and </w:t>
      </w:r>
      <w:r w:rsidR="009527E9">
        <w:rPr>
          <w:rFonts w:ascii="Times New Roman" w:hAnsi="Times New Roman" w:cs="Times New Roman"/>
          <w:sz w:val="24"/>
          <w:szCs w:val="24"/>
        </w:rPr>
        <w:t>613</w:t>
      </w:r>
      <w:r w:rsidR="009B1234">
        <w:rPr>
          <w:rFonts w:ascii="Times New Roman" w:hAnsi="Times New Roman" w:cs="Times New Roman"/>
          <w:sz w:val="24"/>
          <w:szCs w:val="24"/>
        </w:rPr>
        <w:t xml:space="preserve"> geometric mean ICE model predictions</w:t>
      </w:r>
      <w:r w:rsidR="00B94B80">
        <w:rPr>
          <w:rFonts w:ascii="Times New Roman" w:hAnsi="Times New Roman" w:cs="Times New Roman"/>
          <w:sz w:val="24"/>
          <w:szCs w:val="24"/>
        </w:rPr>
        <w:t>.</w:t>
      </w:r>
      <w:r w:rsidR="00843210">
        <w:rPr>
          <w:rFonts w:ascii="Times New Roman" w:hAnsi="Times New Roman" w:cs="Times New Roman"/>
          <w:sz w:val="24"/>
          <w:szCs w:val="24"/>
        </w:rPr>
        <w:t xml:space="preserve"> Predictions were dependent on the availability of surrogate </w:t>
      </w:r>
      <w:r w:rsidR="000F279D">
        <w:rPr>
          <w:rFonts w:ascii="Times New Roman" w:hAnsi="Times New Roman" w:cs="Times New Roman"/>
          <w:sz w:val="24"/>
          <w:szCs w:val="24"/>
        </w:rPr>
        <w:t xml:space="preserve">toxicity values </w:t>
      </w:r>
      <w:r w:rsidR="009B1234">
        <w:rPr>
          <w:rFonts w:ascii="Times New Roman" w:hAnsi="Times New Roman" w:cs="Times New Roman"/>
          <w:sz w:val="24"/>
          <w:szCs w:val="24"/>
        </w:rPr>
        <w:t xml:space="preserve">and </w:t>
      </w:r>
      <w:r w:rsidR="000F279D">
        <w:rPr>
          <w:rFonts w:ascii="Times New Roman" w:hAnsi="Times New Roman" w:cs="Times New Roman"/>
          <w:sz w:val="24"/>
          <w:szCs w:val="24"/>
        </w:rPr>
        <w:t xml:space="preserve">ICE models for </w:t>
      </w:r>
      <w:r w:rsidR="009B1234">
        <w:rPr>
          <w:rFonts w:ascii="Times New Roman" w:hAnsi="Times New Roman" w:cs="Times New Roman"/>
          <w:sz w:val="24"/>
          <w:szCs w:val="24"/>
        </w:rPr>
        <w:t>predicted taxa. A</w:t>
      </w:r>
      <w:r w:rsidR="00DB0609">
        <w:rPr>
          <w:rFonts w:ascii="Times New Roman" w:hAnsi="Times New Roman" w:cs="Times New Roman"/>
          <w:sz w:val="24"/>
          <w:szCs w:val="24"/>
        </w:rPr>
        <w:t>pplying</w:t>
      </w:r>
      <w:r w:rsidR="00B94B80">
        <w:rPr>
          <w:rFonts w:ascii="Times New Roman" w:hAnsi="Times New Roman" w:cs="Times New Roman"/>
          <w:sz w:val="24"/>
          <w:szCs w:val="24"/>
        </w:rPr>
        <w:t xml:space="preserve"> model selection guidance</w:t>
      </w:r>
      <w:r w:rsidR="009B1234">
        <w:rPr>
          <w:rFonts w:ascii="Times New Roman" w:hAnsi="Times New Roman" w:cs="Times New Roman"/>
          <w:sz w:val="24"/>
          <w:szCs w:val="24"/>
        </w:rPr>
        <w:t xml:space="preserve"> resulted in 39</w:t>
      </w:r>
      <w:r w:rsidR="00FA2141">
        <w:rPr>
          <w:rFonts w:ascii="Times New Roman" w:hAnsi="Times New Roman" w:cs="Times New Roman"/>
          <w:sz w:val="24"/>
          <w:szCs w:val="24"/>
        </w:rPr>
        <w:t xml:space="preserve"> accepted</w:t>
      </w:r>
      <w:r w:rsidR="009B1234">
        <w:rPr>
          <w:rFonts w:ascii="Times New Roman" w:hAnsi="Times New Roman" w:cs="Times New Roman"/>
          <w:sz w:val="24"/>
          <w:szCs w:val="24"/>
        </w:rPr>
        <w:t xml:space="preserve"> ICE predictions for the listed species</w:t>
      </w:r>
      <w:r w:rsidR="00DB0609">
        <w:rPr>
          <w:rFonts w:ascii="Times New Roman" w:hAnsi="Times New Roman" w:cs="Times New Roman"/>
          <w:sz w:val="24"/>
          <w:szCs w:val="24"/>
        </w:rPr>
        <w:t xml:space="preserve"> for each set of models</w:t>
      </w:r>
      <w:r w:rsidR="007D2419">
        <w:rPr>
          <w:rFonts w:ascii="Times New Roman" w:hAnsi="Times New Roman" w:cs="Times New Roman"/>
          <w:sz w:val="24"/>
          <w:szCs w:val="24"/>
        </w:rPr>
        <w:t xml:space="preserve"> (S</w:t>
      </w:r>
      <w:r w:rsidR="004A6F2B">
        <w:rPr>
          <w:rFonts w:ascii="Times New Roman" w:hAnsi="Times New Roman" w:cs="Times New Roman"/>
          <w:sz w:val="24"/>
          <w:szCs w:val="24"/>
        </w:rPr>
        <w:t>upporting Information S</w:t>
      </w:r>
      <w:r w:rsidR="007D2419">
        <w:rPr>
          <w:rFonts w:ascii="Times New Roman" w:hAnsi="Times New Roman" w:cs="Times New Roman"/>
          <w:sz w:val="24"/>
          <w:szCs w:val="24"/>
        </w:rPr>
        <w:t>I 0</w:t>
      </w:r>
      <w:r w:rsidR="007C6AC4">
        <w:rPr>
          <w:rFonts w:ascii="Times New Roman" w:hAnsi="Times New Roman" w:cs="Times New Roman"/>
          <w:sz w:val="24"/>
          <w:szCs w:val="24"/>
        </w:rPr>
        <w:t>0</w:t>
      </w:r>
      <w:r w:rsidR="00360ACD">
        <w:rPr>
          <w:rFonts w:ascii="Times New Roman" w:hAnsi="Times New Roman" w:cs="Times New Roman"/>
          <w:sz w:val="24"/>
          <w:szCs w:val="24"/>
        </w:rPr>
        <w:t>2</w:t>
      </w:r>
      <w:r w:rsidR="007D2419">
        <w:rPr>
          <w:rFonts w:ascii="Times New Roman" w:hAnsi="Times New Roman" w:cs="Times New Roman"/>
          <w:sz w:val="24"/>
          <w:szCs w:val="24"/>
        </w:rPr>
        <w:t>; Table S1</w:t>
      </w:r>
      <w:r w:rsidR="00DA2227" w:rsidRPr="00FB482E">
        <w:rPr>
          <w:rFonts w:ascii="Times New Roman" w:hAnsi="Times New Roman" w:cs="Times New Roman"/>
          <w:sz w:val="24"/>
          <w:szCs w:val="24"/>
        </w:rPr>
        <w:t>)</w:t>
      </w:r>
      <w:r w:rsidR="00843210" w:rsidRPr="00FB482E">
        <w:rPr>
          <w:rFonts w:ascii="Times New Roman" w:hAnsi="Times New Roman" w:cs="Times New Roman"/>
          <w:sz w:val="24"/>
          <w:szCs w:val="24"/>
        </w:rPr>
        <w:t>.</w:t>
      </w:r>
      <w:r w:rsidR="001F324B">
        <w:rPr>
          <w:rFonts w:ascii="Times New Roman" w:hAnsi="Times New Roman" w:cs="Times New Roman"/>
          <w:sz w:val="24"/>
          <w:szCs w:val="24"/>
        </w:rPr>
        <w:t xml:space="preserve"> </w:t>
      </w:r>
      <w:r w:rsidR="009B1234">
        <w:rPr>
          <w:rFonts w:ascii="Times New Roman" w:hAnsi="Times New Roman" w:cs="Times New Roman"/>
          <w:sz w:val="24"/>
          <w:szCs w:val="24"/>
        </w:rPr>
        <w:t>For both minimum and geometric mean models</w:t>
      </w:r>
      <w:r w:rsidR="00134AA3">
        <w:rPr>
          <w:rFonts w:ascii="Times New Roman" w:hAnsi="Times New Roman" w:cs="Times New Roman"/>
          <w:sz w:val="24"/>
          <w:szCs w:val="24"/>
        </w:rPr>
        <w:t xml:space="preserve">, </w:t>
      </w:r>
      <w:r w:rsidR="00DA2227">
        <w:rPr>
          <w:rFonts w:ascii="Times New Roman" w:hAnsi="Times New Roman" w:cs="Times New Roman"/>
          <w:sz w:val="24"/>
          <w:szCs w:val="24"/>
        </w:rPr>
        <w:t>22 of the 3</w:t>
      </w:r>
      <w:r w:rsidR="001F324B">
        <w:rPr>
          <w:rFonts w:ascii="Times New Roman" w:hAnsi="Times New Roman" w:cs="Times New Roman"/>
          <w:sz w:val="24"/>
          <w:szCs w:val="24"/>
        </w:rPr>
        <w:t>9 predicted values were</w:t>
      </w:r>
      <w:r w:rsidR="00DA2227">
        <w:rPr>
          <w:rFonts w:ascii="Times New Roman" w:hAnsi="Times New Roman" w:cs="Times New Roman"/>
          <w:sz w:val="24"/>
          <w:szCs w:val="24"/>
        </w:rPr>
        <w:t xml:space="preserve"> from family models and 17 were genus models. The Supp</w:t>
      </w:r>
      <w:r w:rsidR="007D2419">
        <w:rPr>
          <w:rFonts w:ascii="Times New Roman" w:hAnsi="Times New Roman" w:cs="Times New Roman"/>
          <w:sz w:val="24"/>
          <w:szCs w:val="24"/>
        </w:rPr>
        <w:t xml:space="preserve">orting </w:t>
      </w:r>
      <w:r w:rsidR="00DA2227">
        <w:rPr>
          <w:rFonts w:ascii="Times New Roman" w:hAnsi="Times New Roman" w:cs="Times New Roman"/>
          <w:sz w:val="24"/>
          <w:szCs w:val="24"/>
        </w:rPr>
        <w:t xml:space="preserve">Information </w:t>
      </w:r>
      <w:r w:rsidR="0093503E">
        <w:rPr>
          <w:rFonts w:ascii="Times New Roman" w:hAnsi="Times New Roman" w:cs="Times New Roman"/>
          <w:sz w:val="24"/>
          <w:szCs w:val="24"/>
        </w:rPr>
        <w:t>(S</w:t>
      </w:r>
      <w:r w:rsidR="007D2419">
        <w:rPr>
          <w:rFonts w:ascii="Times New Roman" w:hAnsi="Times New Roman" w:cs="Times New Roman"/>
          <w:sz w:val="24"/>
          <w:szCs w:val="24"/>
        </w:rPr>
        <w:t>I</w:t>
      </w:r>
      <w:r w:rsidR="0093503E">
        <w:rPr>
          <w:rFonts w:ascii="Times New Roman" w:hAnsi="Times New Roman" w:cs="Times New Roman"/>
          <w:sz w:val="24"/>
          <w:szCs w:val="24"/>
        </w:rPr>
        <w:t xml:space="preserve"> </w:t>
      </w:r>
      <w:r w:rsidR="007D2419">
        <w:rPr>
          <w:rFonts w:ascii="Times New Roman" w:hAnsi="Times New Roman" w:cs="Times New Roman"/>
          <w:sz w:val="24"/>
          <w:szCs w:val="24"/>
        </w:rPr>
        <w:t>0</w:t>
      </w:r>
      <w:r w:rsidR="007C6AC4">
        <w:rPr>
          <w:rFonts w:ascii="Times New Roman" w:hAnsi="Times New Roman" w:cs="Times New Roman"/>
          <w:sz w:val="24"/>
          <w:szCs w:val="24"/>
        </w:rPr>
        <w:t>0</w:t>
      </w:r>
      <w:r w:rsidR="00360ACD">
        <w:rPr>
          <w:rFonts w:ascii="Times New Roman" w:hAnsi="Times New Roman" w:cs="Times New Roman"/>
          <w:sz w:val="24"/>
          <w:szCs w:val="24"/>
        </w:rPr>
        <w:t>2</w:t>
      </w:r>
      <w:r w:rsidR="0093503E">
        <w:rPr>
          <w:rFonts w:ascii="Times New Roman" w:hAnsi="Times New Roman" w:cs="Times New Roman"/>
          <w:sz w:val="24"/>
          <w:szCs w:val="24"/>
        </w:rPr>
        <w:t xml:space="preserve">) </w:t>
      </w:r>
      <w:r w:rsidR="00DA2227">
        <w:rPr>
          <w:rFonts w:ascii="Times New Roman" w:hAnsi="Times New Roman" w:cs="Times New Roman"/>
          <w:sz w:val="24"/>
          <w:szCs w:val="24"/>
        </w:rPr>
        <w:t xml:space="preserve">provides all </w:t>
      </w:r>
      <w:r w:rsidR="00BE63E7">
        <w:rPr>
          <w:rFonts w:ascii="Times New Roman" w:hAnsi="Times New Roman" w:cs="Times New Roman"/>
          <w:sz w:val="24"/>
          <w:szCs w:val="24"/>
        </w:rPr>
        <w:t>available</w:t>
      </w:r>
      <w:r w:rsidR="00DA2227">
        <w:rPr>
          <w:rFonts w:ascii="Times New Roman" w:hAnsi="Times New Roman" w:cs="Times New Roman"/>
          <w:sz w:val="24"/>
          <w:szCs w:val="24"/>
        </w:rPr>
        <w:t xml:space="preserve"> </w:t>
      </w:r>
      <w:r w:rsidR="0093503E">
        <w:rPr>
          <w:rFonts w:ascii="Times New Roman" w:hAnsi="Times New Roman" w:cs="Times New Roman"/>
          <w:sz w:val="24"/>
          <w:szCs w:val="24"/>
        </w:rPr>
        <w:t xml:space="preserve">minimum </w:t>
      </w:r>
      <w:r w:rsidR="00DA2227">
        <w:rPr>
          <w:rFonts w:ascii="Times New Roman" w:hAnsi="Times New Roman" w:cs="Times New Roman"/>
          <w:sz w:val="24"/>
          <w:szCs w:val="24"/>
        </w:rPr>
        <w:t xml:space="preserve">models predicting to these taxa with the best selected model identified. </w:t>
      </w:r>
      <w:r w:rsidR="001F324B">
        <w:rPr>
          <w:rFonts w:ascii="Times New Roman" w:hAnsi="Times New Roman" w:cs="Times New Roman"/>
          <w:sz w:val="24"/>
          <w:szCs w:val="24"/>
        </w:rPr>
        <w:t xml:space="preserve">When model predictions were available for both a family and a genus within that same family (e.g., Oncorhynchus and Salmonidae), we selected the </w:t>
      </w:r>
      <w:r w:rsidR="003713E6">
        <w:rPr>
          <w:rFonts w:ascii="Times New Roman" w:hAnsi="Times New Roman" w:cs="Times New Roman"/>
          <w:sz w:val="24"/>
          <w:szCs w:val="24"/>
        </w:rPr>
        <w:t>family model if both models had</w:t>
      </w:r>
      <w:r w:rsidR="001F324B">
        <w:rPr>
          <w:rFonts w:ascii="Times New Roman" w:hAnsi="Times New Roman" w:cs="Times New Roman"/>
          <w:sz w:val="24"/>
          <w:szCs w:val="24"/>
        </w:rPr>
        <w:t xml:space="preserve"> similar parameters</w:t>
      </w:r>
      <w:r w:rsidR="00305A5E">
        <w:rPr>
          <w:rFonts w:ascii="Times New Roman" w:hAnsi="Times New Roman" w:cs="Times New Roman"/>
          <w:sz w:val="24"/>
          <w:szCs w:val="24"/>
        </w:rPr>
        <w:t xml:space="preserve"> (</w:t>
      </w:r>
      <w:r w:rsidR="00305A5E" w:rsidRPr="0093503E">
        <w:rPr>
          <w:rFonts w:ascii="Times New Roman" w:hAnsi="Times New Roman" w:cs="Times New Roman"/>
          <w:sz w:val="24"/>
          <w:szCs w:val="24"/>
        </w:rPr>
        <w:t>Table</w:t>
      </w:r>
      <w:r w:rsidR="0093503E" w:rsidRPr="0093503E">
        <w:rPr>
          <w:rFonts w:ascii="Times New Roman" w:hAnsi="Times New Roman" w:cs="Times New Roman"/>
          <w:sz w:val="24"/>
          <w:szCs w:val="24"/>
        </w:rPr>
        <w:t xml:space="preserve"> </w:t>
      </w:r>
      <w:r w:rsidR="007D2419">
        <w:rPr>
          <w:rFonts w:ascii="Times New Roman" w:hAnsi="Times New Roman" w:cs="Times New Roman"/>
          <w:sz w:val="24"/>
          <w:szCs w:val="24"/>
        </w:rPr>
        <w:t>S2</w:t>
      </w:r>
      <w:r w:rsidR="00305A5E">
        <w:rPr>
          <w:rFonts w:ascii="Times New Roman" w:hAnsi="Times New Roman" w:cs="Times New Roman"/>
          <w:sz w:val="24"/>
          <w:szCs w:val="24"/>
        </w:rPr>
        <w:t>)</w:t>
      </w:r>
      <w:r w:rsidR="001F324B">
        <w:rPr>
          <w:rFonts w:ascii="Times New Roman" w:hAnsi="Times New Roman" w:cs="Times New Roman"/>
          <w:sz w:val="24"/>
          <w:szCs w:val="24"/>
        </w:rPr>
        <w:t xml:space="preserve">. Because family models are comprised of greater taxa diversity, estimates derived from these models can be considered to be protective of more species. </w:t>
      </w:r>
      <w:r w:rsidR="0052274F">
        <w:rPr>
          <w:rFonts w:ascii="Times New Roman" w:hAnsi="Times New Roman" w:cs="Times New Roman"/>
          <w:sz w:val="24"/>
          <w:szCs w:val="24"/>
        </w:rPr>
        <w:t>In other cases genus models may generate more conservative estimates, but model selection should ultimately be guided by the goal of the particular analysis.</w:t>
      </w:r>
    </w:p>
    <w:p w14:paraId="66CAA4E4" w14:textId="48DBB2D7" w:rsidR="00242D95" w:rsidRDefault="00DA2227" w:rsidP="00B94B80">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w:t>
      </w:r>
      <w:r w:rsidR="00134AA3">
        <w:rPr>
          <w:rFonts w:ascii="Times New Roman" w:hAnsi="Times New Roman" w:cs="Times New Roman"/>
          <w:sz w:val="24"/>
          <w:szCs w:val="24"/>
        </w:rPr>
        <w:t xml:space="preserve">he predicted value for genus level </w:t>
      </w:r>
      <w:r w:rsidR="0052274F">
        <w:rPr>
          <w:rFonts w:ascii="Times New Roman" w:hAnsi="Times New Roman" w:cs="Times New Roman"/>
          <w:sz w:val="24"/>
          <w:szCs w:val="24"/>
        </w:rPr>
        <w:t xml:space="preserve">minimum </w:t>
      </w:r>
      <w:r w:rsidR="00134AA3">
        <w:rPr>
          <w:rFonts w:ascii="Times New Roman" w:hAnsi="Times New Roman" w:cs="Times New Roman"/>
          <w:sz w:val="24"/>
          <w:szCs w:val="24"/>
        </w:rPr>
        <w:t xml:space="preserve">models </w:t>
      </w:r>
      <w:r w:rsidR="00F46DA2">
        <w:rPr>
          <w:rFonts w:ascii="Times New Roman" w:hAnsi="Times New Roman" w:cs="Times New Roman"/>
          <w:sz w:val="24"/>
          <w:szCs w:val="24"/>
        </w:rPr>
        <w:t>was protective of the most sensitive species</w:t>
      </w:r>
      <w:r w:rsidR="000F279D">
        <w:rPr>
          <w:rFonts w:ascii="Times New Roman" w:hAnsi="Times New Roman" w:cs="Times New Roman"/>
          <w:sz w:val="24"/>
          <w:szCs w:val="24"/>
        </w:rPr>
        <w:t xml:space="preserve"> within the genus</w:t>
      </w:r>
      <w:r w:rsidR="00F46DA2">
        <w:rPr>
          <w:rFonts w:ascii="Times New Roman" w:hAnsi="Times New Roman" w:cs="Times New Roman"/>
          <w:sz w:val="24"/>
          <w:szCs w:val="24"/>
        </w:rPr>
        <w:t xml:space="preserve"> in 80% of cases </w:t>
      </w:r>
      <w:r w:rsidR="000F279D">
        <w:rPr>
          <w:rFonts w:ascii="Times New Roman" w:hAnsi="Times New Roman" w:cs="Times New Roman"/>
          <w:sz w:val="24"/>
          <w:szCs w:val="24"/>
        </w:rPr>
        <w:t xml:space="preserve">and for 100% of instances when using </w:t>
      </w:r>
      <w:r w:rsidR="00F46DA2">
        <w:rPr>
          <w:rFonts w:ascii="Times New Roman" w:hAnsi="Times New Roman" w:cs="Times New Roman"/>
          <w:sz w:val="24"/>
          <w:szCs w:val="24"/>
        </w:rPr>
        <w:t>the lower 95% CI</w:t>
      </w:r>
      <w:r w:rsidR="00213D16">
        <w:rPr>
          <w:rFonts w:ascii="Times New Roman" w:hAnsi="Times New Roman" w:cs="Times New Roman"/>
          <w:sz w:val="24"/>
          <w:szCs w:val="24"/>
        </w:rPr>
        <w:t xml:space="preserve"> (Fig. 2). </w:t>
      </w:r>
      <w:r w:rsidR="007F4FB2">
        <w:rPr>
          <w:rFonts w:ascii="Times New Roman" w:hAnsi="Times New Roman" w:cs="Times New Roman"/>
          <w:sz w:val="24"/>
          <w:szCs w:val="24"/>
        </w:rPr>
        <w:t>For</w:t>
      </w:r>
      <w:r w:rsidR="00F46DA2">
        <w:rPr>
          <w:rFonts w:ascii="Times New Roman" w:hAnsi="Times New Roman" w:cs="Times New Roman"/>
          <w:sz w:val="24"/>
          <w:szCs w:val="24"/>
        </w:rPr>
        <w:t xml:space="preserve"> family le</w:t>
      </w:r>
      <w:r w:rsidR="007F4FB2">
        <w:rPr>
          <w:rFonts w:ascii="Times New Roman" w:hAnsi="Times New Roman" w:cs="Times New Roman"/>
          <w:sz w:val="24"/>
          <w:szCs w:val="24"/>
        </w:rPr>
        <w:t xml:space="preserve">vel </w:t>
      </w:r>
      <w:r w:rsidR="0052274F">
        <w:rPr>
          <w:rFonts w:ascii="Times New Roman" w:hAnsi="Times New Roman" w:cs="Times New Roman"/>
          <w:sz w:val="24"/>
          <w:szCs w:val="24"/>
        </w:rPr>
        <w:t xml:space="preserve">minimum </w:t>
      </w:r>
      <w:r w:rsidR="007F4FB2">
        <w:rPr>
          <w:rFonts w:ascii="Times New Roman" w:hAnsi="Times New Roman" w:cs="Times New Roman"/>
          <w:sz w:val="24"/>
          <w:szCs w:val="24"/>
        </w:rPr>
        <w:t>models</w:t>
      </w:r>
      <w:r w:rsidR="000F279D">
        <w:rPr>
          <w:rFonts w:ascii="Times New Roman" w:hAnsi="Times New Roman" w:cs="Times New Roman"/>
          <w:sz w:val="24"/>
          <w:szCs w:val="24"/>
        </w:rPr>
        <w:t>,</w:t>
      </w:r>
      <w:r w:rsidR="007F4FB2">
        <w:rPr>
          <w:rFonts w:ascii="Times New Roman" w:hAnsi="Times New Roman" w:cs="Times New Roman"/>
          <w:sz w:val="24"/>
          <w:szCs w:val="24"/>
        </w:rPr>
        <w:t xml:space="preserve"> </w:t>
      </w:r>
      <w:r w:rsidR="007312A9">
        <w:rPr>
          <w:rFonts w:ascii="Times New Roman" w:hAnsi="Times New Roman" w:cs="Times New Roman"/>
          <w:sz w:val="24"/>
          <w:szCs w:val="24"/>
        </w:rPr>
        <w:t>prediction</w:t>
      </w:r>
      <w:r w:rsidR="007F4FB2">
        <w:rPr>
          <w:rFonts w:ascii="Times New Roman" w:hAnsi="Times New Roman" w:cs="Times New Roman"/>
          <w:sz w:val="24"/>
          <w:szCs w:val="24"/>
        </w:rPr>
        <w:t>s were</w:t>
      </w:r>
      <w:r w:rsidR="007312A9">
        <w:rPr>
          <w:rFonts w:ascii="Times New Roman" w:hAnsi="Times New Roman" w:cs="Times New Roman"/>
          <w:sz w:val="24"/>
          <w:szCs w:val="24"/>
        </w:rPr>
        <w:t xml:space="preserve"> protective in 77% of cases </w:t>
      </w:r>
      <w:r w:rsidR="000F279D">
        <w:rPr>
          <w:rFonts w:ascii="Times New Roman" w:hAnsi="Times New Roman" w:cs="Times New Roman"/>
          <w:sz w:val="24"/>
          <w:szCs w:val="24"/>
        </w:rPr>
        <w:t xml:space="preserve">and </w:t>
      </w:r>
      <w:r w:rsidR="007312A9">
        <w:rPr>
          <w:rFonts w:ascii="Times New Roman" w:hAnsi="Times New Roman" w:cs="Times New Roman"/>
          <w:sz w:val="24"/>
          <w:szCs w:val="24"/>
        </w:rPr>
        <w:t xml:space="preserve">the lower 95% CI </w:t>
      </w:r>
      <w:r w:rsidR="000F279D">
        <w:rPr>
          <w:rFonts w:ascii="Times New Roman" w:hAnsi="Times New Roman" w:cs="Times New Roman"/>
          <w:sz w:val="24"/>
          <w:szCs w:val="24"/>
        </w:rPr>
        <w:t xml:space="preserve">was </w:t>
      </w:r>
      <w:r w:rsidR="007312A9">
        <w:rPr>
          <w:rFonts w:ascii="Times New Roman" w:hAnsi="Times New Roman" w:cs="Times New Roman"/>
          <w:sz w:val="24"/>
          <w:szCs w:val="24"/>
        </w:rPr>
        <w:t>protective</w:t>
      </w:r>
      <w:r w:rsidR="00B2434E">
        <w:rPr>
          <w:rFonts w:ascii="Times New Roman" w:hAnsi="Times New Roman" w:cs="Times New Roman"/>
          <w:sz w:val="24"/>
          <w:szCs w:val="24"/>
        </w:rPr>
        <w:t xml:space="preserve"> in</w:t>
      </w:r>
      <w:r w:rsidR="00213D16">
        <w:rPr>
          <w:rFonts w:ascii="Times New Roman" w:hAnsi="Times New Roman" w:cs="Times New Roman"/>
          <w:sz w:val="24"/>
          <w:szCs w:val="24"/>
        </w:rPr>
        <w:t xml:space="preserve"> 86% of </w:t>
      </w:r>
      <w:r w:rsidR="000F279D">
        <w:rPr>
          <w:rFonts w:ascii="Times New Roman" w:hAnsi="Times New Roman" w:cs="Times New Roman"/>
          <w:sz w:val="24"/>
          <w:szCs w:val="24"/>
        </w:rPr>
        <w:t xml:space="preserve">instances </w:t>
      </w:r>
      <w:r w:rsidR="00213D16">
        <w:rPr>
          <w:rFonts w:ascii="Times New Roman" w:hAnsi="Times New Roman" w:cs="Times New Roman"/>
          <w:sz w:val="24"/>
          <w:szCs w:val="24"/>
        </w:rPr>
        <w:t>(Fig. 2</w:t>
      </w:r>
      <w:r w:rsidR="007312A9">
        <w:rPr>
          <w:rFonts w:ascii="Times New Roman" w:hAnsi="Times New Roman" w:cs="Times New Roman"/>
          <w:sz w:val="24"/>
          <w:szCs w:val="24"/>
        </w:rPr>
        <w:t xml:space="preserve">). </w:t>
      </w:r>
      <w:r w:rsidR="00464BAD">
        <w:rPr>
          <w:rFonts w:ascii="Times New Roman" w:hAnsi="Times New Roman" w:cs="Times New Roman"/>
          <w:sz w:val="24"/>
          <w:szCs w:val="24"/>
        </w:rPr>
        <w:t xml:space="preserve">Of the family level models where the </w:t>
      </w:r>
      <w:r w:rsidR="004715AD">
        <w:rPr>
          <w:rFonts w:ascii="Times New Roman" w:hAnsi="Times New Roman" w:cs="Times New Roman"/>
          <w:sz w:val="24"/>
          <w:szCs w:val="24"/>
        </w:rPr>
        <w:t xml:space="preserve">toxicity of the </w:t>
      </w:r>
      <w:r w:rsidR="007312A9">
        <w:rPr>
          <w:rFonts w:ascii="Times New Roman" w:hAnsi="Times New Roman" w:cs="Times New Roman"/>
          <w:sz w:val="24"/>
          <w:szCs w:val="24"/>
        </w:rPr>
        <w:t>most sensitive species</w:t>
      </w:r>
      <w:r w:rsidR="00464BAD">
        <w:rPr>
          <w:rFonts w:ascii="Times New Roman" w:hAnsi="Times New Roman" w:cs="Times New Roman"/>
          <w:sz w:val="24"/>
          <w:szCs w:val="24"/>
        </w:rPr>
        <w:t xml:space="preserve"> was </w:t>
      </w:r>
      <w:r w:rsidR="007312A9">
        <w:rPr>
          <w:rFonts w:ascii="Times New Roman" w:hAnsi="Times New Roman" w:cs="Times New Roman"/>
          <w:sz w:val="24"/>
          <w:szCs w:val="24"/>
        </w:rPr>
        <w:t xml:space="preserve">less than the </w:t>
      </w:r>
      <w:r w:rsidR="00FA2141">
        <w:rPr>
          <w:rFonts w:ascii="Times New Roman" w:hAnsi="Times New Roman" w:cs="Times New Roman"/>
          <w:sz w:val="24"/>
          <w:szCs w:val="24"/>
        </w:rPr>
        <w:t xml:space="preserve">lower </w:t>
      </w:r>
      <w:r w:rsidR="007312A9">
        <w:rPr>
          <w:rFonts w:ascii="Times New Roman" w:hAnsi="Times New Roman" w:cs="Times New Roman"/>
          <w:sz w:val="24"/>
          <w:szCs w:val="24"/>
        </w:rPr>
        <w:t>95% CI</w:t>
      </w:r>
      <w:r w:rsidR="008257B2">
        <w:rPr>
          <w:rFonts w:ascii="Times New Roman" w:hAnsi="Times New Roman" w:cs="Times New Roman"/>
          <w:sz w:val="24"/>
          <w:szCs w:val="24"/>
        </w:rPr>
        <w:t xml:space="preserve"> </w:t>
      </w:r>
      <w:r w:rsidR="007312A9">
        <w:rPr>
          <w:rFonts w:ascii="Times New Roman" w:hAnsi="Times New Roman" w:cs="Times New Roman"/>
          <w:sz w:val="24"/>
          <w:szCs w:val="24"/>
        </w:rPr>
        <w:t>of the prediction (14%</w:t>
      </w:r>
      <w:r w:rsidR="00AC5D37">
        <w:rPr>
          <w:rFonts w:ascii="Times New Roman" w:hAnsi="Times New Roman" w:cs="Times New Roman"/>
          <w:sz w:val="24"/>
          <w:szCs w:val="24"/>
        </w:rPr>
        <w:t xml:space="preserve">, </w:t>
      </w:r>
      <w:r w:rsidR="00AC5D37" w:rsidRPr="00850F7C">
        <w:rPr>
          <w:rFonts w:ascii="Times New Roman" w:hAnsi="Times New Roman" w:cs="Times New Roman"/>
          <w:i/>
          <w:sz w:val="24"/>
          <w:szCs w:val="24"/>
        </w:rPr>
        <w:t>N</w:t>
      </w:r>
      <w:r w:rsidR="00AC5D37">
        <w:rPr>
          <w:rFonts w:ascii="Times New Roman" w:hAnsi="Times New Roman" w:cs="Times New Roman"/>
          <w:sz w:val="24"/>
          <w:szCs w:val="24"/>
        </w:rPr>
        <w:t xml:space="preserve"> = 3 models</w:t>
      </w:r>
      <w:r w:rsidR="007312A9">
        <w:rPr>
          <w:rFonts w:ascii="Times New Roman" w:hAnsi="Times New Roman" w:cs="Times New Roman"/>
          <w:sz w:val="24"/>
          <w:szCs w:val="24"/>
        </w:rPr>
        <w:t xml:space="preserve">), </w:t>
      </w:r>
      <w:r w:rsidR="00850F7C">
        <w:rPr>
          <w:rFonts w:ascii="Times New Roman" w:hAnsi="Times New Roman" w:cs="Times New Roman"/>
          <w:sz w:val="24"/>
          <w:szCs w:val="24"/>
        </w:rPr>
        <w:t xml:space="preserve">two of </w:t>
      </w:r>
      <w:r w:rsidR="007312A9">
        <w:rPr>
          <w:rFonts w:ascii="Times New Roman" w:hAnsi="Times New Roman" w:cs="Times New Roman"/>
          <w:sz w:val="24"/>
          <w:szCs w:val="24"/>
        </w:rPr>
        <w:t>these models were at a taxonomic distance of g</w:t>
      </w:r>
      <w:r w:rsidR="003F4250">
        <w:rPr>
          <w:rFonts w:ascii="Times New Roman" w:hAnsi="Times New Roman" w:cs="Times New Roman"/>
          <w:sz w:val="24"/>
          <w:szCs w:val="24"/>
        </w:rPr>
        <w:t xml:space="preserve">reater than </w:t>
      </w:r>
      <w:r w:rsidR="00850F7C">
        <w:rPr>
          <w:rFonts w:ascii="Times New Roman" w:hAnsi="Times New Roman" w:cs="Times New Roman"/>
          <w:sz w:val="24"/>
          <w:szCs w:val="24"/>
        </w:rPr>
        <w:t>5 because</w:t>
      </w:r>
      <w:r w:rsidR="003F4250">
        <w:rPr>
          <w:rFonts w:ascii="Times New Roman" w:hAnsi="Times New Roman" w:cs="Times New Roman"/>
          <w:sz w:val="24"/>
          <w:szCs w:val="24"/>
        </w:rPr>
        <w:t xml:space="preserve"> no models with a closer taxonomic distance were available.</w:t>
      </w:r>
      <w:r w:rsidR="00CB5D36">
        <w:rPr>
          <w:rFonts w:ascii="Times New Roman" w:hAnsi="Times New Roman" w:cs="Times New Roman"/>
          <w:sz w:val="24"/>
          <w:szCs w:val="24"/>
        </w:rPr>
        <w:t xml:space="preserve"> </w:t>
      </w:r>
      <w:r w:rsidR="00354D99">
        <w:rPr>
          <w:rFonts w:ascii="Times New Roman" w:hAnsi="Times New Roman" w:cs="Times New Roman"/>
          <w:sz w:val="24"/>
          <w:szCs w:val="24"/>
        </w:rPr>
        <w:t>For models developed with geo</w:t>
      </w:r>
      <w:r w:rsidR="000F279D">
        <w:rPr>
          <w:rFonts w:ascii="Times New Roman" w:hAnsi="Times New Roman" w:cs="Times New Roman"/>
          <w:sz w:val="24"/>
          <w:szCs w:val="24"/>
        </w:rPr>
        <w:t xml:space="preserve">metric </w:t>
      </w:r>
      <w:r w:rsidR="00354D99">
        <w:rPr>
          <w:rFonts w:ascii="Times New Roman" w:hAnsi="Times New Roman" w:cs="Times New Roman"/>
          <w:sz w:val="24"/>
          <w:szCs w:val="24"/>
        </w:rPr>
        <w:t>means</w:t>
      </w:r>
      <w:r w:rsidR="00CB5D36">
        <w:rPr>
          <w:rFonts w:ascii="Times New Roman" w:hAnsi="Times New Roman" w:cs="Times New Roman"/>
          <w:sz w:val="24"/>
          <w:szCs w:val="24"/>
        </w:rPr>
        <w:t>,</w:t>
      </w:r>
      <w:r w:rsidR="00354D99">
        <w:rPr>
          <w:rFonts w:ascii="Times New Roman" w:hAnsi="Times New Roman" w:cs="Times New Roman"/>
          <w:sz w:val="24"/>
          <w:szCs w:val="24"/>
        </w:rPr>
        <w:t xml:space="preserve"> model predictions were protective of the most sensitive species </w:t>
      </w:r>
      <w:r w:rsidR="00CB5D36">
        <w:rPr>
          <w:rFonts w:ascii="Times New Roman" w:hAnsi="Times New Roman" w:cs="Times New Roman"/>
          <w:sz w:val="24"/>
          <w:szCs w:val="24"/>
        </w:rPr>
        <w:t>in 29 and 32%</w:t>
      </w:r>
      <w:r w:rsidR="00354D99">
        <w:rPr>
          <w:rFonts w:ascii="Times New Roman" w:hAnsi="Times New Roman" w:cs="Times New Roman"/>
          <w:sz w:val="24"/>
          <w:szCs w:val="24"/>
        </w:rPr>
        <w:t xml:space="preserve"> </w:t>
      </w:r>
      <w:r w:rsidR="00CB5D36">
        <w:rPr>
          <w:rFonts w:ascii="Times New Roman" w:hAnsi="Times New Roman" w:cs="Times New Roman"/>
          <w:sz w:val="24"/>
          <w:szCs w:val="24"/>
        </w:rPr>
        <w:t>cases for genus and family models, respectively</w:t>
      </w:r>
      <w:r w:rsidR="00213D16">
        <w:rPr>
          <w:rFonts w:ascii="Times New Roman" w:hAnsi="Times New Roman" w:cs="Times New Roman"/>
          <w:sz w:val="24"/>
          <w:szCs w:val="24"/>
        </w:rPr>
        <w:t xml:space="preserve"> (Fig. 2</w:t>
      </w:r>
      <w:r w:rsidR="00AC00D0">
        <w:rPr>
          <w:rFonts w:ascii="Times New Roman" w:hAnsi="Times New Roman" w:cs="Times New Roman"/>
          <w:sz w:val="24"/>
          <w:szCs w:val="24"/>
        </w:rPr>
        <w:t>)</w:t>
      </w:r>
      <w:r w:rsidR="00CB5D36">
        <w:rPr>
          <w:rFonts w:ascii="Times New Roman" w:hAnsi="Times New Roman" w:cs="Times New Roman"/>
          <w:sz w:val="24"/>
          <w:szCs w:val="24"/>
        </w:rPr>
        <w:t>. The lower 95% CI was protective in 53% of genus m</w:t>
      </w:r>
      <w:r w:rsidR="00B95B40">
        <w:rPr>
          <w:rFonts w:ascii="Times New Roman" w:hAnsi="Times New Roman" w:cs="Times New Roman"/>
          <w:sz w:val="24"/>
          <w:szCs w:val="24"/>
        </w:rPr>
        <w:t>odels and 50% of family models</w:t>
      </w:r>
      <w:r w:rsidR="00BE63E7">
        <w:rPr>
          <w:rFonts w:ascii="Times New Roman" w:hAnsi="Times New Roman" w:cs="Times New Roman"/>
          <w:sz w:val="24"/>
          <w:szCs w:val="24"/>
        </w:rPr>
        <w:t xml:space="preserve"> built with geo</w:t>
      </w:r>
      <w:r w:rsidR="000F279D">
        <w:rPr>
          <w:rFonts w:ascii="Times New Roman" w:hAnsi="Times New Roman" w:cs="Times New Roman"/>
          <w:sz w:val="24"/>
          <w:szCs w:val="24"/>
        </w:rPr>
        <w:t xml:space="preserve">metric </w:t>
      </w:r>
      <w:r w:rsidR="00BE63E7">
        <w:rPr>
          <w:rFonts w:ascii="Times New Roman" w:hAnsi="Times New Roman" w:cs="Times New Roman"/>
          <w:sz w:val="24"/>
          <w:szCs w:val="24"/>
        </w:rPr>
        <w:t>means</w:t>
      </w:r>
      <w:r w:rsidR="00B95B40">
        <w:rPr>
          <w:rFonts w:ascii="Times New Roman" w:hAnsi="Times New Roman" w:cs="Times New Roman"/>
          <w:sz w:val="24"/>
          <w:szCs w:val="24"/>
        </w:rPr>
        <w:t>.</w:t>
      </w:r>
    </w:p>
    <w:p w14:paraId="3C99BEA4" w14:textId="77777777" w:rsidR="00570BB0" w:rsidRDefault="00570BB0" w:rsidP="00D04878">
      <w:pPr>
        <w:spacing w:line="240" w:lineRule="auto"/>
        <w:rPr>
          <w:rFonts w:ascii="Times New Roman" w:hAnsi="Times New Roman" w:cs="Times New Roman"/>
          <w:b/>
          <w:sz w:val="24"/>
          <w:szCs w:val="24"/>
        </w:rPr>
      </w:pPr>
    </w:p>
    <w:p w14:paraId="24408FEE" w14:textId="77777777" w:rsidR="00406C5A" w:rsidRPr="00E5695B" w:rsidRDefault="00406C5A" w:rsidP="00D04878">
      <w:pPr>
        <w:spacing w:line="240" w:lineRule="auto"/>
        <w:rPr>
          <w:rFonts w:ascii="Times New Roman" w:hAnsi="Times New Roman" w:cs="Times New Roman"/>
          <w:b/>
          <w:sz w:val="24"/>
          <w:szCs w:val="24"/>
        </w:rPr>
      </w:pPr>
      <w:r w:rsidRPr="00E5695B">
        <w:rPr>
          <w:rFonts w:ascii="Times New Roman" w:hAnsi="Times New Roman" w:cs="Times New Roman"/>
          <w:b/>
          <w:sz w:val="24"/>
          <w:szCs w:val="24"/>
        </w:rPr>
        <w:t>Discussion</w:t>
      </w:r>
    </w:p>
    <w:p w14:paraId="79DBC40A" w14:textId="05D58431" w:rsidR="007710B3" w:rsidRPr="002E2F94" w:rsidRDefault="007710B3" w:rsidP="00731B0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Species extrapolation has remained a significant challenge in ecotoxicology for over </w:t>
      </w:r>
      <w:r w:rsidR="00975857">
        <w:rPr>
          <w:rFonts w:ascii="Times New Roman" w:hAnsi="Times New Roman" w:cs="Times New Roman"/>
          <w:sz w:val="24"/>
          <w:szCs w:val="24"/>
        </w:rPr>
        <w:t>40</w:t>
      </w:r>
      <w:r>
        <w:rPr>
          <w:rFonts w:ascii="Times New Roman" w:hAnsi="Times New Roman" w:cs="Times New Roman"/>
          <w:sz w:val="24"/>
          <w:szCs w:val="24"/>
        </w:rPr>
        <w:t xml:space="preserve"> years. </w:t>
      </w:r>
      <w:r w:rsidR="00975857">
        <w:rPr>
          <w:rFonts w:ascii="Times New Roman" w:hAnsi="Times New Roman" w:cs="Times New Roman"/>
          <w:sz w:val="24"/>
          <w:szCs w:val="24"/>
        </w:rPr>
        <w:t xml:space="preserve">Traditionally, safety factors have been used to account for uncertainty in extrapolating between species, with </w:t>
      </w:r>
      <w:r w:rsidR="004638F7">
        <w:rPr>
          <w:rFonts w:ascii="Times New Roman" w:hAnsi="Times New Roman" w:cs="Times New Roman"/>
          <w:sz w:val="24"/>
          <w:szCs w:val="24"/>
        </w:rPr>
        <w:t>larger</w:t>
      </w:r>
      <w:r w:rsidR="00975857">
        <w:rPr>
          <w:rFonts w:ascii="Times New Roman" w:hAnsi="Times New Roman" w:cs="Times New Roman"/>
          <w:sz w:val="24"/>
          <w:szCs w:val="24"/>
        </w:rPr>
        <w:t xml:space="preserve"> values used for protected </w:t>
      </w:r>
      <w:r w:rsidR="00D83FD5">
        <w:rPr>
          <w:rFonts w:ascii="Times New Roman" w:hAnsi="Times New Roman" w:cs="Times New Roman"/>
          <w:sz w:val="24"/>
          <w:szCs w:val="24"/>
        </w:rPr>
        <w:t>taxa such as endangered species</w:t>
      </w:r>
      <w:hyperlink w:anchor="_ENREF_13" w:tooltip="Dwyer, 2005 #562"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&lt;EndNote&gt;&lt;Cite&gt;&lt;Author&gt;Dwyer&lt;/Author&gt;&lt;Year&gt;2005&lt;/Year&gt;&lt;RecNum&gt;562&lt;/RecNum&gt;&lt;DisplayText&gt;&lt;style face="superscript"&gt;13&lt;/style&gt;&lt;/DisplayText&gt;&lt;record&gt;&lt;rec-number&gt;562&lt;/rec-number&gt;&lt;foreign-keys&gt;&lt;key app="EN" db-id="0feedwazb55ae5eeeavvx5x2rsevpzsd9w9z" timestamp="1448383820"&gt;562&lt;/key&gt;&lt;/foreign-keys&gt;&lt;ref-type name="Journal Article"&gt;17&lt;/ref-type&gt;&lt;contributors&gt;&lt;authors&gt;&lt;author&gt;Dwyer, F. J.&lt;/author&gt;&lt;author&gt;Mayer, F. L.&lt;/author&gt;&lt;author&gt;Sappington, L. C.&lt;/author&gt;&lt;author&gt;Buckler, D. R.&lt;/author&gt;&lt;author&gt;Bridges, C. M.&lt;/author&gt;&lt;author&gt;Greer, I. E.&lt;/author&gt;&lt;author&gt;Hardesty, D. K.&lt;/author&gt;&lt;author&gt;Henke, C. E.&lt;/author&gt;&lt;author&gt;Ingersoll, C. G.&lt;/author&gt;&lt;author&gt;Kunz, J. L.&lt;/author&gt;&lt;author&gt;Whites, D. W.&lt;/author&gt;&lt;author&gt;Augspurger, T.&lt;/author&gt;&lt;author&gt;Mount, D. R.&lt;/author&gt;&lt;author&gt;Hattala, K.&lt;/author&gt;&lt;author&gt;Neuderfer, G. N.&lt;/author&gt;&lt;/authors&gt;&lt;/contributors&gt;&lt;titles&gt;&lt;title&gt;Assessing Contaminant Sensitivity of Endangered and Threatened Aquatic Species: Part I. Acute Toxicity of Five Chemicals&lt;/title&gt;&lt;secondary-title&gt;Archives of Environmental Contamination and Toxicology&lt;/secondary-title&gt;&lt;alt-title&gt;Arch Environ Contam Toxicol&lt;/alt-title&gt;&lt;/titles&gt;&lt;periodical&gt;&lt;full-title&gt;Archives of Environmental Contamination and Toxicology&lt;/full-title&gt;&lt;/periodical&gt;&lt;pages&gt;143-154&lt;/pages&gt;&lt;volume&gt;48&lt;/volume&gt;&lt;number&gt;2&lt;/number&gt;&lt;dates&gt;&lt;year&gt;2005&lt;/year&gt;&lt;pub-dates&gt;&lt;date&gt;2005/02/01&lt;/date&gt;&lt;/pub-dates&gt;&lt;/dates&gt;&lt;publisher&gt;Springer-Verlag&lt;/publisher&gt;&lt;isbn&gt;0090-4341&lt;/isbn&gt;&lt;urls&gt;&lt;related-urls&gt;&lt;url&gt;http://dx.doi.org/10.1007/s00244-003-3038-1&lt;/url&gt;&lt;/related-urls&gt;&lt;/urls&gt;&lt;electronic-resource-num&gt;10.1007/s00244-003-3038-1&lt;/electronic-resource-num&gt;&lt;language&gt;English&lt;/language&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13</w:t>
        </w:r>
        <w:r w:rsidR="001B480E">
          <w:rPr>
            <w:rFonts w:ascii="Times New Roman" w:hAnsi="Times New Roman" w:cs="Times New Roman"/>
            <w:sz w:val="24"/>
            <w:szCs w:val="24"/>
          </w:rPr>
          <w:fldChar w:fldCharType="end"/>
        </w:r>
      </w:hyperlink>
      <w:r w:rsidR="00AE002D" w:rsidRPr="00AE002D">
        <w:rPr>
          <w:rFonts w:ascii="Times New Roman" w:hAnsi="Times New Roman" w:cs="Times New Roman"/>
          <w:sz w:val="24"/>
          <w:szCs w:val="24"/>
        </w:rPr>
        <w:t xml:space="preserve">. </w:t>
      </w:r>
      <w:r w:rsidR="00DD6C3B">
        <w:rPr>
          <w:rFonts w:ascii="Times New Roman" w:hAnsi="Times New Roman" w:cs="Times New Roman"/>
          <w:sz w:val="24"/>
          <w:szCs w:val="24"/>
        </w:rPr>
        <w:t>While potentially conservative, safety factors fail to account for taxon-specific variability in sensitivity that may occur with chemicals of different mode</w:t>
      </w:r>
      <w:r w:rsidR="00733D16">
        <w:rPr>
          <w:rFonts w:ascii="Times New Roman" w:hAnsi="Times New Roman" w:cs="Times New Roman"/>
          <w:sz w:val="24"/>
          <w:szCs w:val="24"/>
        </w:rPr>
        <w:t>s</w:t>
      </w:r>
      <w:r w:rsidR="00DD6C3B">
        <w:rPr>
          <w:rFonts w:ascii="Times New Roman" w:hAnsi="Times New Roman" w:cs="Times New Roman"/>
          <w:sz w:val="24"/>
          <w:szCs w:val="24"/>
        </w:rPr>
        <w:t xml:space="preserve"> of action. For example, molluscs are consistently more sensitive to </w:t>
      </w:r>
      <w:r w:rsidR="008959D3">
        <w:rPr>
          <w:rFonts w:ascii="Times New Roman" w:hAnsi="Times New Roman" w:cs="Times New Roman"/>
          <w:sz w:val="24"/>
          <w:szCs w:val="24"/>
        </w:rPr>
        <w:t>metals than other invertebrates</w:t>
      </w:r>
      <w:r w:rsidR="00733D16">
        <w:rPr>
          <w:rFonts w:ascii="Times New Roman" w:hAnsi="Times New Roman" w:cs="Times New Roman"/>
          <w:sz w:val="24"/>
          <w:szCs w:val="24"/>
        </w:rPr>
        <w:fldChar w:fldCharType="begin">
          <w:fldData xml:space="preserve">PEVuZE5vdGU+PENpdGU+PEF1dGhvcj5SYWltb25kbzwvQXV0aG9yPjxZZWFyPjIwMDk8L1llYXI+
PFJlY051bT45PC9SZWNOdW0+PERpc3BsYXlUZXh0PjxzdHlsZSBmYWNlPSJzdXBlcnNjcmlwdCI+
MTEsIDE0PC9zdHlsZT48L0Rpc3BsYXlUZXh0PjxyZWNvcmQ+PHJlYy1udW1iZXI+OTwvcmVjLW51
bWJlcj48Zm9yZWlnbi1rZXlzPjxrZXkgYXBwPSJFTiIgZGItaWQ9IjBmZWVkd2F6YjU1YWU1ZWVl
YXZ2eDV4MnJzZXZwenNkOXc5eiIgdGltZXN0YW1wPSIxNDQxMDQ4NjI0Ij45PC9rZXk+PC9mb3Jl
aWduLWtleXM+PHJlZi10eXBlIG5hbWU9IkpvdXJuYWwgQXJ0aWNsZSI+MTc8L3JlZi10eXBlPjxj
b250cmlidXRvcnM+PGF1dGhvcnM+PGF1dGhvcj5SYWltb25kbywgU2FuZHk8L2F1dGhvcj48YXV0
aG9yPlZpdmlhbiwgRGVib3JhaCBOPC9hdXRob3I+PGF1dGhvcj5CYXJyb24sIE1hY2UgRzwvYXV0
aG9yPjwvYXV0aG9ycz48L2NvbnRyaWJ1dG9ycz48dGl0bGVzPjx0aXRsZT5TdGFuZGFyZGl6aW5n
IGFjdXRlIHRveGljaXR5IGRhdGEgZm9yIHVzZSBpbiBlY290b3hpY29sb2d5IG1vZGVsczogaW5m
bHVlbmNlIG9mIHRlc3QgdHlwZSwgbGlmZSBzdGFnZSwgYW5kIGNvbmNlbnRyYXRpb24gcmVwb3J0
aW5nPC90aXRsZT48c2Vjb25kYXJ5LXRpdGxlPkVjb3RveGljb2xvZ3k8L3NlY29uZGFyeS10aXRs
ZT48L3RpdGxlcz48cGVyaW9kaWNhbD48ZnVsbC10aXRsZT5FY290b3hpY29sb2d5PC9mdWxsLXRp
dGxlPjwvcGVyaW9kaWNhbD48cGFnZXM+OTE4LTkyODwvcGFnZXM+PHZvbHVtZT4xODwvdm9sdW1l
PjxudW1iZXI+NzwvbnVtYmVyPjxkYXRlcz48eWVhcj4yMDA5PC95ZWFyPjwvZGF0ZXM+PGlzYm4+
MDk2My05MjkyPC9pc2JuPjx1cmxzPjwvdXJscz48L3JlY29yZD48L0NpdGU+PENpdGU+PEF1dGhv
cj5XYW5nPC9BdXRob3I+PFllYXI+MjAwNzwvWWVhcj48UmVjTnVtPjU2MTwvUmVjTnVtPjxyZWNv
cmQ+PHJlYy1udW1iZXI+NTYxPC9yZWMtbnVtYmVyPjxmb3JlaWduLWtleXM+PGtleSBhcHA9IkVO
IiBkYi1pZD0iMGZlZWR3YXpiNTVhZTVlZWVhdnZ4NXgycnNldnB6c2Q5dzl6IiB0aW1lc3RhbXA9
IjE0NDgzODA4MzEiPjU2MTwva2V5PjwvZm9yZWlnbi1rZXlzPjxyZWYtdHlwZSBuYW1lPSJKb3Vy
bmFsIEFydGljbGUiPjE3PC9yZWYtdHlwZT48Y29udHJpYnV0b3JzPjxhdXRob3JzPjxhdXRob3I+
V2FuZywgTmluZzwvYXV0aG9yPjxhdXRob3I+SW5nZXJzb2xsLCBDaHJpc3RvcGhlciBHLjwvYXV0
aG9yPjxhdXRob3I+SGFyZGVzdHksIERvdWdsYXMgSy48L2F1dGhvcj48YXV0aG9yPkl2ZXksIENo
cmlzdG9waGVyIEQuPC9hdXRob3I+PGF1dGhvcj5LdW56LCBKYW1lcyBMLjwvYXV0aG9yPjxhdXRo
b3I+TWF5LCBUaG9tYXMgVy48L2F1dGhvcj48YXV0aG9yPkR3eWVyLCBGLiBKYW1lczwvYXV0aG9y
PjxhdXRob3I+Um9iZXJ0cywgQW5keSBELjwvYXV0aG9yPjxhdXRob3I+QXVnc3B1cmdlciwgVG9t
PC9hdXRob3I+PGF1dGhvcj5LYW5lLCBDeW50aGlhIE0uPC9hdXRob3I+PGF1dGhvcj5OZXZlcywg
UmljaGFyZCBKLjwvYXV0aG9yPjxhdXRob3I+QmFybmhhcnQsIE0uIENocmlzPC9hdXRob3I+PC9h
dXRob3JzPjwvY29udHJpYnV0b3JzPjx0aXRsZXM+PHRpdGxlPkFjdXRlIHRveGljaXR5IG9mIGNv
cHBlciwgYW1tb25pYSwgYW5kIGNobG9yaW5lIHRvIGdsb2NoaWRpYSBhbmQganV2ZW5pbGVzIG9m
IGZyZXNod2F0ZXIgbXVzc2VscyAodW5pb25pZGFlKTwvdGl0bGU+PHNlY29uZGFyeS10aXRsZT5F
bnZpcm9ubWVudGFsIFRveGljb2xvZ3kgYW5kIENoZW1pc3RyeTwvc2Vjb25kYXJ5LXRpdGxlPjwv
dGl0bGVzPjxwZXJpb2RpY2FsPjxmdWxsLXRpdGxlPkVudmlyb25tZW50YWwgVG94aWNvbG9neSBh
bmQgQ2hlbWlzdHJ5PC9mdWxsLXRpdGxlPjwvcGVyaW9kaWNhbD48cGFnZXM+MjAzNi0yMDQ3PC9w
YWdlcz48dm9sdW1lPjI2PC92b2x1bWU+PG51bWJlcj4xMDwvbnVtYmVyPjxrZXl3b3Jkcz48a2V5
d29yZD5GcmVzaHdhdGVyIG11c3NlbHM8L2tleXdvcmQ+PGtleXdvcmQ+R2xvY2hpZGlhPC9rZXl3
b3JkPjxrZXl3b3JkPkp1dmVuaWxlIG11c3NlbHM8L2tleXdvcmQ+PGtleXdvcmQ+QWN1dGUgdG94
aWNpdHk8L2tleXdvcmQ+PGtleXdvcmQ+V2F0ZXIgcXVhbGl0eSBjcml0ZXJpYTwva2V5d29yZD48
L2tleXdvcmRzPjxkYXRlcz48eWVhcj4yMDA3PC95ZWFyPjwvZGF0ZXM+PHB1Ymxpc2hlcj5XaWxl
eSBQZXJpb2RpY2FscywgSW5jLjwvcHVibGlzaGVyPjxpc2JuPjE1NTItODYxODwvaXNibj48dXJs
cz48cmVsYXRlZC11cmxzPjx1cmw+aHR0cDovL2R4LmRvaS5vcmcvMTAuMTg5Ny8wNi01MjNSLjE8
L3VybD48L3JlbGF0ZWQtdXJscz48L3VybHM+PGVsZWN0cm9uaWMtcmVzb3VyY2UtbnVtPjEwLjE4
OTcvMDYtNTIzUi4xPC9lbGVjdHJvbmljLXJlc291cmNlLW51bT48L3JlY29yZD48L0NpdGU+PC9F
bmROb3RlPn==
</w:fldData>
        </w:fldChar>
      </w:r>
      <w:r w:rsidR="00435984">
        <w:rPr>
          <w:rFonts w:ascii="Times New Roman" w:hAnsi="Times New Roman" w:cs="Times New Roman"/>
          <w:sz w:val="24"/>
          <w:szCs w:val="24"/>
        </w:rPr>
        <w:instrText xml:space="preserve"> ADDIN EN.CITE </w:instrText>
      </w:r>
      <w:r w:rsidR="00435984">
        <w:rPr>
          <w:rFonts w:ascii="Times New Roman" w:hAnsi="Times New Roman" w:cs="Times New Roman"/>
          <w:sz w:val="24"/>
          <w:szCs w:val="24"/>
        </w:rPr>
        <w:fldChar w:fldCharType="begin">
          <w:fldData xml:space="preserve">PEVuZE5vdGU+PENpdGU+PEF1dGhvcj5SYWltb25kbzwvQXV0aG9yPjxZZWFyPjIwMDk8L1llYXI+
PFJlY051bT45PC9SZWNOdW0+PERpc3BsYXlUZXh0PjxzdHlsZSBmYWNlPSJzdXBlcnNjcmlwdCI+
MTEsIDE0PC9zdHlsZT48L0Rpc3BsYXlUZXh0PjxyZWNvcmQ+PHJlYy1udW1iZXI+OTwvcmVjLW51
bWJlcj48Zm9yZWlnbi1rZXlzPjxrZXkgYXBwPSJFTiIgZGItaWQ9IjBmZWVkd2F6YjU1YWU1ZWVl
YXZ2eDV4MnJzZXZwenNkOXc5eiIgdGltZXN0YW1wPSIxNDQxMDQ4NjI0Ij45PC9rZXk+PC9mb3Jl
aWduLWtleXM+PHJlZi10eXBlIG5hbWU9IkpvdXJuYWwgQXJ0aWNsZSI+MTc8L3JlZi10eXBlPjxj
b250cmlidXRvcnM+PGF1dGhvcnM+PGF1dGhvcj5SYWltb25kbywgU2FuZHk8L2F1dGhvcj48YXV0
aG9yPlZpdmlhbiwgRGVib3JhaCBOPC9hdXRob3I+PGF1dGhvcj5CYXJyb24sIE1hY2UgRzwvYXV0
aG9yPjwvYXV0aG9ycz48L2NvbnRyaWJ1dG9ycz48dGl0bGVzPjx0aXRsZT5TdGFuZGFyZGl6aW5n
IGFjdXRlIHRveGljaXR5IGRhdGEgZm9yIHVzZSBpbiBlY290b3hpY29sb2d5IG1vZGVsczogaW5m
bHVlbmNlIG9mIHRlc3QgdHlwZSwgbGlmZSBzdGFnZSwgYW5kIGNvbmNlbnRyYXRpb24gcmVwb3J0
aW5nPC90aXRsZT48c2Vjb25kYXJ5LXRpdGxlPkVjb3RveGljb2xvZ3k8L3NlY29uZGFyeS10aXRs
ZT48L3RpdGxlcz48cGVyaW9kaWNhbD48ZnVsbC10aXRsZT5FY290b3hpY29sb2d5PC9mdWxsLXRp
dGxlPjwvcGVyaW9kaWNhbD48cGFnZXM+OTE4LTkyODwvcGFnZXM+PHZvbHVtZT4xODwvdm9sdW1l
PjxudW1iZXI+NzwvbnVtYmVyPjxkYXRlcz48eWVhcj4yMDA5PC95ZWFyPjwvZGF0ZXM+PGlzYm4+
MDk2My05MjkyPC9pc2JuPjx1cmxzPjwvdXJscz48L3JlY29yZD48L0NpdGU+PENpdGU+PEF1dGhv
cj5XYW5nPC9BdXRob3I+PFllYXI+MjAwNzwvWWVhcj48UmVjTnVtPjU2MTwvUmVjTnVtPjxyZWNv
cmQ+PHJlYy1udW1iZXI+NTYxPC9yZWMtbnVtYmVyPjxmb3JlaWduLWtleXM+PGtleSBhcHA9IkVO
IiBkYi1pZD0iMGZlZWR3YXpiNTVhZTVlZWVhdnZ4NXgycnNldnB6c2Q5dzl6IiB0aW1lc3RhbXA9
IjE0NDgzODA4MzEiPjU2MTwva2V5PjwvZm9yZWlnbi1rZXlzPjxyZWYtdHlwZSBuYW1lPSJKb3Vy
bmFsIEFydGljbGUiPjE3PC9yZWYtdHlwZT48Y29udHJpYnV0b3JzPjxhdXRob3JzPjxhdXRob3I+
V2FuZywgTmluZzwvYXV0aG9yPjxhdXRob3I+SW5nZXJzb2xsLCBDaHJpc3RvcGhlciBHLjwvYXV0
aG9yPjxhdXRob3I+SGFyZGVzdHksIERvdWdsYXMgSy48L2F1dGhvcj48YXV0aG9yPkl2ZXksIENo
cmlzdG9waGVyIEQuPC9hdXRob3I+PGF1dGhvcj5LdW56LCBKYW1lcyBMLjwvYXV0aG9yPjxhdXRo
b3I+TWF5LCBUaG9tYXMgVy48L2F1dGhvcj48YXV0aG9yPkR3eWVyLCBGLiBKYW1lczwvYXV0aG9y
PjxhdXRob3I+Um9iZXJ0cywgQW5keSBELjwvYXV0aG9yPjxhdXRob3I+QXVnc3B1cmdlciwgVG9t
PC9hdXRob3I+PGF1dGhvcj5LYW5lLCBDeW50aGlhIE0uPC9hdXRob3I+PGF1dGhvcj5OZXZlcywg
UmljaGFyZCBKLjwvYXV0aG9yPjxhdXRob3I+QmFybmhhcnQsIE0uIENocmlzPC9hdXRob3I+PC9h
dXRob3JzPjwvY29udHJpYnV0b3JzPjx0aXRsZXM+PHRpdGxlPkFjdXRlIHRveGljaXR5IG9mIGNv
cHBlciwgYW1tb25pYSwgYW5kIGNobG9yaW5lIHRvIGdsb2NoaWRpYSBhbmQganV2ZW5pbGVzIG9m
IGZyZXNod2F0ZXIgbXVzc2VscyAodW5pb25pZGFlKTwvdGl0bGU+PHNlY29uZGFyeS10aXRsZT5F
bnZpcm9ubWVudGFsIFRveGljb2xvZ3kgYW5kIENoZW1pc3RyeTwvc2Vjb25kYXJ5LXRpdGxlPjwv
dGl0bGVzPjxwZXJpb2RpY2FsPjxmdWxsLXRpdGxlPkVudmlyb25tZW50YWwgVG94aWNvbG9neSBh
bmQgQ2hlbWlzdHJ5PC9mdWxsLXRpdGxlPjwvcGVyaW9kaWNhbD48cGFnZXM+MjAzNi0yMDQ3PC9w
YWdlcz48dm9sdW1lPjI2PC92b2x1bWU+PG51bWJlcj4xMDwvbnVtYmVyPjxrZXl3b3Jkcz48a2V5
d29yZD5GcmVzaHdhdGVyIG11c3NlbHM8L2tleXdvcmQ+PGtleXdvcmQ+R2xvY2hpZGlhPC9rZXl3
b3JkPjxrZXl3b3JkPkp1dmVuaWxlIG11c3NlbHM8L2tleXdvcmQ+PGtleXdvcmQ+QWN1dGUgdG94
aWNpdHk8L2tleXdvcmQ+PGtleXdvcmQ+V2F0ZXIgcXVhbGl0eSBjcml0ZXJpYTwva2V5d29yZD48
L2tleXdvcmRzPjxkYXRlcz48eWVhcj4yMDA3PC95ZWFyPjwvZGF0ZXM+PHB1Ymxpc2hlcj5XaWxl
eSBQZXJpb2RpY2FscywgSW5jLjwvcHVibGlzaGVyPjxpc2JuPjE1NTItODYxODwvaXNibj48dXJs
cz48cmVsYXRlZC11cmxzPjx1cmw+aHR0cDovL2R4LmRvaS5vcmcvMTAuMTg5Ny8wNi01MjNSLjE8
L3VybD48L3JlbGF0ZWQtdXJscz48L3VybHM+PGVsZWN0cm9uaWMtcmVzb3VyY2UtbnVtPjEwLjE4
OTcvMDYtNTIzUi4xPC9lbGVjdHJvbmljLXJlc291cmNlLW51bT48L3JlY29yZD48L0NpdGU+PC9F
bmROb3RlPn==
</w:fldData>
        </w:fldChar>
      </w:r>
      <w:r w:rsidR="00435984">
        <w:rPr>
          <w:rFonts w:ascii="Times New Roman" w:hAnsi="Times New Roman" w:cs="Times New Roman"/>
          <w:sz w:val="24"/>
          <w:szCs w:val="24"/>
        </w:rPr>
        <w:instrText xml:space="preserve"> ADDIN EN.CITE.DATA </w:instrText>
      </w:r>
      <w:r w:rsidR="00435984">
        <w:rPr>
          <w:rFonts w:ascii="Times New Roman" w:hAnsi="Times New Roman" w:cs="Times New Roman"/>
          <w:sz w:val="24"/>
          <w:szCs w:val="24"/>
        </w:rPr>
      </w:r>
      <w:r w:rsidR="00435984">
        <w:rPr>
          <w:rFonts w:ascii="Times New Roman" w:hAnsi="Times New Roman" w:cs="Times New Roman"/>
          <w:sz w:val="24"/>
          <w:szCs w:val="24"/>
        </w:rPr>
        <w:fldChar w:fldCharType="end"/>
      </w:r>
      <w:r w:rsidR="00733D16">
        <w:rPr>
          <w:rFonts w:ascii="Times New Roman" w:hAnsi="Times New Roman" w:cs="Times New Roman"/>
          <w:sz w:val="24"/>
          <w:szCs w:val="24"/>
        </w:rPr>
      </w:r>
      <w:r w:rsidR="00733D16">
        <w:rPr>
          <w:rFonts w:ascii="Times New Roman" w:hAnsi="Times New Roman" w:cs="Times New Roman"/>
          <w:sz w:val="24"/>
          <w:szCs w:val="24"/>
        </w:rPr>
        <w:fldChar w:fldCharType="separate"/>
      </w:r>
      <w:hyperlink w:anchor="_ENREF_11" w:tooltip="Raimondo, 2009 #9" w:history="1">
        <w:r w:rsidR="001B480E" w:rsidRPr="00435984">
          <w:rPr>
            <w:rFonts w:ascii="Times New Roman" w:hAnsi="Times New Roman" w:cs="Times New Roman"/>
            <w:noProof/>
            <w:sz w:val="24"/>
            <w:szCs w:val="24"/>
            <w:vertAlign w:val="superscript"/>
          </w:rPr>
          <w:t>11</w:t>
        </w:r>
      </w:hyperlink>
      <w:r w:rsidR="00435984" w:rsidRPr="00435984">
        <w:rPr>
          <w:rFonts w:ascii="Times New Roman" w:hAnsi="Times New Roman" w:cs="Times New Roman"/>
          <w:noProof/>
          <w:sz w:val="24"/>
          <w:szCs w:val="24"/>
          <w:vertAlign w:val="superscript"/>
        </w:rPr>
        <w:t xml:space="preserve">, </w:t>
      </w:r>
      <w:hyperlink w:anchor="_ENREF_14" w:tooltip="Wang, 2007 #561" w:history="1">
        <w:r w:rsidR="001B480E" w:rsidRPr="00435984">
          <w:rPr>
            <w:rFonts w:ascii="Times New Roman" w:hAnsi="Times New Roman" w:cs="Times New Roman"/>
            <w:noProof/>
            <w:sz w:val="24"/>
            <w:szCs w:val="24"/>
            <w:vertAlign w:val="superscript"/>
          </w:rPr>
          <w:t>14</w:t>
        </w:r>
      </w:hyperlink>
      <w:r w:rsidR="00733D16">
        <w:rPr>
          <w:rFonts w:ascii="Times New Roman" w:hAnsi="Times New Roman" w:cs="Times New Roman"/>
          <w:sz w:val="24"/>
          <w:szCs w:val="24"/>
        </w:rPr>
        <w:fldChar w:fldCharType="end"/>
      </w:r>
      <w:r w:rsidR="00DD6C3B">
        <w:rPr>
          <w:rFonts w:ascii="Times New Roman" w:hAnsi="Times New Roman" w:cs="Times New Roman"/>
          <w:sz w:val="24"/>
          <w:szCs w:val="24"/>
        </w:rPr>
        <w:t xml:space="preserve">. ICE models between surrogates and </w:t>
      </w:r>
      <w:r w:rsidR="00B13148">
        <w:rPr>
          <w:rFonts w:ascii="Times New Roman" w:hAnsi="Times New Roman" w:cs="Times New Roman"/>
          <w:sz w:val="24"/>
          <w:szCs w:val="24"/>
        </w:rPr>
        <w:t xml:space="preserve">listed </w:t>
      </w:r>
      <w:r w:rsidR="00DD6C3B">
        <w:rPr>
          <w:rFonts w:ascii="Times New Roman" w:hAnsi="Times New Roman" w:cs="Times New Roman"/>
          <w:sz w:val="24"/>
          <w:szCs w:val="24"/>
        </w:rPr>
        <w:t xml:space="preserve">taxa </w:t>
      </w:r>
      <w:r w:rsidR="00B13148">
        <w:rPr>
          <w:rFonts w:ascii="Times New Roman" w:hAnsi="Times New Roman" w:cs="Times New Roman"/>
          <w:sz w:val="24"/>
          <w:szCs w:val="24"/>
        </w:rPr>
        <w:t xml:space="preserve">should </w:t>
      </w:r>
      <w:r w:rsidR="00DD6C3B">
        <w:rPr>
          <w:rFonts w:ascii="Times New Roman" w:hAnsi="Times New Roman" w:cs="Times New Roman"/>
          <w:sz w:val="24"/>
          <w:szCs w:val="24"/>
        </w:rPr>
        <w:t xml:space="preserve">provide risk assessors </w:t>
      </w:r>
      <w:r w:rsidR="00B13148">
        <w:rPr>
          <w:rFonts w:ascii="Times New Roman" w:hAnsi="Times New Roman" w:cs="Times New Roman"/>
          <w:sz w:val="24"/>
          <w:szCs w:val="24"/>
        </w:rPr>
        <w:t xml:space="preserve">a protective </w:t>
      </w:r>
      <w:r w:rsidR="00DD6C3B">
        <w:rPr>
          <w:rFonts w:ascii="Times New Roman" w:hAnsi="Times New Roman" w:cs="Times New Roman"/>
          <w:sz w:val="24"/>
          <w:szCs w:val="24"/>
        </w:rPr>
        <w:t>evaluation of relative sensitivity. Because of the unquantifiable uncertainty associated with generic safety factors, t</w:t>
      </w:r>
      <w:r w:rsidR="00975857">
        <w:rPr>
          <w:rFonts w:ascii="Times New Roman" w:hAnsi="Times New Roman" w:cs="Times New Roman"/>
          <w:sz w:val="24"/>
          <w:szCs w:val="24"/>
        </w:rPr>
        <w:t>he NRC recommended ICE models as an alternative in ris</w:t>
      </w:r>
      <w:r w:rsidR="008959D3">
        <w:rPr>
          <w:rFonts w:ascii="Times New Roman" w:hAnsi="Times New Roman" w:cs="Times New Roman"/>
          <w:sz w:val="24"/>
          <w:szCs w:val="24"/>
        </w:rPr>
        <w:t>k assessments of listed species</w:t>
      </w:r>
      <w:hyperlink w:anchor="_ENREF_3" w:tooltip="National Research Council, 2013 #35"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&lt;EndNote&gt;&lt;Cite&gt;&lt;Author&gt;National Research Council&lt;/Author&gt;&lt;Year&gt;2013&lt;/Year&gt;&lt;RecNum&gt;35&lt;/RecNum&gt;&lt;DisplayText&gt;&lt;style face="superscript"&gt;3&lt;/style&gt;&lt;/DisplayText&gt;&lt;record&gt;&lt;rec-number&gt;35&lt;/rec-number&gt;&lt;foreign-keys&gt;&lt;key app="EN" db-id="0feedwazb55ae5eeeavvx5x2rsevpzsd9w9z" timestamp="1444747771"&gt;35&lt;/key&gt;&lt;/foreign-keys&gt;&lt;ref-type name="Report"&gt;27&lt;/ref-type&gt;&lt;contributors&gt;&lt;authors&gt;&lt;author&gt;National Research Council,&lt;/author&gt;&lt;/authors&gt;&lt;/contributors&gt;&lt;titles&gt;&lt;title&gt;Assessing risks to endangered and threatened species from pesticides&lt;/title&gt;&lt;/titles&gt;&lt;pages&gt;142&lt;/pages&gt;&lt;dates&gt;&lt;year&gt;2013&lt;/year&gt;&lt;/dates&gt;&lt;pub-location&gt;Washington, DC&lt;/pub-location&gt;&lt;publisher&gt;National Academies Press&lt;/publisher&gt;&lt;urls&gt;&lt;/urls&gt;&lt;/record&gt;&lt;/Cite&gt;&lt;/EndNote&gt;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3</w:t>
        </w:r>
        <w:r w:rsidR="001B480E">
          <w:rPr>
            <w:rFonts w:ascii="Times New Roman" w:hAnsi="Times New Roman" w:cs="Times New Roman"/>
            <w:sz w:val="24"/>
            <w:szCs w:val="24"/>
          </w:rPr>
          <w:fldChar w:fldCharType="end"/>
        </w:r>
      </w:hyperlink>
      <w:r w:rsidR="00975857">
        <w:rPr>
          <w:rFonts w:ascii="Times New Roman" w:hAnsi="Times New Roman" w:cs="Times New Roman"/>
          <w:sz w:val="24"/>
          <w:szCs w:val="24"/>
        </w:rPr>
        <w:t xml:space="preserve">. </w:t>
      </w:r>
      <w:r w:rsidR="00174353" w:rsidRPr="002E2F94">
        <w:rPr>
          <w:rFonts w:ascii="Times New Roman" w:hAnsi="Times New Roman" w:cs="Times New Roman"/>
          <w:sz w:val="24"/>
          <w:szCs w:val="24"/>
        </w:rPr>
        <w:t xml:space="preserve">We demonstrate that genus and family ICE models </w:t>
      </w:r>
      <w:r w:rsidR="00E64BF9">
        <w:rPr>
          <w:rFonts w:ascii="Times New Roman" w:hAnsi="Times New Roman" w:cs="Times New Roman"/>
          <w:sz w:val="24"/>
          <w:szCs w:val="24"/>
        </w:rPr>
        <w:t>that are developed using the minimum</w:t>
      </w:r>
      <w:r w:rsidR="00174353" w:rsidRPr="002E2F94">
        <w:rPr>
          <w:rFonts w:ascii="Times New Roman" w:hAnsi="Times New Roman" w:cs="Times New Roman"/>
          <w:sz w:val="24"/>
          <w:szCs w:val="24"/>
        </w:rPr>
        <w:t xml:space="preserve"> toxicity </w:t>
      </w:r>
      <w:r w:rsidR="00B13148">
        <w:rPr>
          <w:rFonts w:ascii="Times New Roman" w:hAnsi="Times New Roman" w:cs="Times New Roman"/>
          <w:sz w:val="24"/>
          <w:szCs w:val="24"/>
        </w:rPr>
        <w:lastRenderedPageBreak/>
        <w:t>value for species within</w:t>
      </w:r>
      <w:r w:rsidR="00174353" w:rsidRPr="002E2F94">
        <w:rPr>
          <w:rFonts w:ascii="Times New Roman" w:hAnsi="Times New Roman" w:cs="Times New Roman"/>
          <w:sz w:val="24"/>
          <w:szCs w:val="24"/>
        </w:rPr>
        <w:t xml:space="preserve"> </w:t>
      </w:r>
      <w:r w:rsidR="00B13148">
        <w:rPr>
          <w:rFonts w:ascii="Times New Roman" w:hAnsi="Times New Roman" w:cs="Times New Roman"/>
          <w:sz w:val="24"/>
          <w:szCs w:val="24"/>
        </w:rPr>
        <w:t xml:space="preserve">the </w:t>
      </w:r>
      <w:r w:rsidR="00733D16" w:rsidRPr="002E2F94">
        <w:rPr>
          <w:rFonts w:ascii="Times New Roman" w:hAnsi="Times New Roman" w:cs="Times New Roman"/>
          <w:sz w:val="24"/>
          <w:szCs w:val="24"/>
        </w:rPr>
        <w:t xml:space="preserve">predicted </w:t>
      </w:r>
      <w:r w:rsidR="00174353" w:rsidRPr="002E2F94">
        <w:rPr>
          <w:rFonts w:ascii="Times New Roman" w:hAnsi="Times New Roman" w:cs="Times New Roman"/>
          <w:sz w:val="24"/>
          <w:szCs w:val="24"/>
        </w:rPr>
        <w:t>tax</w:t>
      </w:r>
      <w:r w:rsidR="00B13148">
        <w:rPr>
          <w:rFonts w:ascii="Times New Roman" w:hAnsi="Times New Roman" w:cs="Times New Roman"/>
          <w:sz w:val="24"/>
          <w:szCs w:val="24"/>
        </w:rPr>
        <w:t>on</w:t>
      </w:r>
      <w:r w:rsidR="00174353" w:rsidRPr="002E2F94">
        <w:rPr>
          <w:rFonts w:ascii="Times New Roman" w:hAnsi="Times New Roman" w:cs="Times New Roman"/>
          <w:sz w:val="24"/>
          <w:szCs w:val="24"/>
        </w:rPr>
        <w:t xml:space="preserve"> </w:t>
      </w:r>
      <w:r w:rsidR="00E64BF9">
        <w:rPr>
          <w:rFonts w:ascii="Times New Roman" w:hAnsi="Times New Roman" w:cs="Times New Roman"/>
          <w:sz w:val="24"/>
          <w:szCs w:val="24"/>
        </w:rPr>
        <w:t xml:space="preserve">and which meet the revised selection guidelines </w:t>
      </w:r>
      <w:r w:rsidR="00174353" w:rsidRPr="002E2F94">
        <w:rPr>
          <w:rFonts w:ascii="Times New Roman" w:hAnsi="Times New Roman" w:cs="Times New Roman"/>
          <w:sz w:val="24"/>
          <w:szCs w:val="24"/>
        </w:rPr>
        <w:t>are consistently protective of the range of species</w:t>
      </w:r>
      <w:r w:rsidR="00B13148">
        <w:rPr>
          <w:rFonts w:ascii="Times New Roman" w:hAnsi="Times New Roman" w:cs="Times New Roman"/>
          <w:sz w:val="24"/>
          <w:szCs w:val="24"/>
        </w:rPr>
        <w:t xml:space="preserve"> within that taxon</w:t>
      </w:r>
      <w:r w:rsidR="00174353" w:rsidRPr="002E2F94">
        <w:rPr>
          <w:rFonts w:ascii="Times New Roman" w:hAnsi="Times New Roman" w:cs="Times New Roman"/>
          <w:sz w:val="24"/>
          <w:szCs w:val="24"/>
        </w:rPr>
        <w:t>.</w:t>
      </w:r>
    </w:p>
    <w:p w14:paraId="2F2E7F4C" w14:textId="313ADB46" w:rsidR="00174353" w:rsidRPr="002E2F94" w:rsidRDefault="00174353" w:rsidP="00731B07">
      <w:pPr>
        <w:spacing w:after="0" w:line="480" w:lineRule="auto"/>
        <w:ind w:firstLine="720"/>
        <w:rPr>
          <w:rFonts w:ascii="Times New Roman" w:hAnsi="Times New Roman" w:cs="Times New Roman"/>
          <w:sz w:val="24"/>
          <w:szCs w:val="24"/>
        </w:rPr>
      </w:pPr>
      <w:r w:rsidRPr="002E2F94">
        <w:rPr>
          <w:rFonts w:ascii="Times New Roman" w:hAnsi="Times New Roman" w:cs="Times New Roman"/>
          <w:sz w:val="24"/>
          <w:szCs w:val="24"/>
        </w:rPr>
        <w:t xml:space="preserve">Listed species are </w:t>
      </w:r>
      <w:r w:rsidR="00C0049E" w:rsidRPr="002E2F94">
        <w:rPr>
          <w:rFonts w:ascii="Times New Roman" w:hAnsi="Times New Roman" w:cs="Times New Roman"/>
          <w:sz w:val="24"/>
          <w:szCs w:val="24"/>
        </w:rPr>
        <w:t>not necessarily more sensitive</w:t>
      </w:r>
      <w:r w:rsidRPr="002E2F94">
        <w:rPr>
          <w:rFonts w:ascii="Times New Roman" w:hAnsi="Times New Roman" w:cs="Times New Roman"/>
          <w:sz w:val="24"/>
          <w:szCs w:val="24"/>
        </w:rPr>
        <w:t xml:space="preserve"> to toxicants than their non-listed congeners </w:t>
      </w:r>
      <w:hyperlink w:anchor="_ENREF_11" w:tooltip="Raimondo, 2009 #9"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&lt;EndNote&gt;&lt;Cite&gt;&lt;Author&gt;Raimondo&lt;/Author&gt;&lt;Year&gt;2009&lt;/Year&gt;&lt;RecNum&gt;9&lt;/RecNum&gt;&lt;DisplayText&gt;&lt;style face="superscript"&gt;11&lt;/style&gt;&lt;/DisplayText&gt;&lt;record&gt;&lt;rec-number&gt;9&lt;/rec-number&gt;&lt;foreign-keys&gt;&lt;key app="EN" db-id="0feedwazb55ae5eeeavvx5x2rsevpzsd9w9z" timestamp="1441048624"&gt;9&lt;/key&gt;&lt;/foreign-keys&gt;&lt;ref-type name="Journal Article"&gt;17&lt;/ref-type&gt;&lt;contributors&gt;&lt;authors&gt;&lt;author&gt;Raimondo, Sandy&lt;/author&gt;&lt;author&gt;Vivian, Deborah N&lt;/author&gt;&lt;author&gt;Barron, Mace G&lt;/author&gt;&lt;/authors&gt;&lt;/contributors&gt;&lt;titles&gt;&lt;title&gt;Standardizing acute toxicity data for use in ecotoxicology models: influence of test type, life stage, and concentration reporting&lt;/title&gt;&lt;secondary-title&gt;Ecotoxicology&lt;/secondary-title&gt;&lt;/titles&gt;&lt;periodical&gt;&lt;full-title&gt;Ecotoxicology&lt;/full-title&gt;&lt;/periodical&gt;&lt;pages&gt;918-928&lt;/pages&gt;&lt;volume&gt;18&lt;/volume&gt;&lt;number&gt;7&lt;/number&gt;&lt;dates&gt;&lt;year&gt;2009&lt;/year&gt;&lt;/dates&gt;&lt;isbn&gt;0963-9292&lt;/isbn&gt;&lt;urls&gt;&lt;/urls&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11</w:t>
        </w:r>
        <w:r w:rsidR="001B480E">
          <w:rPr>
            <w:rFonts w:ascii="Times New Roman" w:hAnsi="Times New Roman" w:cs="Times New Roman"/>
            <w:sz w:val="24"/>
            <w:szCs w:val="24"/>
          </w:rPr>
          <w:fldChar w:fldCharType="end"/>
        </w:r>
      </w:hyperlink>
      <w:r w:rsidRPr="002E2F94">
        <w:rPr>
          <w:rFonts w:ascii="Times New Roman" w:hAnsi="Times New Roman" w:cs="Times New Roman"/>
          <w:sz w:val="24"/>
          <w:szCs w:val="24"/>
        </w:rPr>
        <w:t xml:space="preserve">. </w:t>
      </w:r>
      <w:r w:rsidR="00BE2E19" w:rsidRPr="002E2F94">
        <w:rPr>
          <w:rFonts w:ascii="Times New Roman" w:hAnsi="Times New Roman" w:cs="Times New Roman"/>
          <w:sz w:val="24"/>
          <w:szCs w:val="24"/>
        </w:rPr>
        <w:t xml:space="preserve">While contaminants </w:t>
      </w:r>
      <w:r w:rsidR="00C0049E" w:rsidRPr="002E2F94">
        <w:rPr>
          <w:rFonts w:ascii="Times New Roman" w:hAnsi="Times New Roman" w:cs="Times New Roman"/>
          <w:sz w:val="24"/>
          <w:szCs w:val="24"/>
        </w:rPr>
        <w:t>pose a serious risk to</w:t>
      </w:r>
      <w:r w:rsidR="00BE2E19" w:rsidRPr="002E2F94">
        <w:rPr>
          <w:rFonts w:ascii="Times New Roman" w:hAnsi="Times New Roman" w:cs="Times New Roman"/>
          <w:sz w:val="24"/>
          <w:szCs w:val="24"/>
        </w:rPr>
        <w:t xml:space="preserve"> vulnerable populations, many listed </w:t>
      </w:r>
      <w:r w:rsidR="00C0049E" w:rsidRPr="002E2F94">
        <w:rPr>
          <w:rFonts w:ascii="Times New Roman" w:hAnsi="Times New Roman" w:cs="Times New Roman"/>
          <w:sz w:val="24"/>
          <w:szCs w:val="24"/>
        </w:rPr>
        <w:t>species are imperiled due to</w:t>
      </w:r>
      <w:r w:rsidR="00BE2E19" w:rsidRPr="002E2F94">
        <w:rPr>
          <w:rFonts w:ascii="Times New Roman" w:hAnsi="Times New Roman" w:cs="Times New Roman"/>
          <w:sz w:val="24"/>
          <w:szCs w:val="24"/>
        </w:rPr>
        <w:t xml:space="preserve"> a combination of factors such as </w:t>
      </w:r>
      <w:r w:rsidR="001E6FDC">
        <w:rPr>
          <w:rFonts w:ascii="Times New Roman" w:hAnsi="Times New Roman" w:cs="Times New Roman"/>
          <w:sz w:val="24"/>
          <w:szCs w:val="24"/>
        </w:rPr>
        <w:t xml:space="preserve">habitat degradation and </w:t>
      </w:r>
      <w:r w:rsidR="00BE2E19" w:rsidRPr="002E2F94">
        <w:rPr>
          <w:rFonts w:ascii="Times New Roman" w:hAnsi="Times New Roman" w:cs="Times New Roman"/>
          <w:sz w:val="24"/>
          <w:szCs w:val="24"/>
        </w:rPr>
        <w:t xml:space="preserve">loss and exotic species introductions. Listed species exposed to contaminants are at risk for larger population-level impacts than non-listed </w:t>
      </w:r>
      <w:r w:rsidR="00C0049E" w:rsidRPr="002E2F94">
        <w:rPr>
          <w:rFonts w:ascii="Times New Roman" w:hAnsi="Times New Roman" w:cs="Times New Roman"/>
          <w:sz w:val="24"/>
          <w:szCs w:val="24"/>
        </w:rPr>
        <w:t>species</w:t>
      </w:r>
      <w:r w:rsidR="00BE2E19" w:rsidRPr="002E2F94">
        <w:rPr>
          <w:rFonts w:ascii="Times New Roman" w:hAnsi="Times New Roman" w:cs="Times New Roman"/>
          <w:sz w:val="24"/>
          <w:szCs w:val="24"/>
        </w:rPr>
        <w:t xml:space="preserve"> because of smaller effective population size and the combination of m</w:t>
      </w:r>
      <w:r w:rsidR="00C0049E" w:rsidRPr="002E2F94">
        <w:rPr>
          <w:rFonts w:ascii="Times New Roman" w:hAnsi="Times New Roman" w:cs="Times New Roman"/>
          <w:sz w:val="24"/>
          <w:szCs w:val="24"/>
        </w:rPr>
        <w:t>ultiple stressors rather than a higher</w:t>
      </w:r>
      <w:r w:rsidR="00BE2E19" w:rsidRPr="002E2F94">
        <w:rPr>
          <w:rFonts w:ascii="Times New Roman" w:hAnsi="Times New Roman" w:cs="Times New Roman"/>
          <w:sz w:val="24"/>
          <w:szCs w:val="24"/>
        </w:rPr>
        <w:t xml:space="preserve"> inherent sensitivity. </w:t>
      </w:r>
      <w:r w:rsidR="00132377" w:rsidRPr="002E2F94">
        <w:rPr>
          <w:rFonts w:ascii="Times New Roman" w:hAnsi="Times New Roman" w:cs="Times New Roman"/>
          <w:sz w:val="24"/>
          <w:szCs w:val="24"/>
        </w:rPr>
        <w:t>However, because of the increased vulnerability of listed populations, ensuring</w:t>
      </w:r>
      <w:r w:rsidR="00C0049E" w:rsidRPr="002E2F94">
        <w:rPr>
          <w:rFonts w:ascii="Times New Roman" w:hAnsi="Times New Roman" w:cs="Times New Roman"/>
          <w:sz w:val="24"/>
          <w:szCs w:val="24"/>
        </w:rPr>
        <w:t xml:space="preserve"> their</w:t>
      </w:r>
      <w:r w:rsidR="00132377" w:rsidRPr="002E2F94">
        <w:rPr>
          <w:rFonts w:ascii="Times New Roman" w:hAnsi="Times New Roman" w:cs="Times New Roman"/>
          <w:sz w:val="24"/>
          <w:szCs w:val="24"/>
        </w:rPr>
        <w:t xml:space="preserve"> chemical sensitivity is adequately represented is critical in the risk assessment of chemicals that may be applied within their ranges. ICE models </w:t>
      </w:r>
      <w:r w:rsidR="00F55154">
        <w:rPr>
          <w:rFonts w:ascii="Times New Roman" w:hAnsi="Times New Roman" w:cs="Times New Roman"/>
          <w:sz w:val="24"/>
          <w:szCs w:val="24"/>
        </w:rPr>
        <w:t>provide a more accurate value for chemical sensitivity of</w:t>
      </w:r>
      <w:r w:rsidR="00132377" w:rsidRPr="002E2F94">
        <w:rPr>
          <w:rFonts w:ascii="Times New Roman" w:hAnsi="Times New Roman" w:cs="Times New Roman"/>
          <w:sz w:val="24"/>
          <w:szCs w:val="24"/>
        </w:rPr>
        <w:t xml:space="preserve"> a diversity of compounds and contain reduced, quantifiable uncertainty compared to generic safety factors</w:t>
      </w:r>
      <w:r w:rsidR="0094426A" w:rsidRPr="002E2F94">
        <w:rPr>
          <w:rFonts w:ascii="Times New Roman" w:hAnsi="Times New Roman" w:cs="Times New Roman"/>
          <w:sz w:val="24"/>
          <w:szCs w:val="24"/>
        </w:rPr>
        <w:t>.</w:t>
      </w:r>
    </w:p>
    <w:p w14:paraId="5BDE6444" w14:textId="33ABB1E0" w:rsidR="00D108D6" w:rsidRDefault="00C0049E" w:rsidP="00731B0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present study </w:t>
      </w:r>
      <w:r w:rsidR="007F4E2B" w:rsidRPr="00E5695B">
        <w:rPr>
          <w:rFonts w:ascii="Times New Roman" w:hAnsi="Times New Roman" w:cs="Times New Roman"/>
          <w:sz w:val="24"/>
          <w:szCs w:val="24"/>
        </w:rPr>
        <w:t>substantially expand</w:t>
      </w:r>
      <w:r>
        <w:rPr>
          <w:rFonts w:ascii="Times New Roman" w:hAnsi="Times New Roman" w:cs="Times New Roman"/>
          <w:sz w:val="24"/>
          <w:szCs w:val="24"/>
        </w:rPr>
        <w:t xml:space="preserve">s </w:t>
      </w:r>
      <w:r w:rsidR="007F4E2B" w:rsidRPr="00E5695B">
        <w:rPr>
          <w:rFonts w:ascii="Times New Roman" w:hAnsi="Times New Roman" w:cs="Times New Roman"/>
          <w:sz w:val="24"/>
          <w:szCs w:val="24"/>
        </w:rPr>
        <w:t>the</w:t>
      </w:r>
      <w:r>
        <w:rPr>
          <w:rFonts w:ascii="Times New Roman" w:hAnsi="Times New Roman" w:cs="Times New Roman"/>
          <w:sz w:val="24"/>
          <w:szCs w:val="24"/>
        </w:rPr>
        <w:t xml:space="preserve"> potential of ICE models to predict to listed species as well as provid</w:t>
      </w:r>
      <w:r w:rsidR="0052274F">
        <w:rPr>
          <w:rFonts w:ascii="Times New Roman" w:hAnsi="Times New Roman" w:cs="Times New Roman"/>
          <w:sz w:val="24"/>
          <w:szCs w:val="24"/>
        </w:rPr>
        <w:t>es</w:t>
      </w:r>
      <w:r>
        <w:rPr>
          <w:rFonts w:ascii="Times New Roman" w:hAnsi="Times New Roman" w:cs="Times New Roman"/>
          <w:sz w:val="24"/>
          <w:szCs w:val="24"/>
        </w:rPr>
        <w:t xml:space="preserve"> </w:t>
      </w:r>
      <w:r w:rsidR="007F4E2B" w:rsidRPr="00E5695B">
        <w:rPr>
          <w:rFonts w:ascii="Times New Roman" w:hAnsi="Times New Roman" w:cs="Times New Roman"/>
          <w:sz w:val="24"/>
          <w:szCs w:val="24"/>
        </w:rPr>
        <w:t>guidelines for model selec</w:t>
      </w:r>
      <w:r w:rsidR="00D108D6">
        <w:rPr>
          <w:rFonts w:ascii="Times New Roman" w:hAnsi="Times New Roman" w:cs="Times New Roman"/>
          <w:sz w:val="24"/>
          <w:szCs w:val="24"/>
        </w:rPr>
        <w:t>tion and prediction evaluation</w:t>
      </w:r>
      <w:r>
        <w:rPr>
          <w:rFonts w:ascii="Times New Roman" w:hAnsi="Times New Roman" w:cs="Times New Roman"/>
          <w:sz w:val="24"/>
          <w:szCs w:val="24"/>
        </w:rPr>
        <w:t xml:space="preserve"> that reduces reliance on professional judgement. </w:t>
      </w:r>
      <w:r w:rsidR="00731B07">
        <w:rPr>
          <w:rFonts w:ascii="Times New Roman" w:hAnsi="Times New Roman" w:cs="Times New Roman"/>
          <w:sz w:val="24"/>
          <w:szCs w:val="24"/>
        </w:rPr>
        <w:t>Increased taxa</w:t>
      </w:r>
      <w:r>
        <w:rPr>
          <w:rFonts w:ascii="Times New Roman" w:hAnsi="Times New Roman" w:cs="Times New Roman"/>
          <w:sz w:val="24"/>
          <w:szCs w:val="24"/>
        </w:rPr>
        <w:t xml:space="preserve"> and chemical</w:t>
      </w:r>
      <w:r w:rsidR="00731B07">
        <w:rPr>
          <w:rFonts w:ascii="Times New Roman" w:hAnsi="Times New Roman" w:cs="Times New Roman"/>
          <w:sz w:val="24"/>
          <w:szCs w:val="24"/>
        </w:rPr>
        <w:t xml:space="preserve"> diversity and the redevelopment of genus and family models </w:t>
      </w:r>
      <w:r w:rsidR="000042A4">
        <w:rPr>
          <w:rFonts w:ascii="Times New Roman" w:hAnsi="Times New Roman" w:cs="Times New Roman"/>
          <w:sz w:val="24"/>
          <w:szCs w:val="24"/>
        </w:rPr>
        <w:t>improve model protectiveness for sensitive species</w:t>
      </w:r>
      <w:r w:rsidR="0001663E">
        <w:rPr>
          <w:rFonts w:ascii="Times New Roman" w:hAnsi="Times New Roman" w:cs="Times New Roman"/>
          <w:sz w:val="24"/>
          <w:szCs w:val="24"/>
        </w:rPr>
        <w:t xml:space="preserve"> and increased the number of available models</w:t>
      </w:r>
      <w:r w:rsidR="00340589">
        <w:rPr>
          <w:rFonts w:ascii="Times New Roman" w:hAnsi="Times New Roman" w:cs="Times New Roman"/>
          <w:sz w:val="24"/>
          <w:szCs w:val="24"/>
        </w:rPr>
        <w:t xml:space="preserve"> for prediction to listed species.</w:t>
      </w:r>
      <w:r w:rsidR="0001663E">
        <w:rPr>
          <w:rFonts w:ascii="Times New Roman" w:hAnsi="Times New Roman" w:cs="Times New Roman"/>
          <w:sz w:val="24"/>
          <w:szCs w:val="24"/>
        </w:rPr>
        <w:t xml:space="preserve"> </w:t>
      </w:r>
      <w:r w:rsidR="000042A4">
        <w:rPr>
          <w:rFonts w:ascii="Times New Roman" w:hAnsi="Times New Roman" w:cs="Times New Roman"/>
          <w:sz w:val="24"/>
          <w:szCs w:val="24"/>
        </w:rPr>
        <w:t xml:space="preserve">Based on analysis of model prediction </w:t>
      </w:r>
      <w:r w:rsidR="00B7285D">
        <w:rPr>
          <w:rFonts w:ascii="Times New Roman" w:hAnsi="Times New Roman" w:cs="Times New Roman"/>
          <w:sz w:val="24"/>
          <w:szCs w:val="24"/>
        </w:rPr>
        <w:t>accuracy and optimization of model selection</w:t>
      </w:r>
      <w:r w:rsidR="000042A4">
        <w:rPr>
          <w:rFonts w:ascii="Times New Roman" w:hAnsi="Times New Roman" w:cs="Times New Roman"/>
          <w:sz w:val="24"/>
          <w:szCs w:val="24"/>
        </w:rPr>
        <w:t xml:space="preserve"> guidance, ICE models continue to be a useful, robust tool for toxicity prediction to guide risk assessment of listed species and species with limited toxicity data.</w:t>
      </w:r>
    </w:p>
    <w:p w14:paraId="7DB9777D" w14:textId="3B595BC3" w:rsidR="00D108D6" w:rsidRDefault="007F4E2B" w:rsidP="009B1063">
      <w:pPr>
        <w:spacing w:after="0" w:line="480" w:lineRule="auto"/>
        <w:ind w:firstLine="720"/>
        <w:rPr>
          <w:rFonts w:ascii="Times New Roman" w:hAnsi="Times New Roman" w:cs="Times New Roman"/>
          <w:sz w:val="24"/>
          <w:szCs w:val="24"/>
        </w:rPr>
      </w:pPr>
      <w:r w:rsidRPr="00E5695B">
        <w:rPr>
          <w:rFonts w:ascii="Times New Roman" w:hAnsi="Times New Roman" w:cs="Times New Roman"/>
          <w:sz w:val="24"/>
          <w:szCs w:val="24"/>
        </w:rPr>
        <w:t xml:space="preserve">A principle focus </w:t>
      </w:r>
      <w:r w:rsidR="009B1063">
        <w:rPr>
          <w:rFonts w:ascii="Times New Roman" w:hAnsi="Times New Roman" w:cs="Times New Roman"/>
          <w:sz w:val="24"/>
          <w:szCs w:val="24"/>
        </w:rPr>
        <w:t xml:space="preserve">for updating Web-ICE </w:t>
      </w:r>
      <w:r w:rsidRPr="00E5695B">
        <w:rPr>
          <w:rFonts w:ascii="Times New Roman" w:hAnsi="Times New Roman" w:cs="Times New Roman"/>
          <w:sz w:val="24"/>
          <w:szCs w:val="24"/>
        </w:rPr>
        <w:t xml:space="preserve">was </w:t>
      </w:r>
      <w:r w:rsidR="009B1063">
        <w:rPr>
          <w:rFonts w:ascii="Times New Roman" w:hAnsi="Times New Roman" w:cs="Times New Roman"/>
          <w:sz w:val="24"/>
          <w:szCs w:val="24"/>
        </w:rPr>
        <w:t xml:space="preserve">expansion of species diversity </w:t>
      </w:r>
      <w:r w:rsidRPr="00E5695B">
        <w:rPr>
          <w:rFonts w:ascii="Times New Roman" w:hAnsi="Times New Roman" w:cs="Times New Roman"/>
          <w:sz w:val="24"/>
          <w:szCs w:val="24"/>
        </w:rPr>
        <w:t>with a particular emphasis on increasing the num</w:t>
      </w:r>
      <w:r>
        <w:rPr>
          <w:rFonts w:ascii="Times New Roman" w:hAnsi="Times New Roman" w:cs="Times New Roman"/>
          <w:sz w:val="24"/>
          <w:szCs w:val="24"/>
        </w:rPr>
        <w:t xml:space="preserve">ber of models predicting to listed </w:t>
      </w:r>
      <w:r w:rsidRPr="00E5695B">
        <w:rPr>
          <w:rFonts w:ascii="Times New Roman" w:hAnsi="Times New Roman" w:cs="Times New Roman"/>
          <w:sz w:val="24"/>
          <w:szCs w:val="24"/>
        </w:rPr>
        <w:t>species, particularly freshwater mussels in the family Unionidae</w:t>
      </w:r>
      <w:hyperlink w:anchor="_ENREF_9" w:tooltip="Raimondo, 2016 #14"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&lt;EndNote&gt;&lt;Cite&gt;&lt;Author&gt;Raimondo&lt;/Author&gt;&lt;Year&gt;2016&lt;/Year&gt;&lt;RecNum&gt;14&lt;/RecNum&gt;&lt;DisplayText&gt;&lt;style face="superscript"&gt;9&lt;/style&gt;&lt;/DisplayText&gt;&lt;record&gt;&lt;rec-number&gt;14&lt;/rec-number&gt;&lt;foreign-keys&gt;&lt;key app="EN" db-id="0feedwazb55ae5eeeavvx5x2rsevpzsd9w9z" timestamp="1441049217"&gt;14&lt;/key&gt;&lt;/foreign-keys&gt;&lt;ref-type name="Journal Article"&gt;17&lt;/ref-type&gt;&lt;contributors&gt;&lt;authors&gt;&lt;author&gt;Raimondo, S.&lt;/author&gt;&lt;author&gt;Lilavois, C.R.&lt;/author&gt;&lt;author&gt;Lee, L.&lt;/author&gt;&lt;author&gt;Augspurger, T.&lt;/author&gt;&lt;author&gt;Wang, N.&lt;/author&gt;&lt;author&gt;Ingersoll, C.G.&lt;/author&gt;&lt;author&gt;Bauer, C.&lt;/author&gt;&lt;author&gt;Hammer, E.&lt;/author&gt;&lt;author&gt;Barron, M.G.&lt;/author&gt;&lt;/authors&gt;&lt;/contributors&gt;&lt;titles&gt;&lt;title&gt;Assessing variability in chemical acute toxicity of unionid mussels: influence of intra-and inter-laboratory testing, life stage, and species&lt;/title&gt;&lt;secondary-title&gt;Environmental Toxicology and Chemistry&lt;/secondary-title&gt;&lt;/titles&gt;&lt;periodical&gt;&lt;full-title&gt;Environmental Toxicology and Chemistry&lt;/full-title&gt;&lt;/periodical&gt;&lt;volume&gt;In print&lt;/volume&gt;&lt;dates&gt;&lt;year&gt;2016&lt;/year&gt;&lt;/dates&gt;&lt;urls&gt;&lt;/urls&gt;&lt;electronic-resource-num&gt;10.1002/etc.3245&lt;/electronic-resource-num&gt;&lt;/record&gt;&lt;/Cite&gt;&lt;/EndNote&gt;</w:instrText>
        </w:r>
        <w:r w:rsidR="001B480E">
          <w:rPr>
            <w:rFonts w:ascii="Times New Roman" w:hAnsi="Times New Roman" w:cs="Times New Roman"/>
            <w:sz w:val="24"/>
            <w:szCs w:val="24"/>
          </w:rPr>
          <w:fldChar w:fldCharType="separate"/>
        </w:r>
        <w:r w:rsidR="001B480E" w:rsidRPr="002578CA">
          <w:rPr>
            <w:rFonts w:ascii="Times New Roman" w:hAnsi="Times New Roman" w:cs="Times New Roman"/>
            <w:noProof/>
            <w:sz w:val="24"/>
            <w:szCs w:val="24"/>
            <w:vertAlign w:val="superscript"/>
          </w:rPr>
          <w:t>9</w:t>
        </w:r>
        <w:r w:rsidR="001B480E">
          <w:rPr>
            <w:rFonts w:ascii="Times New Roman" w:hAnsi="Times New Roman" w:cs="Times New Roman"/>
            <w:sz w:val="24"/>
            <w:szCs w:val="24"/>
          </w:rPr>
          <w:fldChar w:fldCharType="end"/>
        </w:r>
      </w:hyperlink>
      <w:r w:rsidR="002A4E30">
        <w:rPr>
          <w:rFonts w:ascii="Times New Roman" w:hAnsi="Times New Roman" w:cs="Times New Roman"/>
          <w:sz w:val="24"/>
          <w:szCs w:val="24"/>
        </w:rPr>
        <w:t>.</w:t>
      </w:r>
      <w:r w:rsidRPr="00E5695B">
        <w:rPr>
          <w:rFonts w:ascii="Times New Roman" w:hAnsi="Times New Roman" w:cs="Times New Roman"/>
          <w:sz w:val="24"/>
          <w:szCs w:val="24"/>
        </w:rPr>
        <w:t xml:space="preserve"> </w:t>
      </w:r>
      <w:r w:rsidR="002A4E30">
        <w:rPr>
          <w:rFonts w:ascii="Times New Roman" w:hAnsi="Times New Roman" w:cs="Times New Roman"/>
          <w:sz w:val="24"/>
          <w:szCs w:val="24"/>
        </w:rPr>
        <w:t>T</w:t>
      </w:r>
      <w:r w:rsidR="000D69F7">
        <w:rPr>
          <w:rFonts w:ascii="Times New Roman" w:hAnsi="Times New Roman" w:cs="Times New Roman"/>
          <w:sz w:val="24"/>
          <w:szCs w:val="24"/>
        </w:rPr>
        <w:t xml:space="preserve">he previously available models </w:t>
      </w:r>
      <w:r w:rsidRPr="00E5695B">
        <w:rPr>
          <w:rFonts w:ascii="Times New Roman" w:hAnsi="Times New Roman" w:cs="Times New Roman"/>
          <w:sz w:val="24"/>
          <w:szCs w:val="24"/>
        </w:rPr>
        <w:t xml:space="preserve">contained only </w:t>
      </w:r>
      <w:r w:rsidRPr="00E5695B">
        <w:rPr>
          <w:rFonts w:ascii="Times New Roman" w:hAnsi="Times New Roman" w:cs="Times New Roman"/>
          <w:sz w:val="24"/>
          <w:szCs w:val="24"/>
        </w:rPr>
        <w:lastRenderedPageBreak/>
        <w:t>limited data for unionids, with only two ICE models that predict</w:t>
      </w:r>
      <w:r w:rsidR="00EA5F84">
        <w:rPr>
          <w:rFonts w:ascii="Times New Roman" w:hAnsi="Times New Roman" w:cs="Times New Roman"/>
          <w:sz w:val="24"/>
          <w:szCs w:val="24"/>
        </w:rPr>
        <w:t xml:space="preserve">ed toxicity to the family </w:t>
      </w:r>
      <w:r w:rsidRPr="00E5695B">
        <w:rPr>
          <w:rFonts w:ascii="Times New Roman" w:hAnsi="Times New Roman" w:cs="Times New Roman"/>
          <w:sz w:val="24"/>
          <w:szCs w:val="24"/>
        </w:rPr>
        <w:t>Unionidae. A focused effo</w:t>
      </w:r>
      <w:r w:rsidR="002578CA">
        <w:rPr>
          <w:rFonts w:ascii="Times New Roman" w:hAnsi="Times New Roman" w:cs="Times New Roman"/>
          <w:sz w:val="24"/>
          <w:szCs w:val="24"/>
        </w:rPr>
        <w:t>rt in collaboration with other f</w:t>
      </w:r>
      <w:r w:rsidRPr="00E5695B">
        <w:rPr>
          <w:rFonts w:ascii="Times New Roman" w:hAnsi="Times New Roman" w:cs="Times New Roman"/>
          <w:sz w:val="24"/>
          <w:szCs w:val="24"/>
        </w:rPr>
        <w:t>ederal agencies was initiated to expand the freshwater mussel toxicity database that included developing mussel specific data standardization procedures, evaluating life stage sensitivity and optimal surrogates, and maximizing the number of validated models available for toxicity estimation in a diversity of mussel species</w:t>
      </w:r>
      <w:hyperlink w:anchor="_ENREF_9" w:tooltip="Raimondo, 2016 #14"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&lt;EndNote&gt;&lt;Cite&gt;&lt;Author&gt;Raimondo&lt;/Author&gt;&lt;Year&gt;2016&lt;/Year&gt;&lt;RecNum&gt;14&lt;/RecNum&gt;&lt;DisplayText&gt;&lt;style face="superscript"&gt;9&lt;/style&gt;&lt;/DisplayText&gt;&lt;record&gt;&lt;rec-number&gt;14&lt;/rec-number&gt;&lt;foreign-keys&gt;&lt;key app="EN" db-id="0feedwazb55ae5eeeavvx5x2rsevpzsd9w9z" timestamp="1441049217"&gt;14&lt;/key&gt;&lt;/foreign-keys&gt;&lt;ref-type name="Journal Article"&gt;17&lt;/ref-type&gt;&lt;contributors&gt;&lt;authors&gt;&lt;author&gt;Raimondo, S.&lt;/author&gt;&lt;author&gt;Lilavois, C.R.&lt;/author&gt;&lt;author&gt;Lee, L.&lt;/author&gt;&lt;author&gt;Augspurger, T.&lt;/author&gt;&lt;author&gt;Wang, N.&lt;/author&gt;&lt;author&gt;Ingersoll, C.G.&lt;/author&gt;&lt;author&gt;Bauer, C.&lt;/author&gt;&lt;author&gt;Hammer, E.&lt;/author&gt;&lt;author&gt;Barron, M.G.&lt;/author&gt;&lt;/authors&gt;&lt;/contributors&gt;&lt;titles&gt;&lt;title&gt;Assessing variability in chemical acute toxicity of unionid mussels: influence of intra-and inter-laboratory testing, life stage, and species&lt;/title&gt;&lt;secondary-title&gt;Environmental Toxicology and Chemistry&lt;/secondary-title&gt;&lt;/titles&gt;&lt;periodical&gt;&lt;full-title&gt;Environmental Toxicology and Chemistry&lt;/full-title&gt;&lt;/periodical&gt;&lt;volume&gt;In print&lt;/volume&gt;&lt;dates&gt;&lt;year&gt;2016&lt;/year&gt;&lt;/dates&gt;&lt;urls&gt;&lt;/urls&gt;&lt;electronic-resource-num&gt;10.1002/etc.3245&lt;/electronic-resource-num&gt;&lt;/record&gt;&lt;/Cite&gt;&lt;/EndNote&gt;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9</w:t>
        </w:r>
        <w:r w:rsidR="001B480E">
          <w:rPr>
            <w:rFonts w:ascii="Times New Roman" w:hAnsi="Times New Roman" w:cs="Times New Roman"/>
            <w:sz w:val="24"/>
            <w:szCs w:val="24"/>
          </w:rPr>
          <w:fldChar w:fldCharType="end"/>
        </w:r>
      </w:hyperlink>
      <w:r w:rsidRPr="00E5695B">
        <w:rPr>
          <w:rFonts w:ascii="Times New Roman" w:hAnsi="Times New Roman" w:cs="Times New Roman"/>
          <w:sz w:val="24"/>
          <w:szCs w:val="24"/>
        </w:rPr>
        <w:t xml:space="preserve">. </w:t>
      </w:r>
      <w:r w:rsidR="00A55C4A">
        <w:rPr>
          <w:rFonts w:ascii="Times New Roman" w:hAnsi="Times New Roman" w:cs="Times New Roman"/>
          <w:sz w:val="24"/>
          <w:szCs w:val="24"/>
        </w:rPr>
        <w:t>T</w:t>
      </w:r>
      <w:r w:rsidRPr="00E5695B">
        <w:rPr>
          <w:rFonts w:ascii="Times New Roman" w:hAnsi="Times New Roman" w:cs="Times New Roman"/>
          <w:sz w:val="24"/>
          <w:szCs w:val="24"/>
        </w:rPr>
        <w:t>he results of this research and development has been the substantial expansion an</w:t>
      </w:r>
      <w:r>
        <w:rPr>
          <w:rFonts w:ascii="Times New Roman" w:hAnsi="Times New Roman" w:cs="Times New Roman"/>
          <w:sz w:val="24"/>
          <w:szCs w:val="24"/>
        </w:rPr>
        <w:t>d improvement of Web-ICE for</w:t>
      </w:r>
      <w:r w:rsidR="00483F26">
        <w:rPr>
          <w:rFonts w:ascii="Times New Roman" w:hAnsi="Times New Roman" w:cs="Times New Roman"/>
          <w:sz w:val="24"/>
          <w:szCs w:val="24"/>
        </w:rPr>
        <w:t xml:space="preserve"> </w:t>
      </w:r>
      <w:r>
        <w:rPr>
          <w:rFonts w:ascii="Times New Roman" w:hAnsi="Times New Roman" w:cs="Times New Roman"/>
          <w:sz w:val="24"/>
          <w:szCs w:val="24"/>
        </w:rPr>
        <w:t>listed</w:t>
      </w:r>
      <w:r w:rsidRPr="00E5695B">
        <w:rPr>
          <w:rFonts w:ascii="Times New Roman" w:hAnsi="Times New Roman" w:cs="Times New Roman"/>
          <w:sz w:val="24"/>
          <w:szCs w:val="24"/>
        </w:rPr>
        <w:t xml:space="preserve"> species and other taxa with limited toxicity </w:t>
      </w:r>
      <w:r>
        <w:rPr>
          <w:rFonts w:ascii="Times New Roman" w:hAnsi="Times New Roman" w:cs="Times New Roman"/>
          <w:sz w:val="24"/>
          <w:szCs w:val="24"/>
        </w:rPr>
        <w:t>data.</w:t>
      </w:r>
    </w:p>
    <w:p w14:paraId="4F2A011A" w14:textId="16A98D09" w:rsidR="00AE6C17" w:rsidRDefault="00A55C4A" w:rsidP="009B106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Model validation and prediction success results</w:t>
      </w:r>
      <w:r w:rsidR="001B3D6B">
        <w:rPr>
          <w:rFonts w:ascii="Times New Roman" w:hAnsi="Times New Roman" w:cs="Times New Roman"/>
          <w:sz w:val="24"/>
          <w:szCs w:val="24"/>
        </w:rPr>
        <w:t xml:space="preserve"> </w:t>
      </w:r>
      <w:r w:rsidR="0006650D">
        <w:rPr>
          <w:rFonts w:ascii="Times New Roman" w:hAnsi="Times New Roman" w:cs="Times New Roman"/>
          <w:sz w:val="24"/>
          <w:szCs w:val="24"/>
        </w:rPr>
        <w:t>fro</w:t>
      </w:r>
      <w:r w:rsidR="001B3D6B">
        <w:rPr>
          <w:rFonts w:ascii="Times New Roman" w:hAnsi="Times New Roman" w:cs="Times New Roman"/>
          <w:sz w:val="24"/>
          <w:szCs w:val="24"/>
        </w:rPr>
        <w:t>m</w:t>
      </w:r>
      <w:r w:rsidR="0006650D">
        <w:rPr>
          <w:rFonts w:ascii="Times New Roman" w:hAnsi="Times New Roman" w:cs="Times New Roman"/>
          <w:sz w:val="24"/>
          <w:szCs w:val="24"/>
        </w:rPr>
        <w:t xml:space="preserve"> </w:t>
      </w:r>
      <w:r w:rsidR="00C0049E">
        <w:rPr>
          <w:rFonts w:ascii="Times New Roman" w:hAnsi="Times New Roman" w:cs="Times New Roman"/>
          <w:sz w:val="24"/>
          <w:szCs w:val="24"/>
        </w:rPr>
        <w:t>the present study</w:t>
      </w:r>
      <w:r w:rsidR="0006650D">
        <w:rPr>
          <w:rFonts w:ascii="Times New Roman" w:hAnsi="Times New Roman" w:cs="Times New Roman"/>
          <w:sz w:val="24"/>
          <w:szCs w:val="24"/>
        </w:rPr>
        <w:t xml:space="preserve"> were</w:t>
      </w:r>
      <w:r w:rsidR="00621D26">
        <w:rPr>
          <w:rFonts w:ascii="Times New Roman" w:hAnsi="Times New Roman" w:cs="Times New Roman"/>
          <w:sz w:val="24"/>
          <w:szCs w:val="24"/>
        </w:rPr>
        <w:t xml:space="preserve"> similar to previously </w:t>
      </w:r>
      <w:r w:rsidR="00316E33">
        <w:rPr>
          <w:rFonts w:ascii="Times New Roman" w:hAnsi="Times New Roman" w:cs="Times New Roman"/>
          <w:sz w:val="24"/>
          <w:szCs w:val="24"/>
        </w:rPr>
        <w:t xml:space="preserve">developed </w:t>
      </w:r>
      <w:r w:rsidR="008959D3">
        <w:rPr>
          <w:rFonts w:ascii="Times New Roman" w:hAnsi="Times New Roman" w:cs="Times New Roman"/>
          <w:sz w:val="24"/>
          <w:szCs w:val="24"/>
        </w:rPr>
        <w:t>models</w:t>
      </w:r>
      <w:hyperlink w:anchor="_ENREF_4" w:tooltip="Raimondo, 2010 #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&lt;EndNote&gt;&lt;Cite&gt;&lt;Author&gt;Raimondo&lt;/Author&gt;&lt;Year&gt;2010&lt;/Year&gt;&lt;RecNum&gt;3&lt;/RecNum&gt;&lt;DisplayText&gt;&lt;style face="superscript"&gt;4&lt;/style&gt;&lt;/DisplayText&gt;&lt;record&gt;&lt;rec-number&gt;3&lt;/rec-number&gt;&lt;foreign-keys&gt;&lt;key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4</w:t>
        </w:r>
        <w:r w:rsidR="001B480E">
          <w:rPr>
            <w:rFonts w:ascii="Times New Roman" w:hAnsi="Times New Roman" w:cs="Times New Roman"/>
            <w:sz w:val="24"/>
            <w:szCs w:val="24"/>
          </w:rPr>
          <w:fldChar w:fldCharType="end"/>
        </w:r>
      </w:hyperlink>
      <w:r w:rsidR="00316E33">
        <w:rPr>
          <w:rFonts w:ascii="Times New Roman" w:hAnsi="Times New Roman" w:cs="Times New Roman"/>
          <w:sz w:val="24"/>
          <w:szCs w:val="24"/>
        </w:rPr>
        <w:t>, resulting in a larger model set</w:t>
      </w:r>
      <w:r w:rsidR="00B7285D">
        <w:rPr>
          <w:rFonts w:ascii="Times New Roman" w:hAnsi="Times New Roman" w:cs="Times New Roman"/>
          <w:sz w:val="24"/>
          <w:szCs w:val="24"/>
        </w:rPr>
        <w:t xml:space="preserve"> </w:t>
      </w:r>
      <w:r w:rsidR="0006650D">
        <w:rPr>
          <w:rFonts w:ascii="Times New Roman" w:hAnsi="Times New Roman" w:cs="Times New Roman"/>
          <w:sz w:val="24"/>
          <w:szCs w:val="24"/>
        </w:rPr>
        <w:t>with similar performance</w:t>
      </w:r>
      <w:r w:rsidR="00B7285D">
        <w:rPr>
          <w:rFonts w:ascii="Times New Roman" w:hAnsi="Times New Roman" w:cs="Times New Roman"/>
          <w:sz w:val="24"/>
          <w:szCs w:val="24"/>
        </w:rPr>
        <w:t>,</w:t>
      </w:r>
      <w:r w:rsidR="0006650D">
        <w:rPr>
          <w:rFonts w:ascii="Times New Roman" w:hAnsi="Times New Roman" w:cs="Times New Roman"/>
          <w:sz w:val="24"/>
          <w:szCs w:val="24"/>
        </w:rPr>
        <w:t xml:space="preserve"> indicating that </w:t>
      </w:r>
      <w:r w:rsidR="003F1623">
        <w:rPr>
          <w:rFonts w:ascii="Times New Roman" w:hAnsi="Times New Roman" w:cs="Times New Roman"/>
          <w:sz w:val="24"/>
          <w:szCs w:val="24"/>
        </w:rPr>
        <w:t xml:space="preserve">underlying </w:t>
      </w:r>
      <w:r w:rsidR="0006650D">
        <w:rPr>
          <w:rFonts w:ascii="Times New Roman" w:hAnsi="Times New Roman" w:cs="Times New Roman"/>
          <w:sz w:val="24"/>
          <w:szCs w:val="24"/>
        </w:rPr>
        <w:t xml:space="preserve">sensitivity relationships are preserved across data. </w:t>
      </w:r>
      <w:r w:rsidR="0005213A">
        <w:rPr>
          <w:rFonts w:ascii="Times New Roman" w:hAnsi="Times New Roman" w:cs="Times New Roman"/>
          <w:sz w:val="24"/>
          <w:szCs w:val="24"/>
        </w:rPr>
        <w:t>Models with close taxonomic distance of the surr</w:t>
      </w:r>
      <w:r w:rsidR="00B7285D">
        <w:rPr>
          <w:rFonts w:ascii="Times New Roman" w:hAnsi="Times New Roman" w:cs="Times New Roman"/>
          <w:sz w:val="24"/>
          <w:szCs w:val="24"/>
        </w:rPr>
        <w:t>ogate and predicted species had</w:t>
      </w:r>
      <w:r w:rsidR="0005213A">
        <w:rPr>
          <w:rFonts w:ascii="Times New Roman" w:hAnsi="Times New Roman" w:cs="Times New Roman"/>
          <w:sz w:val="24"/>
          <w:szCs w:val="24"/>
        </w:rPr>
        <w:t xml:space="preserve"> the highest prediction accuracy</w:t>
      </w:r>
      <w:r w:rsidR="00D640DB">
        <w:rPr>
          <w:rFonts w:ascii="Times New Roman" w:hAnsi="Times New Roman" w:cs="Times New Roman"/>
          <w:sz w:val="24"/>
          <w:szCs w:val="24"/>
        </w:rPr>
        <w:t>,</w:t>
      </w:r>
      <w:r w:rsidR="0005213A">
        <w:rPr>
          <w:rFonts w:ascii="Times New Roman" w:hAnsi="Times New Roman" w:cs="Times New Roman"/>
          <w:sz w:val="24"/>
          <w:szCs w:val="24"/>
        </w:rPr>
        <w:t xml:space="preserve"> </w:t>
      </w:r>
      <w:r w:rsidR="00D640DB">
        <w:rPr>
          <w:rFonts w:ascii="Times New Roman" w:hAnsi="Times New Roman" w:cs="Times New Roman"/>
          <w:sz w:val="24"/>
          <w:szCs w:val="24"/>
        </w:rPr>
        <w:t>comparable</w:t>
      </w:r>
      <w:r w:rsidR="003F1623">
        <w:rPr>
          <w:rFonts w:ascii="Times New Roman" w:hAnsi="Times New Roman" w:cs="Times New Roman"/>
          <w:sz w:val="24"/>
          <w:szCs w:val="24"/>
        </w:rPr>
        <w:t xml:space="preserve"> to</w:t>
      </w:r>
      <w:r w:rsidR="00277AA1">
        <w:rPr>
          <w:rFonts w:ascii="Times New Roman" w:hAnsi="Times New Roman" w:cs="Times New Roman"/>
          <w:sz w:val="24"/>
          <w:szCs w:val="24"/>
        </w:rPr>
        <w:t xml:space="preserve"> </w:t>
      </w:r>
      <w:r w:rsidR="00D640DB">
        <w:rPr>
          <w:rFonts w:ascii="Times New Roman" w:hAnsi="Times New Roman" w:cs="Times New Roman"/>
          <w:sz w:val="24"/>
          <w:szCs w:val="24"/>
        </w:rPr>
        <w:t xml:space="preserve">results in </w:t>
      </w:r>
      <w:r w:rsidR="00D83FD5">
        <w:rPr>
          <w:rFonts w:ascii="Times New Roman" w:hAnsi="Times New Roman" w:cs="Times New Roman"/>
          <w:sz w:val="24"/>
          <w:szCs w:val="24"/>
        </w:rPr>
        <w:t>Raimondo et al.</w:t>
      </w:r>
      <w:hyperlink w:anchor="_ENREF_4" w:tooltip="Raimondo, 2010 #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 ExcludeAuth="1"&gt;&lt;Author&gt;Raimondo&lt;/Author&gt;&lt;Year&gt;2010&lt;/Year&gt;&lt;RecNum&gt;3&lt;/RecNum&gt;&lt;DisplayText&gt;&lt;style face="superscript"&gt;4&lt;/style&gt;&lt;/DisplayText&gt;&lt;record&gt;&lt;rec-number&gt;3&lt;/rec-number&gt;&lt;foreign-keys&gt;&lt;key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EndNote&gt;</w:instrText>
        </w:r>
        <w:r w:rsidR="001B480E">
          <w:rPr>
            <w:rFonts w:ascii="Times New Roman" w:hAnsi="Times New Roman" w:cs="Times New Roman"/>
            <w:sz w:val="24"/>
            <w:szCs w:val="24"/>
          </w:rPr>
          <w:fldChar w:fldCharType="separate"/>
        </w:r>
        <w:r w:rsidR="001B480E" w:rsidRPr="00435984">
          <w:rPr>
            <w:rFonts w:ascii="Times New Roman" w:hAnsi="Times New Roman" w:cs="Times New Roman"/>
            <w:noProof/>
            <w:sz w:val="24"/>
            <w:szCs w:val="24"/>
            <w:vertAlign w:val="superscript"/>
          </w:rPr>
          <w:t>4</w:t>
        </w:r>
        <w:r w:rsidR="001B480E">
          <w:rPr>
            <w:rFonts w:ascii="Times New Roman" w:hAnsi="Times New Roman" w:cs="Times New Roman"/>
            <w:sz w:val="24"/>
            <w:szCs w:val="24"/>
          </w:rPr>
          <w:fldChar w:fldCharType="end"/>
        </w:r>
      </w:hyperlink>
      <w:r w:rsidR="00D640DB">
        <w:rPr>
          <w:rFonts w:ascii="Times New Roman" w:hAnsi="Times New Roman" w:cs="Times New Roman"/>
          <w:sz w:val="24"/>
          <w:szCs w:val="24"/>
        </w:rPr>
        <w:t xml:space="preserve">. </w:t>
      </w:r>
      <w:r w:rsidR="00921CCC">
        <w:rPr>
          <w:rFonts w:ascii="Times New Roman" w:hAnsi="Times New Roman" w:cs="Times New Roman"/>
          <w:sz w:val="24"/>
          <w:szCs w:val="24"/>
        </w:rPr>
        <w:t xml:space="preserve">The relationship of taxonomic distance and prediction accuracy </w:t>
      </w:r>
      <w:r w:rsidR="009D6F37">
        <w:rPr>
          <w:rFonts w:ascii="Times New Roman" w:hAnsi="Times New Roman" w:cs="Times New Roman"/>
          <w:sz w:val="24"/>
          <w:szCs w:val="24"/>
        </w:rPr>
        <w:t>is likely driven by similarities in toxicokinetics for more closely related taxa.</w:t>
      </w:r>
      <w:r w:rsidR="00923EFD">
        <w:rPr>
          <w:rFonts w:ascii="Times New Roman" w:hAnsi="Times New Roman" w:cs="Times New Roman"/>
          <w:sz w:val="24"/>
          <w:szCs w:val="24"/>
        </w:rPr>
        <w:t xml:space="preserve"> </w:t>
      </w:r>
      <w:r w:rsidR="00921CCC">
        <w:rPr>
          <w:rFonts w:ascii="Times New Roman" w:hAnsi="Times New Roman" w:cs="Times New Roman"/>
          <w:sz w:val="24"/>
          <w:szCs w:val="24"/>
        </w:rPr>
        <w:t xml:space="preserve">Optimization of </w:t>
      </w:r>
      <w:r w:rsidR="00B7285D">
        <w:rPr>
          <w:rFonts w:ascii="Times New Roman" w:hAnsi="Times New Roman" w:cs="Times New Roman"/>
          <w:sz w:val="24"/>
          <w:szCs w:val="24"/>
        </w:rPr>
        <w:t>model selection</w:t>
      </w:r>
      <w:r w:rsidR="00921CCC">
        <w:rPr>
          <w:rFonts w:ascii="Times New Roman" w:hAnsi="Times New Roman" w:cs="Times New Roman"/>
          <w:sz w:val="24"/>
          <w:szCs w:val="24"/>
        </w:rPr>
        <w:t xml:space="preserve"> guidance continues to recommend selecting</w:t>
      </w:r>
      <w:r w:rsidR="003F1623">
        <w:rPr>
          <w:rFonts w:ascii="Times New Roman" w:hAnsi="Times New Roman" w:cs="Times New Roman"/>
          <w:sz w:val="24"/>
          <w:szCs w:val="24"/>
        </w:rPr>
        <w:t xml:space="preserve"> </w:t>
      </w:r>
      <w:r w:rsidR="00802E27">
        <w:rPr>
          <w:rFonts w:ascii="Times New Roman" w:hAnsi="Times New Roman" w:cs="Times New Roman"/>
          <w:sz w:val="24"/>
          <w:szCs w:val="24"/>
        </w:rPr>
        <w:t xml:space="preserve">a </w:t>
      </w:r>
      <w:r w:rsidR="003F1623">
        <w:rPr>
          <w:rFonts w:ascii="Times New Roman" w:hAnsi="Times New Roman" w:cs="Times New Roman"/>
          <w:sz w:val="24"/>
          <w:szCs w:val="24"/>
        </w:rPr>
        <w:t>closely related surrogate species</w:t>
      </w:r>
      <w:r w:rsidR="00734654">
        <w:rPr>
          <w:rFonts w:ascii="Times New Roman" w:hAnsi="Times New Roman" w:cs="Times New Roman"/>
          <w:sz w:val="24"/>
          <w:szCs w:val="24"/>
        </w:rPr>
        <w:t xml:space="preserve"> as</w:t>
      </w:r>
      <w:r w:rsidR="00B7285D">
        <w:rPr>
          <w:rFonts w:ascii="Times New Roman" w:hAnsi="Times New Roman" w:cs="Times New Roman"/>
          <w:sz w:val="24"/>
          <w:szCs w:val="24"/>
        </w:rPr>
        <w:t xml:space="preserve"> a</w:t>
      </w:r>
      <w:r w:rsidR="00734654">
        <w:rPr>
          <w:rFonts w:ascii="Times New Roman" w:hAnsi="Times New Roman" w:cs="Times New Roman"/>
          <w:sz w:val="24"/>
          <w:szCs w:val="24"/>
        </w:rPr>
        <w:t xml:space="preserve"> first step in model selection</w:t>
      </w:r>
      <w:r w:rsidR="00921CCC">
        <w:rPr>
          <w:rFonts w:ascii="Times New Roman" w:hAnsi="Times New Roman" w:cs="Times New Roman"/>
          <w:sz w:val="24"/>
          <w:szCs w:val="24"/>
        </w:rPr>
        <w:t>.</w:t>
      </w:r>
      <w:r w:rsidR="00687B75">
        <w:rPr>
          <w:rFonts w:ascii="Times New Roman" w:hAnsi="Times New Roman" w:cs="Times New Roman"/>
          <w:sz w:val="24"/>
          <w:szCs w:val="24"/>
        </w:rPr>
        <w:t xml:space="preserve"> In cases where models for </w:t>
      </w:r>
      <w:r w:rsidR="00305A5E">
        <w:rPr>
          <w:rFonts w:ascii="Times New Roman" w:hAnsi="Times New Roman" w:cs="Times New Roman"/>
          <w:sz w:val="24"/>
          <w:szCs w:val="24"/>
        </w:rPr>
        <w:t>surrogates within the same O</w:t>
      </w:r>
      <w:r w:rsidR="00687B75">
        <w:rPr>
          <w:rFonts w:ascii="Times New Roman" w:hAnsi="Times New Roman" w:cs="Times New Roman"/>
          <w:sz w:val="24"/>
          <w:szCs w:val="24"/>
        </w:rPr>
        <w:t>rder are not available, minimum genus and family models may still provide conservative toxicity estimates protective of the most sensitive species within the pre</w:t>
      </w:r>
      <w:r w:rsidR="00D91C5E">
        <w:rPr>
          <w:rFonts w:ascii="Times New Roman" w:hAnsi="Times New Roman" w:cs="Times New Roman"/>
          <w:sz w:val="24"/>
          <w:szCs w:val="24"/>
        </w:rPr>
        <w:t xml:space="preserve">dicted taxon. </w:t>
      </w:r>
      <w:r w:rsidR="00D7436B">
        <w:rPr>
          <w:rFonts w:ascii="Times New Roman" w:hAnsi="Times New Roman" w:cs="Times New Roman"/>
          <w:sz w:val="24"/>
          <w:szCs w:val="24"/>
        </w:rPr>
        <w:t>Analysi</w:t>
      </w:r>
      <w:r w:rsidR="00921CCC">
        <w:rPr>
          <w:rFonts w:ascii="Times New Roman" w:hAnsi="Times New Roman" w:cs="Times New Roman"/>
          <w:sz w:val="24"/>
          <w:szCs w:val="24"/>
        </w:rPr>
        <w:t xml:space="preserve">s of </w:t>
      </w:r>
      <w:r w:rsidR="00D7436B">
        <w:rPr>
          <w:rFonts w:ascii="Times New Roman" w:hAnsi="Times New Roman" w:cs="Times New Roman"/>
          <w:sz w:val="24"/>
          <w:szCs w:val="24"/>
        </w:rPr>
        <w:t xml:space="preserve">model </w:t>
      </w:r>
      <w:r w:rsidR="00921CCC">
        <w:rPr>
          <w:rFonts w:ascii="Times New Roman" w:hAnsi="Times New Roman" w:cs="Times New Roman"/>
          <w:sz w:val="24"/>
          <w:szCs w:val="24"/>
        </w:rPr>
        <w:t>prediction accuracy indicate</w:t>
      </w:r>
      <w:r w:rsidR="00733D16">
        <w:rPr>
          <w:rFonts w:ascii="Times New Roman" w:hAnsi="Times New Roman" w:cs="Times New Roman"/>
          <w:sz w:val="24"/>
          <w:szCs w:val="24"/>
        </w:rPr>
        <w:t>s</w:t>
      </w:r>
      <w:r w:rsidR="00921CCC">
        <w:rPr>
          <w:rFonts w:ascii="Times New Roman" w:hAnsi="Times New Roman" w:cs="Times New Roman"/>
          <w:sz w:val="24"/>
          <w:szCs w:val="24"/>
        </w:rPr>
        <w:t xml:space="preserve"> that </w:t>
      </w:r>
      <w:r w:rsidR="0006650D">
        <w:rPr>
          <w:rFonts w:ascii="Times New Roman" w:hAnsi="Times New Roman" w:cs="Times New Roman"/>
          <w:sz w:val="24"/>
          <w:szCs w:val="24"/>
        </w:rPr>
        <w:t>ICE models continue to be robust pred</w:t>
      </w:r>
      <w:r w:rsidR="00621D26">
        <w:rPr>
          <w:rFonts w:ascii="Times New Roman" w:hAnsi="Times New Roman" w:cs="Times New Roman"/>
          <w:sz w:val="24"/>
          <w:szCs w:val="24"/>
        </w:rPr>
        <w:t xml:space="preserve">ictors of toxicity especially for closely related taxa. </w:t>
      </w:r>
      <w:r w:rsidR="00561352">
        <w:rPr>
          <w:rFonts w:ascii="Times New Roman" w:hAnsi="Times New Roman" w:cs="Times New Roman"/>
          <w:sz w:val="24"/>
          <w:szCs w:val="24"/>
        </w:rPr>
        <w:t xml:space="preserve">  </w:t>
      </w:r>
    </w:p>
    <w:p w14:paraId="197924AE" w14:textId="6E130AF2" w:rsidR="00296606" w:rsidRPr="00E5695B" w:rsidRDefault="00612D4C" w:rsidP="00280D5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recommend</w:t>
      </w:r>
      <w:r w:rsidR="003713E6">
        <w:rPr>
          <w:rFonts w:ascii="Times New Roman" w:hAnsi="Times New Roman" w:cs="Times New Roman"/>
          <w:sz w:val="24"/>
          <w:szCs w:val="24"/>
        </w:rPr>
        <w:t xml:space="preserve"> g</w:t>
      </w:r>
      <w:r w:rsidR="00B7285D">
        <w:rPr>
          <w:rFonts w:ascii="Times New Roman" w:hAnsi="Times New Roman" w:cs="Times New Roman"/>
          <w:sz w:val="24"/>
          <w:szCs w:val="24"/>
        </w:rPr>
        <w:t xml:space="preserve">enus and family models </w:t>
      </w:r>
      <w:r w:rsidR="0006650D">
        <w:rPr>
          <w:rFonts w:ascii="Times New Roman" w:hAnsi="Times New Roman" w:cs="Times New Roman"/>
          <w:sz w:val="24"/>
          <w:szCs w:val="24"/>
        </w:rPr>
        <w:t xml:space="preserve">developed </w:t>
      </w:r>
      <w:r>
        <w:rPr>
          <w:rFonts w:ascii="Times New Roman" w:hAnsi="Times New Roman" w:cs="Times New Roman"/>
          <w:sz w:val="24"/>
          <w:szCs w:val="24"/>
        </w:rPr>
        <w:t xml:space="preserve">from </w:t>
      </w:r>
      <w:r w:rsidR="0006650D">
        <w:rPr>
          <w:rFonts w:ascii="Times New Roman" w:hAnsi="Times New Roman" w:cs="Times New Roman"/>
          <w:sz w:val="24"/>
          <w:szCs w:val="24"/>
        </w:rPr>
        <w:t xml:space="preserve">the most sensitive species </w:t>
      </w:r>
      <w:r w:rsidR="00B7285D">
        <w:rPr>
          <w:rFonts w:ascii="Times New Roman" w:hAnsi="Times New Roman" w:cs="Times New Roman"/>
          <w:sz w:val="24"/>
          <w:szCs w:val="24"/>
        </w:rPr>
        <w:t xml:space="preserve">toxicity value </w:t>
      </w:r>
      <w:r w:rsidR="0006650D">
        <w:rPr>
          <w:rFonts w:ascii="Times New Roman" w:hAnsi="Times New Roman" w:cs="Times New Roman"/>
          <w:sz w:val="24"/>
          <w:szCs w:val="24"/>
        </w:rPr>
        <w:t xml:space="preserve">within the </w:t>
      </w:r>
      <w:r w:rsidR="00B7285D">
        <w:rPr>
          <w:rFonts w:ascii="Times New Roman" w:hAnsi="Times New Roman" w:cs="Times New Roman"/>
          <w:sz w:val="24"/>
          <w:szCs w:val="24"/>
        </w:rPr>
        <w:t>predicted taxon</w:t>
      </w:r>
      <w:r w:rsidR="00AF39E7">
        <w:rPr>
          <w:rFonts w:ascii="Times New Roman" w:hAnsi="Times New Roman" w:cs="Times New Roman"/>
          <w:sz w:val="24"/>
          <w:szCs w:val="24"/>
        </w:rPr>
        <w:t>,</w:t>
      </w:r>
      <w:r w:rsidR="0006650D">
        <w:rPr>
          <w:rFonts w:ascii="Times New Roman" w:hAnsi="Times New Roman" w:cs="Times New Roman"/>
          <w:sz w:val="24"/>
          <w:szCs w:val="24"/>
        </w:rPr>
        <w:t xml:space="preserve"> </w:t>
      </w:r>
      <w:r w:rsidR="00C03B47">
        <w:rPr>
          <w:rFonts w:ascii="Times New Roman" w:hAnsi="Times New Roman" w:cs="Times New Roman"/>
          <w:sz w:val="24"/>
          <w:szCs w:val="24"/>
        </w:rPr>
        <w:t xml:space="preserve">rather than </w:t>
      </w:r>
      <w:r w:rsidR="0006650D">
        <w:rPr>
          <w:rFonts w:ascii="Times New Roman" w:hAnsi="Times New Roman" w:cs="Times New Roman"/>
          <w:sz w:val="24"/>
          <w:szCs w:val="24"/>
        </w:rPr>
        <w:t>the geo</w:t>
      </w:r>
      <w:r>
        <w:rPr>
          <w:rFonts w:ascii="Times New Roman" w:hAnsi="Times New Roman" w:cs="Times New Roman"/>
          <w:sz w:val="24"/>
          <w:szCs w:val="24"/>
        </w:rPr>
        <w:t xml:space="preserve">metric </w:t>
      </w:r>
      <w:r w:rsidR="0006650D">
        <w:rPr>
          <w:rFonts w:ascii="Times New Roman" w:hAnsi="Times New Roman" w:cs="Times New Roman"/>
          <w:sz w:val="24"/>
          <w:szCs w:val="24"/>
        </w:rPr>
        <w:t xml:space="preserve">mean of </w:t>
      </w:r>
      <w:r w:rsidR="00EA5F84">
        <w:rPr>
          <w:rFonts w:ascii="Times New Roman" w:hAnsi="Times New Roman" w:cs="Times New Roman"/>
          <w:sz w:val="24"/>
          <w:szCs w:val="24"/>
        </w:rPr>
        <w:t>multiple species toxicity values</w:t>
      </w:r>
      <w:r>
        <w:rPr>
          <w:rFonts w:ascii="Times New Roman" w:hAnsi="Times New Roman" w:cs="Times New Roman"/>
          <w:sz w:val="24"/>
          <w:szCs w:val="24"/>
        </w:rPr>
        <w:t xml:space="preserve">, for conservative estimates to predict to </w:t>
      </w:r>
      <w:r w:rsidR="00733D16">
        <w:rPr>
          <w:rFonts w:ascii="Times New Roman" w:hAnsi="Times New Roman" w:cs="Times New Roman"/>
          <w:sz w:val="24"/>
          <w:szCs w:val="24"/>
        </w:rPr>
        <w:t>listed</w:t>
      </w:r>
      <w:r>
        <w:rPr>
          <w:rFonts w:ascii="Times New Roman" w:hAnsi="Times New Roman" w:cs="Times New Roman"/>
          <w:sz w:val="24"/>
          <w:szCs w:val="24"/>
        </w:rPr>
        <w:t xml:space="preserve"> species</w:t>
      </w:r>
      <w:r w:rsidR="0006650D">
        <w:rPr>
          <w:rFonts w:ascii="Times New Roman" w:hAnsi="Times New Roman" w:cs="Times New Roman"/>
          <w:sz w:val="24"/>
          <w:szCs w:val="24"/>
        </w:rPr>
        <w:t xml:space="preserve">. </w:t>
      </w:r>
      <w:r>
        <w:rPr>
          <w:rFonts w:ascii="Times New Roman" w:hAnsi="Times New Roman" w:cs="Times New Roman"/>
          <w:sz w:val="24"/>
          <w:szCs w:val="24"/>
        </w:rPr>
        <w:t>These models</w:t>
      </w:r>
      <w:r w:rsidR="00AF39E7">
        <w:rPr>
          <w:rFonts w:ascii="Times New Roman" w:hAnsi="Times New Roman" w:cs="Times New Roman"/>
          <w:sz w:val="24"/>
          <w:szCs w:val="24"/>
        </w:rPr>
        <w:t xml:space="preserve"> </w:t>
      </w:r>
      <w:r w:rsidR="003713E6">
        <w:rPr>
          <w:rFonts w:ascii="Times New Roman" w:hAnsi="Times New Roman" w:cs="Times New Roman"/>
          <w:sz w:val="24"/>
          <w:szCs w:val="24"/>
        </w:rPr>
        <w:t xml:space="preserve">provide </w:t>
      </w:r>
      <w:r>
        <w:rPr>
          <w:rFonts w:ascii="Times New Roman" w:hAnsi="Times New Roman" w:cs="Times New Roman"/>
          <w:sz w:val="24"/>
          <w:szCs w:val="24"/>
        </w:rPr>
        <w:t>toxicity</w:t>
      </w:r>
      <w:r w:rsidR="003713E6">
        <w:rPr>
          <w:rFonts w:ascii="Times New Roman" w:hAnsi="Times New Roman" w:cs="Times New Roman"/>
          <w:sz w:val="24"/>
          <w:szCs w:val="24"/>
        </w:rPr>
        <w:t xml:space="preserve"> estimate</w:t>
      </w:r>
      <w:r>
        <w:rPr>
          <w:rFonts w:ascii="Times New Roman" w:hAnsi="Times New Roman" w:cs="Times New Roman"/>
          <w:sz w:val="24"/>
          <w:szCs w:val="24"/>
        </w:rPr>
        <w:t>s that are</w:t>
      </w:r>
      <w:r w:rsidR="009B4316">
        <w:rPr>
          <w:rFonts w:ascii="Times New Roman" w:hAnsi="Times New Roman" w:cs="Times New Roman"/>
          <w:sz w:val="24"/>
          <w:szCs w:val="24"/>
        </w:rPr>
        <w:t xml:space="preserve"> protective of a group of species that may have a wide range of </w:t>
      </w:r>
      <w:r w:rsidR="009B4316">
        <w:rPr>
          <w:rFonts w:ascii="Times New Roman" w:hAnsi="Times New Roman" w:cs="Times New Roman"/>
          <w:sz w:val="24"/>
          <w:szCs w:val="24"/>
        </w:rPr>
        <w:lastRenderedPageBreak/>
        <w:t>sensitivities.</w:t>
      </w:r>
      <w:r w:rsidR="00296606">
        <w:rPr>
          <w:rFonts w:ascii="Times New Roman" w:hAnsi="Times New Roman" w:cs="Times New Roman"/>
          <w:sz w:val="24"/>
          <w:szCs w:val="24"/>
        </w:rPr>
        <w:t xml:space="preserve"> </w:t>
      </w:r>
      <w:r w:rsidR="001B3D6B">
        <w:rPr>
          <w:rFonts w:ascii="Times New Roman" w:hAnsi="Times New Roman" w:cs="Times New Roman"/>
          <w:sz w:val="24"/>
          <w:szCs w:val="24"/>
        </w:rPr>
        <w:t xml:space="preserve">Our case study of </w:t>
      </w:r>
      <w:r w:rsidR="00A55C4A">
        <w:rPr>
          <w:rFonts w:ascii="Times New Roman" w:hAnsi="Times New Roman" w:cs="Times New Roman"/>
          <w:sz w:val="24"/>
          <w:szCs w:val="24"/>
        </w:rPr>
        <w:t xml:space="preserve">priority chemicals and </w:t>
      </w:r>
      <w:r w:rsidR="001B3D6B">
        <w:rPr>
          <w:rFonts w:ascii="Times New Roman" w:hAnsi="Times New Roman" w:cs="Times New Roman"/>
          <w:sz w:val="24"/>
          <w:szCs w:val="24"/>
        </w:rPr>
        <w:t xml:space="preserve">listed species </w:t>
      </w:r>
      <w:r w:rsidR="0006650D">
        <w:rPr>
          <w:rFonts w:ascii="Times New Roman" w:hAnsi="Times New Roman" w:cs="Times New Roman"/>
          <w:sz w:val="24"/>
          <w:szCs w:val="24"/>
        </w:rPr>
        <w:t xml:space="preserve">in the Sacramento and Ohio River Valleys </w:t>
      </w:r>
      <w:r w:rsidR="001B3D6B">
        <w:rPr>
          <w:rFonts w:ascii="Times New Roman" w:hAnsi="Times New Roman" w:cs="Times New Roman"/>
          <w:sz w:val="24"/>
          <w:szCs w:val="24"/>
        </w:rPr>
        <w:t xml:space="preserve">indicated that </w:t>
      </w:r>
      <w:r w:rsidR="00AF39E7">
        <w:rPr>
          <w:rFonts w:ascii="Times New Roman" w:hAnsi="Times New Roman" w:cs="Times New Roman"/>
          <w:sz w:val="24"/>
          <w:szCs w:val="24"/>
        </w:rPr>
        <w:t xml:space="preserve">when applying model selection guidelines, </w:t>
      </w:r>
      <w:r w:rsidR="001B3D6B">
        <w:rPr>
          <w:rFonts w:ascii="Times New Roman" w:hAnsi="Times New Roman" w:cs="Times New Roman"/>
          <w:sz w:val="24"/>
          <w:szCs w:val="24"/>
        </w:rPr>
        <w:t xml:space="preserve">minimum models are </w:t>
      </w:r>
      <w:r w:rsidR="0006650D">
        <w:rPr>
          <w:rFonts w:ascii="Times New Roman" w:hAnsi="Times New Roman" w:cs="Times New Roman"/>
          <w:sz w:val="24"/>
          <w:szCs w:val="24"/>
        </w:rPr>
        <w:t>considerably more protective</w:t>
      </w:r>
      <w:r w:rsidR="001B3D6B">
        <w:rPr>
          <w:rFonts w:ascii="Times New Roman" w:hAnsi="Times New Roman" w:cs="Times New Roman"/>
          <w:sz w:val="24"/>
          <w:szCs w:val="24"/>
        </w:rPr>
        <w:t xml:space="preserve"> of the most sensitive species within the predicted taxon </w:t>
      </w:r>
      <w:r w:rsidR="0006650D">
        <w:rPr>
          <w:rFonts w:ascii="Times New Roman" w:hAnsi="Times New Roman" w:cs="Times New Roman"/>
          <w:sz w:val="24"/>
          <w:szCs w:val="24"/>
        </w:rPr>
        <w:t>compared to models based on geo</w:t>
      </w:r>
      <w:r>
        <w:rPr>
          <w:rFonts w:ascii="Times New Roman" w:hAnsi="Times New Roman" w:cs="Times New Roman"/>
          <w:sz w:val="24"/>
          <w:szCs w:val="24"/>
        </w:rPr>
        <w:t xml:space="preserve">metric </w:t>
      </w:r>
      <w:r w:rsidR="0006650D">
        <w:rPr>
          <w:rFonts w:ascii="Times New Roman" w:hAnsi="Times New Roman" w:cs="Times New Roman"/>
          <w:sz w:val="24"/>
          <w:szCs w:val="24"/>
        </w:rPr>
        <w:t>means.</w:t>
      </w:r>
      <w:r>
        <w:rPr>
          <w:rFonts w:ascii="Times New Roman" w:hAnsi="Times New Roman" w:cs="Times New Roman"/>
          <w:sz w:val="24"/>
          <w:szCs w:val="24"/>
        </w:rPr>
        <w:t xml:space="preserve"> </w:t>
      </w:r>
      <w:r w:rsidR="006373FB">
        <w:rPr>
          <w:rFonts w:ascii="Times New Roman" w:hAnsi="Times New Roman" w:cs="Times New Roman"/>
          <w:sz w:val="24"/>
          <w:szCs w:val="24"/>
        </w:rPr>
        <w:t>For the majority of the best selected models, the m</w:t>
      </w:r>
      <w:r w:rsidR="00F01198">
        <w:rPr>
          <w:rFonts w:ascii="Times New Roman" w:hAnsi="Times New Roman" w:cs="Times New Roman"/>
          <w:sz w:val="24"/>
          <w:szCs w:val="24"/>
        </w:rPr>
        <w:t>inimum model</w:t>
      </w:r>
      <w:r w:rsidR="006373FB">
        <w:rPr>
          <w:rFonts w:ascii="Times New Roman" w:hAnsi="Times New Roman" w:cs="Times New Roman"/>
          <w:sz w:val="24"/>
          <w:szCs w:val="24"/>
        </w:rPr>
        <w:t xml:space="preserve"> prediction</w:t>
      </w:r>
      <w:r w:rsidR="00F01198">
        <w:rPr>
          <w:rFonts w:ascii="Times New Roman" w:hAnsi="Times New Roman" w:cs="Times New Roman"/>
          <w:sz w:val="24"/>
          <w:szCs w:val="24"/>
        </w:rPr>
        <w:t xml:space="preserve"> </w:t>
      </w:r>
      <w:r w:rsidR="006373FB">
        <w:rPr>
          <w:rFonts w:ascii="Times New Roman" w:hAnsi="Times New Roman" w:cs="Times New Roman"/>
          <w:sz w:val="24"/>
          <w:szCs w:val="24"/>
        </w:rPr>
        <w:t>or the lower CI of the prediction were protective of the most sensitive species in the predicted taxon whereas the surrogate species value was not.</w:t>
      </w:r>
      <w:r w:rsidR="00F01198">
        <w:rPr>
          <w:rFonts w:ascii="Times New Roman" w:hAnsi="Times New Roman" w:cs="Times New Roman"/>
          <w:sz w:val="24"/>
          <w:szCs w:val="24"/>
        </w:rPr>
        <w:t xml:space="preserve"> </w:t>
      </w:r>
      <w:r w:rsidR="0052274F">
        <w:rPr>
          <w:rFonts w:ascii="Times New Roman" w:hAnsi="Times New Roman" w:cs="Times New Roman"/>
          <w:sz w:val="24"/>
          <w:szCs w:val="24"/>
        </w:rPr>
        <w:t>However, genus and family geometric mean models are still appropriate for generating mean toxicity estimates when conservative estimates of protectiveness may not be required such as in supplementing data in water quality criteria development.</w:t>
      </w:r>
    </w:p>
    <w:p w14:paraId="5780DFB5" w14:textId="24AB2E99" w:rsidR="00734654" w:rsidRDefault="00923EFD" w:rsidP="002966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ICE models have been </w:t>
      </w:r>
      <w:r w:rsidR="00D640DB">
        <w:rPr>
          <w:rFonts w:ascii="Times New Roman" w:hAnsi="Times New Roman" w:cs="Times New Roman"/>
          <w:sz w:val="24"/>
          <w:szCs w:val="24"/>
        </w:rPr>
        <w:t xml:space="preserve">previously </w:t>
      </w:r>
      <w:r>
        <w:rPr>
          <w:rFonts w:ascii="Times New Roman" w:hAnsi="Times New Roman" w:cs="Times New Roman"/>
          <w:sz w:val="24"/>
          <w:szCs w:val="24"/>
        </w:rPr>
        <w:t>demonstrated</w:t>
      </w:r>
      <w:r w:rsidR="00D7436B">
        <w:rPr>
          <w:rFonts w:ascii="Times New Roman" w:hAnsi="Times New Roman" w:cs="Times New Roman"/>
          <w:sz w:val="24"/>
          <w:szCs w:val="24"/>
        </w:rPr>
        <w:t xml:space="preserve"> </w:t>
      </w:r>
      <w:r w:rsidR="00734654">
        <w:rPr>
          <w:rFonts w:ascii="Times New Roman" w:hAnsi="Times New Roman" w:cs="Times New Roman"/>
          <w:sz w:val="24"/>
          <w:szCs w:val="24"/>
        </w:rPr>
        <w:t>as robust tools for generating toxicity predictions for use in</w:t>
      </w:r>
      <w:r w:rsidR="005237DC">
        <w:rPr>
          <w:rFonts w:ascii="Times New Roman" w:hAnsi="Times New Roman" w:cs="Times New Roman"/>
          <w:sz w:val="24"/>
          <w:szCs w:val="24"/>
        </w:rPr>
        <w:t xml:space="preserve"> wildlife risk assessment and augmenting species diversity in SSDs</w:t>
      </w:r>
      <w:r w:rsidR="005A6798">
        <w:rPr>
          <w:rFonts w:ascii="Times New Roman" w:hAnsi="Times New Roman" w:cs="Times New Roman"/>
          <w:sz w:val="24"/>
          <w:szCs w:val="24"/>
        </w:rPr>
        <w:fldChar w:fldCharType="begin">
          <w:fldData xml:space="preserve">PEVuZE5vdGU+PENpdGU+PEF1dGhvcj5Bd2tlcm1hbjwvQXV0aG9yPjxZZWFyPjIwMDg8L1llYXI+
PFJlY051bT4yMDwvUmVjTnVtPjxEaXNwbGF5VGV4dD48c3R5bGUgZmFjZT0ic3VwZXJzY3JpcHQi
PjYsIDc8L3N0eWxlPjwvRGlzcGxheVRleHQ+PHJlY29yZD48cmVjLW51bWJlcj4yMDwvcmVjLW51
bWJlcj48Zm9yZWlnbi1rZXlzPjxrZXkgYXBwPSJFTiIgZGItaWQ9IjBmZWVkd2F6YjU1YWU1ZWVl
YXZ2eDV4MnJzZXZwenNkOXc5eiIgdGltZXN0YW1wPSIxNDQzMTA1OTU1Ij4yMDwva2V5PjwvZm9y
ZWlnbi1rZXlzPjxyZWYtdHlwZSBuYW1lPSJKb3VybmFsIEFydGljbGUiPjE3PC9yZWYtdHlwZT48
Y29udHJpYnV0b3JzPjxhdXRob3JzPjxhdXRob3I+QXdrZXJtYW4sIEppbGwgQS48L2F1dGhvcj48
YXV0aG9yPlJhaW1vbmRvLCBTYW5keTwvYXV0aG9yPjxhdXRob3I+QmFycm9uLCBNYWNlIEcuPC9h
dXRob3I+PC9hdXRob3JzPjwvY29udHJpYnV0b3JzPjx0aXRsZXM+PHRpdGxlPkRldmVsb3BtZW50
IG9mIFNwZWNpZXMgU2Vuc2l0aXZpdHkgRGlzdHJpYnV0aW9ucyBmb3IgV2lsZGxpZmUgdXNpbmcg
SW50ZXJzcGVjaWVzIFRveGljaXR5IENvcnJlbGF0aW9uIE1vZGVsczwvdGl0bGU+PHNlY29uZGFy
eS10aXRsZT5FbnZpcm9ubWVudGFsIFNjaWVuY2UgJmFtcDsgVGVjaG5vbG9neTwvc2Vjb25kYXJ5
LXRpdGxlPjwvdGl0bGVzPjxwZXJpb2RpY2FsPjxmdWxsLXRpdGxlPkVudmlyb25tZW50YWwgU2Np
ZW5jZSAmYW1wOyBUZWNobm9sb2d5PC9mdWxsLXRpdGxlPjwvcGVyaW9kaWNhbD48cGFnZXM+MzQ0
Ny0zNDUyPC9wYWdlcz48dm9sdW1lPjQyPC92b2x1bWU+PG51bWJlcj45PC9udW1iZXI+PGRhdGVz
Pjx5ZWFyPjIwMDg8L3llYXI+PHB1Yi1kYXRlcz48ZGF0ZT4yMDA4LzA1LzAxPC9kYXRlPjwvcHVi
LWRhdGVzPjwvZGF0ZXM+PHB1Ymxpc2hlcj5BbWVyaWNhbiBDaGVtaWNhbCBTb2NpZXR5PC9wdWJs
aXNoZXI+PGlzYm4+MDAxMy05MzZYPC9pc2JuPjx1cmxzPjxyZWxhdGVkLXVybHM+PHVybD5odHRw
Oi8vZHguZG9pLm9yZy8xMC4xMDIxL2VzNzAyODYxdTwvdXJsPjwvcmVsYXRlZC11cmxzPjwvdXJs
cz48ZWxlY3Ryb25pYy1yZXNvdXJjZS1udW0+MTAuMTAyMS9lczcwMjg2MXU8L2VsZWN0cm9uaWMt
cmVzb3VyY2UtbnVtPjwvcmVjb3JkPjwvQ2l0ZT48Q2l0ZT48QXV0aG9yPkF3a2VybWFuPC9BdXRo
b3I+PFllYXI+MjAxNDwvWWVhcj48UmVjTnVtPjU8L1JlY051bT48cmVjb3JkPjxyZWMtbnVtYmVy
PjU8L3JlYy1udW1iZXI+PGZvcmVpZ24ta2V5cz48a2V5IGFwcD0iRU4iIGRiLWlkPSIwZmVlZHdh
emI1NWFlNWVlZWF2dng1eDJyc2V2cHpzZDl3OXoiIHRpbWVzdGFtcD0iMTQ0MTA0NzM5MCI+NTwv
a2V5PjwvZm9yZWlnbi1rZXlzPjxyZWYtdHlwZSBuYW1lPSJKb3VybmFsIEFydGljbGUiPjE3PC9y
ZWYtdHlwZT48Y29udHJpYnV0b3JzPjxhdXRob3JzPjxhdXRob3I+QXdrZXJtYW4sIEppbGwgQS48
L2F1dGhvcj48YXV0aG9yPlJhaW1vbmRvLCBTYW5keTwvYXV0aG9yPjxhdXRob3I+SmFja3Nvbiwg
Q3J5c3RhbCBSLjwvYXV0aG9yPjxhdXRob3I+QmFycm9uLCBNYWNlIEcuPC9hdXRob3I+PC9hdXRo
b3JzPjwvY29udHJpYnV0b3JzPjx0aXRsZXM+PHRpdGxlPkF1Z21lbnRpbmcgYXF1YXRpYyBzcGVj
aWVzIHNlbnNpdGl2aXR5IGRpc3RyaWJ1dGlvbnMgd2l0aCBpbnRlcnNwZWNpZXMgdG94aWNpdHkg
ZXN0aW1hdGlvbiBtb2RlbHM8L3RpdGxlPjxzZWNvbmRhcnktdGl0bGU+RW52aXJvbm1lbnRhbCBU
b3hpY29sb2d5IGFuZCBDaGVtaXN0cnk8L3NlY29uZGFyeS10aXRsZT48L3RpdGxlcz48cGVyaW9k
aWNhbD48ZnVsbC10aXRsZT5FbnZpcm9ubWVudGFsIFRveGljb2xvZ3kgYW5kIENoZW1pc3RyeTwv
ZnVsbC10aXRsZT48L3BlcmlvZGljYWw+PHBhZ2VzPjY4OC02OTU8L3BhZ2VzPjx2b2x1bWU+MzM8
L3ZvbHVtZT48bnVtYmVyPjM8L251bWJlcj48a2V5d29yZHM+PGtleXdvcmQ+QXF1YXRpYyB0b3hp
Y29sb2d5PC9rZXl3b3JkPjxrZXl3b3JkPlNwZWNpZXMgc2Vuc2l0aXZpdHkgZGlzdHJpYnV0aW9u
czwva2V5d29yZD48a2V5d29yZD5TcGVjaWVzIGV4dHJhcG9sYXRpb248L2tleXdvcmQ+PGtleXdv
cmQ+UmlzayBhc3Nlc3NtZW50PC9rZXl3b3JkPjwva2V5d29yZHM+PGRhdGVzPjx5ZWFyPjIwMTQ8
L3llYXI+PC9kYXRlcz48aXNibj4xNTUyLTg2MTg8L2lzYm4+PHVybHM+PHJlbGF0ZWQtdXJscz48
dXJsPmh0dHA6Ly9keC5kb2kub3JnLzEwLjEwMDIvZXRjLjI0NTY8L3VybD48L3JlbGF0ZWQtdXJs
cz48L3VybHM+PGVsZWN0cm9uaWMtcmVzb3VyY2UtbnVtPjEwLjEwMDIvZXRjLjI0NTY8L2VsZWN0
cm9uaWMtcmVzb3VyY2UtbnVtPjwvcmVjb3JkPjwvQ2l0ZT48L0VuZE5vdGU+
</w:fldData>
        </w:fldChar>
      </w:r>
      <w:r w:rsidR="00435984">
        <w:rPr>
          <w:rFonts w:ascii="Times New Roman" w:hAnsi="Times New Roman" w:cs="Times New Roman"/>
          <w:sz w:val="24"/>
          <w:szCs w:val="24"/>
        </w:rPr>
        <w:instrText xml:space="preserve"> ADDIN EN.CITE </w:instrText>
      </w:r>
      <w:r w:rsidR="00435984">
        <w:rPr>
          <w:rFonts w:ascii="Times New Roman" w:hAnsi="Times New Roman" w:cs="Times New Roman"/>
          <w:sz w:val="24"/>
          <w:szCs w:val="24"/>
        </w:rPr>
        <w:fldChar w:fldCharType="begin">
          <w:fldData xml:space="preserve">PEVuZE5vdGU+PENpdGU+PEF1dGhvcj5Bd2tlcm1hbjwvQXV0aG9yPjxZZWFyPjIwMDg8L1llYXI+
PFJlY051bT4yMDwvUmVjTnVtPjxEaXNwbGF5VGV4dD48c3R5bGUgZmFjZT0ic3VwZXJzY3JpcHQi
PjYsIDc8L3N0eWxlPjwvRGlzcGxheVRleHQ+PHJlY29yZD48cmVjLW51bWJlcj4yMDwvcmVjLW51
bWJlcj48Zm9yZWlnbi1rZXlzPjxrZXkgYXBwPSJFTiIgZGItaWQ9IjBmZWVkd2F6YjU1YWU1ZWVl
YXZ2eDV4MnJzZXZwenNkOXc5eiIgdGltZXN0YW1wPSIxNDQzMTA1OTU1Ij4yMDwva2V5PjwvZm9y
ZWlnbi1rZXlzPjxyZWYtdHlwZSBuYW1lPSJKb3VybmFsIEFydGljbGUiPjE3PC9yZWYtdHlwZT48
Y29udHJpYnV0b3JzPjxhdXRob3JzPjxhdXRob3I+QXdrZXJtYW4sIEppbGwgQS48L2F1dGhvcj48
YXV0aG9yPlJhaW1vbmRvLCBTYW5keTwvYXV0aG9yPjxhdXRob3I+QmFycm9uLCBNYWNlIEcuPC9h
dXRob3I+PC9hdXRob3JzPjwvY29udHJpYnV0b3JzPjx0aXRsZXM+PHRpdGxlPkRldmVsb3BtZW50
IG9mIFNwZWNpZXMgU2Vuc2l0aXZpdHkgRGlzdHJpYnV0aW9ucyBmb3IgV2lsZGxpZmUgdXNpbmcg
SW50ZXJzcGVjaWVzIFRveGljaXR5IENvcnJlbGF0aW9uIE1vZGVsczwvdGl0bGU+PHNlY29uZGFy
eS10aXRsZT5FbnZpcm9ubWVudGFsIFNjaWVuY2UgJmFtcDsgVGVjaG5vbG9neTwvc2Vjb25kYXJ5
LXRpdGxlPjwvdGl0bGVzPjxwZXJpb2RpY2FsPjxmdWxsLXRpdGxlPkVudmlyb25tZW50YWwgU2Np
ZW5jZSAmYW1wOyBUZWNobm9sb2d5PC9mdWxsLXRpdGxlPjwvcGVyaW9kaWNhbD48cGFnZXM+MzQ0
Ny0zNDUyPC9wYWdlcz48dm9sdW1lPjQyPC92b2x1bWU+PG51bWJlcj45PC9udW1iZXI+PGRhdGVz
Pjx5ZWFyPjIwMDg8L3llYXI+PHB1Yi1kYXRlcz48ZGF0ZT4yMDA4LzA1LzAxPC9kYXRlPjwvcHVi
LWRhdGVzPjwvZGF0ZXM+PHB1Ymxpc2hlcj5BbWVyaWNhbiBDaGVtaWNhbCBTb2NpZXR5PC9wdWJs
aXNoZXI+PGlzYm4+MDAxMy05MzZYPC9pc2JuPjx1cmxzPjxyZWxhdGVkLXVybHM+PHVybD5odHRw
Oi8vZHguZG9pLm9yZy8xMC4xMDIxL2VzNzAyODYxdTwvdXJsPjwvcmVsYXRlZC11cmxzPjwvdXJs
cz48ZWxlY3Ryb25pYy1yZXNvdXJjZS1udW0+MTAuMTAyMS9lczcwMjg2MXU8L2VsZWN0cm9uaWMt
cmVzb3VyY2UtbnVtPjwvcmVjb3JkPjwvQ2l0ZT48Q2l0ZT48QXV0aG9yPkF3a2VybWFuPC9BdXRo
b3I+PFllYXI+MjAxNDwvWWVhcj48UmVjTnVtPjU8L1JlY051bT48cmVjb3JkPjxyZWMtbnVtYmVy
PjU8L3JlYy1udW1iZXI+PGZvcmVpZ24ta2V5cz48a2V5IGFwcD0iRU4iIGRiLWlkPSIwZmVlZHdh
emI1NWFlNWVlZWF2dng1eDJyc2V2cHpzZDl3OXoiIHRpbWVzdGFtcD0iMTQ0MTA0NzM5MCI+NTwv
a2V5PjwvZm9yZWlnbi1rZXlzPjxyZWYtdHlwZSBuYW1lPSJKb3VybmFsIEFydGljbGUiPjE3PC9y
ZWYtdHlwZT48Y29udHJpYnV0b3JzPjxhdXRob3JzPjxhdXRob3I+QXdrZXJtYW4sIEppbGwgQS48
L2F1dGhvcj48YXV0aG9yPlJhaW1vbmRvLCBTYW5keTwvYXV0aG9yPjxhdXRob3I+SmFja3Nvbiwg
Q3J5c3RhbCBSLjwvYXV0aG9yPjxhdXRob3I+QmFycm9uLCBNYWNlIEcuPC9hdXRob3I+PC9hdXRo
b3JzPjwvY29udHJpYnV0b3JzPjx0aXRsZXM+PHRpdGxlPkF1Z21lbnRpbmcgYXF1YXRpYyBzcGVj
aWVzIHNlbnNpdGl2aXR5IGRpc3RyaWJ1dGlvbnMgd2l0aCBpbnRlcnNwZWNpZXMgdG94aWNpdHkg
ZXN0aW1hdGlvbiBtb2RlbHM8L3RpdGxlPjxzZWNvbmRhcnktdGl0bGU+RW52aXJvbm1lbnRhbCBU
b3hpY29sb2d5IGFuZCBDaGVtaXN0cnk8L3NlY29uZGFyeS10aXRsZT48L3RpdGxlcz48cGVyaW9k
aWNhbD48ZnVsbC10aXRsZT5FbnZpcm9ubWVudGFsIFRveGljb2xvZ3kgYW5kIENoZW1pc3RyeTwv
ZnVsbC10aXRsZT48L3BlcmlvZGljYWw+PHBhZ2VzPjY4OC02OTU8L3BhZ2VzPjx2b2x1bWU+MzM8
L3ZvbHVtZT48bnVtYmVyPjM8L251bWJlcj48a2V5d29yZHM+PGtleXdvcmQ+QXF1YXRpYyB0b3hp
Y29sb2d5PC9rZXl3b3JkPjxrZXl3b3JkPlNwZWNpZXMgc2Vuc2l0aXZpdHkgZGlzdHJpYnV0aW9u
czwva2V5d29yZD48a2V5d29yZD5TcGVjaWVzIGV4dHJhcG9sYXRpb248L2tleXdvcmQ+PGtleXdv
cmQ+UmlzayBhc3Nlc3NtZW50PC9rZXl3b3JkPjwva2V5d29yZHM+PGRhdGVzPjx5ZWFyPjIwMTQ8
L3llYXI+PC9kYXRlcz48aXNibj4xNTUyLTg2MTg8L2lzYm4+PHVybHM+PHJlbGF0ZWQtdXJscz48
dXJsPmh0dHA6Ly9keC5kb2kub3JnLzEwLjEwMDIvZXRjLjI0NTY8L3VybD48L3JlbGF0ZWQtdXJs
cz48L3VybHM+PGVsZWN0cm9uaWMtcmVzb3VyY2UtbnVtPjEwLjEwMDIvZXRjLjI0NTY8L2VsZWN0
cm9uaWMtcmVzb3VyY2UtbnVtPjwvcmVjb3JkPjwvQ2l0ZT48L0VuZE5vdGU+
</w:fldData>
        </w:fldChar>
      </w:r>
      <w:r w:rsidR="00435984">
        <w:rPr>
          <w:rFonts w:ascii="Times New Roman" w:hAnsi="Times New Roman" w:cs="Times New Roman"/>
          <w:sz w:val="24"/>
          <w:szCs w:val="24"/>
        </w:rPr>
        <w:instrText xml:space="preserve"> ADDIN EN.CITE.DATA </w:instrText>
      </w:r>
      <w:r w:rsidR="00435984">
        <w:rPr>
          <w:rFonts w:ascii="Times New Roman" w:hAnsi="Times New Roman" w:cs="Times New Roman"/>
          <w:sz w:val="24"/>
          <w:szCs w:val="24"/>
        </w:rPr>
      </w:r>
      <w:r w:rsidR="00435984">
        <w:rPr>
          <w:rFonts w:ascii="Times New Roman" w:hAnsi="Times New Roman" w:cs="Times New Roman"/>
          <w:sz w:val="24"/>
          <w:szCs w:val="24"/>
        </w:rPr>
        <w:fldChar w:fldCharType="end"/>
      </w:r>
      <w:r w:rsidR="005A6798">
        <w:rPr>
          <w:rFonts w:ascii="Times New Roman" w:hAnsi="Times New Roman" w:cs="Times New Roman"/>
          <w:sz w:val="24"/>
          <w:szCs w:val="24"/>
        </w:rPr>
      </w:r>
      <w:r w:rsidR="005A6798">
        <w:rPr>
          <w:rFonts w:ascii="Times New Roman" w:hAnsi="Times New Roman" w:cs="Times New Roman"/>
          <w:sz w:val="24"/>
          <w:szCs w:val="24"/>
        </w:rPr>
        <w:fldChar w:fldCharType="separate"/>
      </w:r>
      <w:hyperlink w:anchor="_ENREF_6" w:tooltip="Awkerman, 2014 #5" w:history="1">
        <w:r w:rsidR="001B480E" w:rsidRPr="00435984">
          <w:rPr>
            <w:rFonts w:ascii="Times New Roman" w:hAnsi="Times New Roman" w:cs="Times New Roman"/>
            <w:noProof/>
            <w:sz w:val="24"/>
            <w:szCs w:val="24"/>
            <w:vertAlign w:val="superscript"/>
          </w:rPr>
          <w:t>6</w:t>
        </w:r>
      </w:hyperlink>
      <w:r w:rsidR="00435984" w:rsidRPr="00435984">
        <w:rPr>
          <w:rFonts w:ascii="Times New Roman" w:hAnsi="Times New Roman" w:cs="Times New Roman"/>
          <w:noProof/>
          <w:sz w:val="24"/>
          <w:szCs w:val="24"/>
          <w:vertAlign w:val="superscript"/>
        </w:rPr>
        <w:t xml:space="preserve">, </w:t>
      </w:r>
      <w:hyperlink w:anchor="_ENREF_7" w:tooltip="Awkerman, 2008 #20" w:history="1">
        <w:r w:rsidR="001B480E" w:rsidRPr="00435984">
          <w:rPr>
            <w:rFonts w:ascii="Times New Roman" w:hAnsi="Times New Roman" w:cs="Times New Roman"/>
            <w:noProof/>
            <w:sz w:val="24"/>
            <w:szCs w:val="24"/>
            <w:vertAlign w:val="superscript"/>
          </w:rPr>
          <w:t>7</w:t>
        </w:r>
      </w:hyperlink>
      <w:r w:rsidR="005A6798">
        <w:rPr>
          <w:rFonts w:ascii="Times New Roman" w:hAnsi="Times New Roman" w:cs="Times New Roman"/>
          <w:sz w:val="24"/>
          <w:szCs w:val="24"/>
        </w:rPr>
        <w:fldChar w:fldCharType="end"/>
      </w:r>
      <w:r w:rsidR="005237DC">
        <w:rPr>
          <w:rFonts w:ascii="Times New Roman" w:hAnsi="Times New Roman" w:cs="Times New Roman"/>
          <w:sz w:val="24"/>
          <w:szCs w:val="24"/>
        </w:rPr>
        <w:t xml:space="preserve">. </w:t>
      </w:r>
      <w:r>
        <w:rPr>
          <w:rFonts w:ascii="Times New Roman" w:hAnsi="Times New Roman" w:cs="Times New Roman"/>
          <w:sz w:val="24"/>
          <w:szCs w:val="24"/>
        </w:rPr>
        <w:t xml:space="preserve">The present study has </w:t>
      </w:r>
      <w:r w:rsidR="003F1623">
        <w:rPr>
          <w:rFonts w:ascii="Times New Roman" w:hAnsi="Times New Roman" w:cs="Times New Roman"/>
          <w:sz w:val="24"/>
          <w:szCs w:val="24"/>
        </w:rPr>
        <w:t>improved and expanded</w:t>
      </w:r>
      <w:r>
        <w:rPr>
          <w:rFonts w:ascii="Times New Roman" w:hAnsi="Times New Roman" w:cs="Times New Roman"/>
          <w:sz w:val="24"/>
          <w:szCs w:val="24"/>
        </w:rPr>
        <w:t xml:space="preserve"> their application for risk assessment of aquatic thr</w:t>
      </w:r>
      <w:r w:rsidR="00734654">
        <w:rPr>
          <w:rFonts w:ascii="Times New Roman" w:hAnsi="Times New Roman" w:cs="Times New Roman"/>
          <w:sz w:val="24"/>
          <w:szCs w:val="24"/>
        </w:rPr>
        <w:t>eatened and endangered species and demonstrated a</w:t>
      </w:r>
      <w:r w:rsidR="007F4E2B">
        <w:rPr>
          <w:rFonts w:ascii="Times New Roman" w:hAnsi="Times New Roman" w:cs="Times New Roman"/>
          <w:sz w:val="24"/>
          <w:szCs w:val="24"/>
        </w:rPr>
        <w:t>pplication of</w:t>
      </w:r>
      <w:r w:rsidR="00296606" w:rsidRPr="00E5695B">
        <w:rPr>
          <w:rFonts w:ascii="Times New Roman" w:hAnsi="Times New Roman" w:cs="Times New Roman"/>
          <w:sz w:val="24"/>
          <w:szCs w:val="24"/>
        </w:rPr>
        <w:t xml:space="preserve"> the user guidance to evaluate surrogate species and acute toxicit</w:t>
      </w:r>
      <w:r w:rsidR="00734654">
        <w:rPr>
          <w:rFonts w:ascii="Times New Roman" w:hAnsi="Times New Roman" w:cs="Times New Roman"/>
          <w:sz w:val="24"/>
          <w:szCs w:val="24"/>
        </w:rPr>
        <w:t>y predictions.</w:t>
      </w:r>
      <w:r w:rsidR="00A36BCD">
        <w:rPr>
          <w:rFonts w:ascii="Times New Roman" w:hAnsi="Times New Roman" w:cs="Times New Roman"/>
          <w:sz w:val="24"/>
          <w:szCs w:val="24"/>
        </w:rPr>
        <w:t xml:space="preserve"> </w:t>
      </w:r>
      <w:r w:rsidR="00B42B95">
        <w:rPr>
          <w:rFonts w:ascii="Times New Roman" w:hAnsi="Times New Roman" w:cs="Times New Roman"/>
          <w:sz w:val="24"/>
          <w:szCs w:val="24"/>
        </w:rPr>
        <w:t xml:space="preserve">Genus and family models developed from minimum toxicity values are available in the endangered species module of </w:t>
      </w:r>
      <w:r w:rsidR="00452646">
        <w:rPr>
          <w:rFonts w:ascii="Times New Roman" w:hAnsi="Times New Roman" w:cs="Times New Roman"/>
          <w:sz w:val="24"/>
          <w:szCs w:val="24"/>
        </w:rPr>
        <w:t xml:space="preserve">Web-ICE </w:t>
      </w:r>
      <w:r w:rsidR="000E0DB1">
        <w:rPr>
          <w:rFonts w:ascii="Times New Roman" w:hAnsi="Times New Roman" w:cs="Times New Roman"/>
          <w:sz w:val="24"/>
          <w:szCs w:val="24"/>
        </w:rPr>
        <w:t>v3.3</w:t>
      </w:r>
      <w:r w:rsidR="00B42B95">
        <w:rPr>
          <w:rFonts w:ascii="Times New Roman" w:hAnsi="Times New Roman" w:cs="Times New Roman"/>
          <w:sz w:val="24"/>
          <w:szCs w:val="24"/>
        </w:rPr>
        <w:t xml:space="preserve">, where models developed from geometric means are available on the genus and family modules of the website. </w:t>
      </w:r>
      <w:r w:rsidR="00ED6BD6">
        <w:rPr>
          <w:rFonts w:ascii="Times New Roman" w:hAnsi="Times New Roman" w:cs="Times New Roman"/>
          <w:sz w:val="24"/>
          <w:szCs w:val="24"/>
        </w:rPr>
        <w:t xml:space="preserve">The new user guidance </w:t>
      </w:r>
      <w:r w:rsidR="00695AB5">
        <w:rPr>
          <w:rFonts w:ascii="Times New Roman" w:hAnsi="Times New Roman" w:cs="Times New Roman"/>
          <w:sz w:val="24"/>
          <w:szCs w:val="24"/>
        </w:rPr>
        <w:t>should be applied to select models with</w:t>
      </w:r>
      <w:r w:rsidR="00452646">
        <w:rPr>
          <w:rFonts w:ascii="Times New Roman" w:hAnsi="Times New Roman" w:cs="Times New Roman"/>
          <w:sz w:val="24"/>
          <w:szCs w:val="24"/>
        </w:rPr>
        <w:t xml:space="preserve"> high prediction accuracy</w:t>
      </w:r>
      <w:r w:rsidR="00695AB5">
        <w:rPr>
          <w:rFonts w:ascii="Times New Roman" w:hAnsi="Times New Roman" w:cs="Times New Roman"/>
          <w:sz w:val="24"/>
          <w:szCs w:val="24"/>
        </w:rPr>
        <w:t>,</w:t>
      </w:r>
      <w:r w:rsidR="00452646">
        <w:rPr>
          <w:rFonts w:ascii="Times New Roman" w:hAnsi="Times New Roman" w:cs="Times New Roman"/>
          <w:sz w:val="24"/>
          <w:szCs w:val="24"/>
        </w:rPr>
        <w:t xml:space="preserve"> and minimum genus and family models provide toxicity estimates that are generally protective of the most sensitive species within the predicted taxon</w:t>
      </w:r>
      <w:r w:rsidR="000E0DB1">
        <w:rPr>
          <w:rFonts w:ascii="Times New Roman" w:hAnsi="Times New Roman" w:cs="Times New Roman"/>
          <w:sz w:val="24"/>
          <w:szCs w:val="24"/>
        </w:rPr>
        <w:t xml:space="preserve"> and can be used for toxicity prediction of listed species</w:t>
      </w:r>
      <w:r w:rsidR="00452646">
        <w:rPr>
          <w:rFonts w:ascii="Times New Roman" w:hAnsi="Times New Roman" w:cs="Times New Roman"/>
          <w:sz w:val="24"/>
          <w:szCs w:val="24"/>
        </w:rPr>
        <w:t xml:space="preserve">. </w:t>
      </w:r>
    </w:p>
    <w:p w14:paraId="7A0972DD" w14:textId="77777777" w:rsidR="00A46276" w:rsidRDefault="00A46276" w:rsidP="00D04878">
      <w:pPr>
        <w:spacing w:line="240" w:lineRule="auto"/>
        <w:rPr>
          <w:rFonts w:ascii="Times New Roman" w:hAnsi="Times New Roman" w:cs="Times New Roman"/>
          <w:sz w:val="24"/>
          <w:szCs w:val="24"/>
        </w:rPr>
      </w:pPr>
    </w:p>
    <w:p w14:paraId="0612FAF3" w14:textId="24C02E40" w:rsidR="00296606" w:rsidRPr="00A46276" w:rsidRDefault="00A46276" w:rsidP="007D2419">
      <w:pPr>
        <w:spacing w:after="0" w:line="480" w:lineRule="auto"/>
        <w:rPr>
          <w:rFonts w:ascii="Times New Roman" w:hAnsi="Times New Roman" w:cs="Times New Roman"/>
          <w:b/>
          <w:sz w:val="24"/>
          <w:szCs w:val="24"/>
        </w:rPr>
      </w:pPr>
      <w:r w:rsidRPr="00A46276">
        <w:rPr>
          <w:rFonts w:ascii="Times New Roman" w:hAnsi="Times New Roman" w:cs="Times New Roman"/>
          <w:b/>
          <w:sz w:val="24"/>
          <w:szCs w:val="24"/>
        </w:rPr>
        <w:t>Supporting Information</w:t>
      </w:r>
    </w:p>
    <w:p w14:paraId="060D33C2" w14:textId="0AF75452" w:rsidR="007D2419" w:rsidRDefault="007D2419" w:rsidP="007D241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SI 0</w:t>
      </w:r>
      <w:r w:rsidR="007C6AC4">
        <w:rPr>
          <w:rFonts w:ascii="Times New Roman" w:hAnsi="Times New Roman" w:cs="Times New Roman"/>
          <w:sz w:val="24"/>
          <w:szCs w:val="24"/>
        </w:rPr>
        <w:t>0</w:t>
      </w:r>
      <w:r w:rsidR="00360ACD">
        <w:rPr>
          <w:rFonts w:ascii="Times New Roman" w:hAnsi="Times New Roman" w:cs="Times New Roman"/>
          <w:sz w:val="24"/>
          <w:szCs w:val="24"/>
        </w:rPr>
        <w:t>1</w:t>
      </w:r>
      <w:r>
        <w:rPr>
          <w:rFonts w:ascii="Times New Roman" w:hAnsi="Times New Roman" w:cs="Times New Roman"/>
          <w:sz w:val="24"/>
          <w:szCs w:val="24"/>
        </w:rPr>
        <w:t>: Model parameter output used for development of optimized model selection guidance; summary of available models used in the case study; summary of selected models for each listed species and chemical in the case study.</w:t>
      </w:r>
    </w:p>
    <w:p w14:paraId="6AFFB6C7" w14:textId="66529611" w:rsidR="00360ACD" w:rsidRDefault="00360ACD" w:rsidP="007D2419">
      <w:pPr>
        <w:spacing w:line="480" w:lineRule="auto"/>
        <w:rPr>
          <w:rFonts w:ascii="Times New Roman" w:hAnsi="Times New Roman" w:cs="Times New Roman"/>
          <w:sz w:val="24"/>
          <w:szCs w:val="24"/>
        </w:rPr>
      </w:pPr>
      <w:r>
        <w:rPr>
          <w:rFonts w:ascii="Times New Roman" w:hAnsi="Times New Roman" w:cs="Times New Roman"/>
          <w:sz w:val="24"/>
          <w:szCs w:val="24"/>
        </w:rPr>
        <w:t>SI 002: Table of available minimum ICE genus and family models used in the case study of listed species.</w:t>
      </w:r>
    </w:p>
    <w:p w14:paraId="2131E7BD" w14:textId="77777777" w:rsidR="00953719" w:rsidRPr="00953719" w:rsidRDefault="00953719" w:rsidP="00D04878">
      <w:pPr>
        <w:spacing w:line="240" w:lineRule="auto"/>
        <w:rPr>
          <w:rFonts w:ascii="Times New Roman" w:hAnsi="Times New Roman" w:cs="Times New Roman"/>
          <w:b/>
          <w:sz w:val="24"/>
          <w:szCs w:val="24"/>
        </w:rPr>
      </w:pPr>
      <w:r w:rsidRPr="00953719">
        <w:rPr>
          <w:rFonts w:ascii="Times New Roman" w:hAnsi="Times New Roman" w:cs="Times New Roman"/>
          <w:b/>
          <w:sz w:val="24"/>
          <w:szCs w:val="24"/>
        </w:rPr>
        <w:t>Acknowl</w:t>
      </w:r>
      <w:r w:rsidR="00F5206A">
        <w:rPr>
          <w:rFonts w:ascii="Times New Roman" w:hAnsi="Times New Roman" w:cs="Times New Roman"/>
          <w:b/>
          <w:sz w:val="24"/>
          <w:szCs w:val="24"/>
        </w:rPr>
        <w:t>edgements</w:t>
      </w:r>
    </w:p>
    <w:p w14:paraId="1293FEA0" w14:textId="7253143F" w:rsidR="00F5206A" w:rsidRPr="00F5206A" w:rsidRDefault="00F5206A" w:rsidP="002518D6">
      <w:pPr>
        <w:spacing w:line="480" w:lineRule="auto"/>
        <w:ind w:firstLine="720"/>
        <w:rPr>
          <w:rFonts w:ascii="Times New Roman" w:hAnsi="Times New Roman" w:cs="Times New Roman"/>
          <w:sz w:val="24"/>
          <w:szCs w:val="24"/>
        </w:rPr>
      </w:pPr>
      <w:r w:rsidRPr="00F5206A">
        <w:rPr>
          <w:rFonts w:ascii="Times New Roman" w:hAnsi="Times New Roman" w:cs="Times New Roman"/>
          <w:sz w:val="24"/>
          <w:szCs w:val="24"/>
        </w:rPr>
        <w:t>This project was supported in part by an appointment to the Internship/Research Participation Program at the Office of Research and Development, U.S. Environmental Protection Agency, administered by the Oak Ridge Institute for Science and Education through in interagency agreement between the U.S. Department of Energy and EPA.</w:t>
      </w:r>
      <w:r w:rsidR="00CF20CA">
        <w:rPr>
          <w:rFonts w:ascii="Times New Roman" w:hAnsi="Times New Roman" w:cs="Times New Roman"/>
          <w:sz w:val="24"/>
          <w:szCs w:val="24"/>
        </w:rPr>
        <w:t xml:space="preserve"> </w:t>
      </w:r>
      <w:r w:rsidR="00CF20CA" w:rsidRPr="00871225">
        <w:rPr>
          <w:rFonts w:ascii="Times New Roman" w:hAnsi="Times New Roman"/>
          <w:szCs w:val="24"/>
        </w:rPr>
        <w:t>The conclusions may not necessarily reflect the views of EPA and no official endorsement should be inferred.</w:t>
      </w:r>
    </w:p>
    <w:p w14:paraId="529C061B" w14:textId="1EA4513F" w:rsidR="00F14750" w:rsidRPr="003A2B1E" w:rsidRDefault="00D143DF" w:rsidP="00BA1186">
      <w:pPr>
        <w:rPr>
          <w:rFonts w:ascii="Times New Roman" w:hAnsi="Times New Roman" w:cs="Times New Roman"/>
          <w:b/>
          <w:sz w:val="24"/>
          <w:szCs w:val="24"/>
        </w:rPr>
      </w:pPr>
      <w:r w:rsidRPr="00E5695B">
        <w:rPr>
          <w:rFonts w:ascii="Times New Roman" w:hAnsi="Times New Roman" w:cs="Times New Roman"/>
          <w:b/>
          <w:sz w:val="24"/>
          <w:szCs w:val="24"/>
        </w:rPr>
        <w:t>R</w:t>
      </w:r>
      <w:r w:rsidR="00B54AC8">
        <w:rPr>
          <w:rFonts w:ascii="Times New Roman" w:hAnsi="Times New Roman" w:cs="Times New Roman"/>
          <w:b/>
          <w:sz w:val="24"/>
          <w:szCs w:val="24"/>
        </w:rPr>
        <w:t>eferences</w:t>
      </w:r>
      <w:r w:rsidR="00561352">
        <w:rPr>
          <w:rFonts w:ascii="Times New Roman" w:hAnsi="Times New Roman" w:cs="Times New Roman"/>
          <w:b/>
          <w:sz w:val="24"/>
          <w:szCs w:val="24"/>
        </w:rPr>
        <w:t xml:space="preserve"> </w:t>
      </w:r>
    </w:p>
    <w:p w14:paraId="7C82E23E" w14:textId="77777777" w:rsidR="001B480E" w:rsidRPr="001B480E" w:rsidRDefault="00F14750" w:rsidP="00DC3386">
      <w:pPr>
        <w:pStyle w:val="EndNoteBibliography"/>
        <w:spacing w:after="240" w:line="480" w:lineRule="auto"/>
      </w:pPr>
      <w:r>
        <w:rPr>
          <w:szCs w:val="24"/>
        </w:rPr>
        <w:fldChar w:fldCharType="begin"/>
      </w:r>
      <w:r>
        <w:rPr>
          <w:szCs w:val="24"/>
        </w:rPr>
        <w:instrText xml:space="preserve"> ADDIN EN.REFLIST </w:instrText>
      </w:r>
      <w:r>
        <w:rPr>
          <w:szCs w:val="24"/>
        </w:rPr>
        <w:fldChar w:fldCharType="separate"/>
      </w:r>
      <w:bookmarkStart w:id="0" w:name="_ENREF_1"/>
      <w:r w:rsidR="001B480E" w:rsidRPr="001B480E">
        <w:t>1.</w:t>
      </w:r>
      <w:r w:rsidR="001B480E" w:rsidRPr="001B480E">
        <w:tab/>
        <w:t xml:space="preserve">Sappington, L. C.; Mayer, F. L.; Dwyer, F. J.; Buckler, D. R.; Jones, J. R.; Ellersieck, M. R., Contaminant sensitivity of threatened and endangered fishes compared to standard surrogate species. </w:t>
      </w:r>
      <w:r w:rsidR="001B480E" w:rsidRPr="001B480E">
        <w:rPr>
          <w:i/>
        </w:rPr>
        <w:t xml:space="preserve">Environmental Toxicology and Chemistry </w:t>
      </w:r>
      <w:r w:rsidR="001B480E" w:rsidRPr="001B480E">
        <w:rPr>
          <w:b/>
        </w:rPr>
        <w:t>2001,</w:t>
      </w:r>
      <w:r w:rsidR="001B480E" w:rsidRPr="001B480E">
        <w:t xml:space="preserve"> </w:t>
      </w:r>
      <w:r w:rsidR="001B480E" w:rsidRPr="001B480E">
        <w:rPr>
          <w:i/>
        </w:rPr>
        <w:t>20</w:t>
      </w:r>
      <w:r w:rsidR="001B480E" w:rsidRPr="001B480E">
        <w:t>, (12), 2869-2876.</w:t>
      </w:r>
      <w:bookmarkEnd w:id="0"/>
    </w:p>
    <w:p w14:paraId="360BBA74" w14:textId="77777777" w:rsidR="001B480E" w:rsidRPr="001B480E" w:rsidRDefault="001B480E" w:rsidP="00DC3386">
      <w:pPr>
        <w:pStyle w:val="EndNoteBibliography"/>
        <w:spacing w:after="240" w:line="480" w:lineRule="auto"/>
      </w:pPr>
      <w:bookmarkStart w:id="1" w:name="_ENREF_2"/>
      <w:r w:rsidRPr="001B480E">
        <w:t>2.</w:t>
      </w:r>
      <w:r w:rsidRPr="001B480E">
        <w:tab/>
        <w:t xml:space="preserve">Raimondo, S.; Vivian, D. N.; Delos, C.; Barron, M. G., Protectiveness of species sensitivity distribution hazard concentrations for acute toxicity used in endangered species risk assessment. </w:t>
      </w:r>
      <w:r w:rsidRPr="001B480E">
        <w:rPr>
          <w:i/>
        </w:rPr>
        <w:t xml:space="preserve">Environmental Toxicology and Chemistry </w:t>
      </w:r>
      <w:r w:rsidRPr="001B480E">
        <w:rPr>
          <w:b/>
        </w:rPr>
        <w:t>2008,</w:t>
      </w:r>
      <w:r w:rsidRPr="001B480E">
        <w:t xml:space="preserve"> </w:t>
      </w:r>
      <w:r w:rsidRPr="001B480E">
        <w:rPr>
          <w:i/>
        </w:rPr>
        <w:t>27</w:t>
      </w:r>
      <w:r w:rsidRPr="001B480E">
        <w:t>, (12), 2599-2607.</w:t>
      </w:r>
      <w:bookmarkEnd w:id="1"/>
    </w:p>
    <w:p w14:paraId="50B319A1" w14:textId="77777777" w:rsidR="001B480E" w:rsidRPr="001B480E" w:rsidRDefault="001B480E" w:rsidP="00DC3386">
      <w:pPr>
        <w:pStyle w:val="EndNoteBibliography"/>
        <w:spacing w:after="240" w:line="480" w:lineRule="auto"/>
      </w:pPr>
      <w:bookmarkStart w:id="2" w:name="_ENREF_3"/>
      <w:r w:rsidRPr="001B480E">
        <w:t>3.</w:t>
      </w:r>
      <w:r w:rsidRPr="001B480E">
        <w:tab/>
        <w:t xml:space="preserve">National Research Council </w:t>
      </w:r>
      <w:r w:rsidRPr="001B480E">
        <w:rPr>
          <w:i/>
        </w:rPr>
        <w:t>Assessing risks to endangered and threatened species from pesticides</w:t>
      </w:r>
      <w:r w:rsidRPr="001B480E">
        <w:t>; National Academies Press: Washington, DC, 2013; p 142.</w:t>
      </w:r>
      <w:bookmarkEnd w:id="2"/>
    </w:p>
    <w:p w14:paraId="5D950035" w14:textId="77777777" w:rsidR="001B480E" w:rsidRPr="001B480E" w:rsidRDefault="001B480E" w:rsidP="00DC3386">
      <w:pPr>
        <w:pStyle w:val="EndNoteBibliography"/>
        <w:spacing w:after="240" w:line="480" w:lineRule="auto"/>
      </w:pPr>
      <w:bookmarkStart w:id="3" w:name="_ENREF_4"/>
      <w:r w:rsidRPr="001B480E">
        <w:lastRenderedPageBreak/>
        <w:t>4.</w:t>
      </w:r>
      <w:r w:rsidRPr="001B480E">
        <w:tab/>
        <w:t xml:space="preserve">Raimondo, S.; Jackson, C. R.; Barron, M. G., Influence of Taxonomic Relatedness and Chemical Mode of Action in Acute Interspecies Estimation Models for Aquatic Species. </w:t>
      </w:r>
      <w:r w:rsidRPr="001B480E">
        <w:rPr>
          <w:i/>
        </w:rPr>
        <w:t xml:space="preserve">Environmental Science &amp; Technology </w:t>
      </w:r>
      <w:r w:rsidRPr="001B480E">
        <w:rPr>
          <w:b/>
        </w:rPr>
        <w:t>2010,</w:t>
      </w:r>
      <w:r w:rsidRPr="001B480E">
        <w:t xml:space="preserve"> </w:t>
      </w:r>
      <w:r w:rsidRPr="001B480E">
        <w:rPr>
          <w:i/>
        </w:rPr>
        <w:t>44</w:t>
      </w:r>
      <w:r w:rsidRPr="001B480E">
        <w:t>, (19), 7711-7716.</w:t>
      </w:r>
      <w:bookmarkEnd w:id="3"/>
    </w:p>
    <w:p w14:paraId="23EAD1F9" w14:textId="77777777" w:rsidR="001B480E" w:rsidRPr="001B480E" w:rsidRDefault="001B480E" w:rsidP="00DC3386">
      <w:pPr>
        <w:pStyle w:val="EndNoteBibliography"/>
        <w:spacing w:after="240" w:line="480" w:lineRule="auto"/>
      </w:pPr>
      <w:bookmarkStart w:id="4" w:name="_ENREF_5"/>
      <w:r w:rsidRPr="001B480E">
        <w:t>5.</w:t>
      </w:r>
      <w:r w:rsidRPr="001B480E">
        <w:tab/>
        <w:t xml:space="preserve">Raimondo, S.; Mineau, P.; Barron, M., Estimation of chemical toxicity to wildlife species using interspecies correlation models. </w:t>
      </w:r>
      <w:r w:rsidRPr="001B480E">
        <w:rPr>
          <w:i/>
        </w:rPr>
        <w:t xml:space="preserve">Environmental science &amp; technology </w:t>
      </w:r>
      <w:r w:rsidRPr="001B480E">
        <w:rPr>
          <w:b/>
        </w:rPr>
        <w:t>2007,</w:t>
      </w:r>
      <w:r w:rsidRPr="001B480E">
        <w:t xml:space="preserve"> </w:t>
      </w:r>
      <w:r w:rsidRPr="001B480E">
        <w:rPr>
          <w:i/>
        </w:rPr>
        <w:t>41</w:t>
      </w:r>
      <w:r w:rsidRPr="001B480E">
        <w:t>, (16), 5888-5894.</w:t>
      </w:r>
      <w:bookmarkEnd w:id="4"/>
    </w:p>
    <w:p w14:paraId="2A9382BE" w14:textId="77777777" w:rsidR="001B480E" w:rsidRPr="001B480E" w:rsidRDefault="001B480E" w:rsidP="00DC3386">
      <w:pPr>
        <w:pStyle w:val="EndNoteBibliography"/>
        <w:spacing w:after="240" w:line="480" w:lineRule="auto"/>
      </w:pPr>
      <w:bookmarkStart w:id="5" w:name="_ENREF_6"/>
      <w:r w:rsidRPr="001B480E">
        <w:t>6.</w:t>
      </w:r>
      <w:r w:rsidRPr="001B480E">
        <w:tab/>
        <w:t xml:space="preserve">Awkerman, J. A.; Raimondo, S.; Jackson, C. R.; Barron, M. G., Augmenting aquatic species sensitivity distributions with interspecies toxicity estimation models. </w:t>
      </w:r>
      <w:r w:rsidRPr="001B480E">
        <w:rPr>
          <w:i/>
        </w:rPr>
        <w:t xml:space="preserve">Environmental Toxicology and Chemistry </w:t>
      </w:r>
      <w:r w:rsidRPr="001B480E">
        <w:rPr>
          <w:b/>
        </w:rPr>
        <w:t>2014,</w:t>
      </w:r>
      <w:r w:rsidRPr="001B480E">
        <w:t xml:space="preserve"> </w:t>
      </w:r>
      <w:r w:rsidRPr="001B480E">
        <w:rPr>
          <w:i/>
        </w:rPr>
        <w:t>33</w:t>
      </w:r>
      <w:r w:rsidRPr="001B480E">
        <w:t>, (3), 688-695.</w:t>
      </w:r>
      <w:bookmarkEnd w:id="5"/>
    </w:p>
    <w:p w14:paraId="0A0C8ADB" w14:textId="77777777" w:rsidR="001B480E" w:rsidRPr="001B480E" w:rsidRDefault="001B480E" w:rsidP="00DC3386">
      <w:pPr>
        <w:pStyle w:val="EndNoteBibliography"/>
        <w:spacing w:after="240" w:line="480" w:lineRule="auto"/>
      </w:pPr>
      <w:bookmarkStart w:id="6" w:name="_ENREF_7"/>
      <w:r w:rsidRPr="001B480E">
        <w:t>7.</w:t>
      </w:r>
      <w:r w:rsidRPr="001B480E">
        <w:tab/>
        <w:t xml:space="preserve">Awkerman, J. A.; Raimondo, S.; Barron, M. G., Development of Species Sensitivity Distributions for Wildlife using Interspecies Toxicity Correlation Models. </w:t>
      </w:r>
      <w:r w:rsidRPr="001B480E">
        <w:rPr>
          <w:i/>
        </w:rPr>
        <w:t xml:space="preserve">Environmental Science &amp; Technology </w:t>
      </w:r>
      <w:r w:rsidRPr="001B480E">
        <w:rPr>
          <w:b/>
        </w:rPr>
        <w:t>2008,</w:t>
      </w:r>
      <w:r w:rsidRPr="001B480E">
        <w:t xml:space="preserve"> </w:t>
      </w:r>
      <w:r w:rsidRPr="001B480E">
        <w:rPr>
          <w:i/>
        </w:rPr>
        <w:t>42</w:t>
      </w:r>
      <w:r w:rsidRPr="001B480E">
        <w:t>, (9), 3447-3452.</w:t>
      </w:r>
      <w:bookmarkEnd w:id="6"/>
    </w:p>
    <w:p w14:paraId="50C4D592" w14:textId="77777777" w:rsidR="001B480E" w:rsidRPr="001B480E" w:rsidRDefault="001B480E" w:rsidP="00DC3386">
      <w:pPr>
        <w:pStyle w:val="EndNoteBibliography"/>
        <w:spacing w:after="240" w:line="480" w:lineRule="auto"/>
      </w:pPr>
      <w:bookmarkStart w:id="7" w:name="_ENREF_8"/>
      <w:r w:rsidRPr="001B480E">
        <w:t>8.</w:t>
      </w:r>
      <w:r w:rsidRPr="001B480E">
        <w:tab/>
        <w:t xml:space="preserve">Dyer, S. D.; Versteeg, D. J.; Belanger, S. E.; Chaney, J. G.; Raimondo, S.; Barron, M. G., Comparison of Species Sensitivity Distributions Derived from Interspecies Correlation Models to Distributions used to Derive Water Quality Criteria. </w:t>
      </w:r>
      <w:r w:rsidRPr="001B480E">
        <w:rPr>
          <w:i/>
        </w:rPr>
        <w:t xml:space="preserve">Environmental Science &amp; Technology </w:t>
      </w:r>
      <w:r w:rsidRPr="001B480E">
        <w:rPr>
          <w:b/>
        </w:rPr>
        <w:t>2008,</w:t>
      </w:r>
      <w:r w:rsidRPr="001B480E">
        <w:t xml:space="preserve"> </w:t>
      </w:r>
      <w:r w:rsidRPr="001B480E">
        <w:rPr>
          <w:i/>
        </w:rPr>
        <w:t>42</w:t>
      </w:r>
      <w:r w:rsidRPr="001B480E">
        <w:t>, (8), 3076-3083.</w:t>
      </w:r>
      <w:bookmarkEnd w:id="7"/>
    </w:p>
    <w:p w14:paraId="09C61C9F" w14:textId="77777777" w:rsidR="001B480E" w:rsidRPr="001B480E" w:rsidRDefault="001B480E" w:rsidP="00DC3386">
      <w:pPr>
        <w:pStyle w:val="EndNoteBibliography"/>
        <w:spacing w:after="240" w:line="480" w:lineRule="auto"/>
      </w:pPr>
      <w:bookmarkStart w:id="8" w:name="_ENREF_9"/>
      <w:r w:rsidRPr="001B480E">
        <w:t>9.</w:t>
      </w:r>
      <w:r w:rsidRPr="001B480E">
        <w:tab/>
        <w:t xml:space="preserve">Raimondo, S.; Lilavois, C. R.; Lee, L.; Augspurger, T.; Wang, N.; Ingersoll, C. G.; Bauer, C.; Hammer, E.; Barron, M. G., Assessing variability in chemical acute toxicity of unionid mussels: influence of intra-and inter-laboratory testing, life stage, and species. </w:t>
      </w:r>
      <w:r w:rsidRPr="001B480E">
        <w:rPr>
          <w:i/>
        </w:rPr>
        <w:t xml:space="preserve">Environmental Toxicology and Chemistry </w:t>
      </w:r>
      <w:r w:rsidRPr="001B480E">
        <w:rPr>
          <w:b/>
        </w:rPr>
        <w:t>2016,</w:t>
      </w:r>
      <w:r w:rsidRPr="001B480E">
        <w:t xml:space="preserve"> </w:t>
      </w:r>
      <w:r w:rsidRPr="00DC3386">
        <w:t>In print</w:t>
      </w:r>
      <w:r w:rsidRPr="001B480E">
        <w:t>.</w:t>
      </w:r>
      <w:bookmarkEnd w:id="8"/>
    </w:p>
    <w:p w14:paraId="0A123720" w14:textId="77777777" w:rsidR="001B480E" w:rsidRPr="001B480E" w:rsidRDefault="001B480E" w:rsidP="00DC3386">
      <w:pPr>
        <w:pStyle w:val="EndNoteBibliography"/>
        <w:spacing w:after="240" w:line="480" w:lineRule="auto"/>
      </w:pPr>
      <w:bookmarkStart w:id="9" w:name="_ENREF_10"/>
      <w:r w:rsidRPr="001B480E">
        <w:lastRenderedPageBreak/>
        <w:t>10.</w:t>
      </w:r>
      <w:r w:rsidRPr="001B480E">
        <w:tab/>
        <w:t xml:space="preserve">Fairbrother, A., Risk management safety factor. In </w:t>
      </w:r>
      <w:r w:rsidRPr="001B480E">
        <w:rPr>
          <w:i/>
        </w:rPr>
        <w:t>Encylopedia of Ecology</w:t>
      </w:r>
      <w:r w:rsidRPr="001B480E">
        <w:t>, Jorgensen, S. R.; Fath, B. D., Eds. Elsevier: Oxford, UK, 2008; Vol. 4.</w:t>
      </w:r>
      <w:bookmarkEnd w:id="9"/>
    </w:p>
    <w:p w14:paraId="6B0EC18F" w14:textId="77777777" w:rsidR="001B480E" w:rsidRPr="001B480E" w:rsidRDefault="001B480E" w:rsidP="00DC3386">
      <w:pPr>
        <w:pStyle w:val="EndNoteBibliography"/>
        <w:spacing w:after="240" w:line="480" w:lineRule="auto"/>
      </w:pPr>
      <w:bookmarkStart w:id="10" w:name="_ENREF_11"/>
      <w:r w:rsidRPr="001B480E">
        <w:t>11.</w:t>
      </w:r>
      <w:r w:rsidRPr="001B480E">
        <w:tab/>
        <w:t xml:space="preserve">Raimondo, S.; Vivian, D. N.; Barron, M. G., Standardizing acute toxicity data for use in ecotoxicology models: influence of test type, life stage, and concentration reporting. </w:t>
      </w:r>
      <w:r w:rsidRPr="001B480E">
        <w:rPr>
          <w:i/>
        </w:rPr>
        <w:t xml:space="preserve">Ecotoxicology </w:t>
      </w:r>
      <w:r w:rsidRPr="001B480E">
        <w:rPr>
          <w:b/>
        </w:rPr>
        <w:t>2009,</w:t>
      </w:r>
      <w:r w:rsidRPr="001B480E">
        <w:t xml:space="preserve"> </w:t>
      </w:r>
      <w:r w:rsidRPr="001B480E">
        <w:rPr>
          <w:i/>
        </w:rPr>
        <w:t>18</w:t>
      </w:r>
      <w:r w:rsidRPr="001B480E">
        <w:t>, (7), 918-928.</w:t>
      </w:r>
      <w:bookmarkEnd w:id="10"/>
    </w:p>
    <w:p w14:paraId="42CBBCF2" w14:textId="77777777" w:rsidR="001B480E" w:rsidRPr="001B480E" w:rsidRDefault="001B480E" w:rsidP="00DC3386">
      <w:pPr>
        <w:pStyle w:val="EndNoteBibliography"/>
        <w:spacing w:after="240" w:line="480" w:lineRule="auto"/>
      </w:pPr>
      <w:bookmarkStart w:id="11" w:name="_ENREF_12"/>
      <w:r w:rsidRPr="001B480E">
        <w:t>12.</w:t>
      </w:r>
      <w:r w:rsidRPr="001B480E">
        <w:tab/>
        <w:t xml:space="preserve">Hoogeweg, C. G.; Denton, D. L.; Breuer, R.; Williams, W. M.; TenBrook, P., Development of a Spatial-Temporal Co-occurrence Index To Evaluate Relative Pesticide Risks to Threatened and Endangered Species. In </w:t>
      </w:r>
      <w:r w:rsidRPr="001B480E">
        <w:rPr>
          <w:i/>
        </w:rPr>
        <w:t>Pesticide Regulation and the Endangered Species Act</w:t>
      </w:r>
      <w:r w:rsidRPr="001B480E">
        <w:t>, American Chemical Society: 2012; Vol. 1111, pp 303-323.</w:t>
      </w:r>
      <w:bookmarkEnd w:id="11"/>
    </w:p>
    <w:p w14:paraId="68A1738F" w14:textId="77777777" w:rsidR="001B480E" w:rsidRPr="001B480E" w:rsidRDefault="001B480E" w:rsidP="00DC3386">
      <w:pPr>
        <w:pStyle w:val="EndNoteBibliography"/>
        <w:spacing w:after="240" w:line="480" w:lineRule="auto"/>
      </w:pPr>
      <w:bookmarkStart w:id="12" w:name="_ENREF_13"/>
      <w:r w:rsidRPr="001B480E">
        <w:t>13.</w:t>
      </w:r>
      <w:r w:rsidRPr="001B480E">
        <w:tab/>
        <w:t xml:space="preserve">Dwyer, F. J.; Mayer, F. L.; Sappington, L. C.; Buckler, D. R.; Bridges, C. M.; Greer, I. E.; Hardesty, D. K.; Henke, C. E.; Ingersoll, C. G.; Kunz, J. L.; Whites, D. W.; Augspurger, T.; Mount, D. R.; Hattala, K.; Neuderfer, G. N., Assessing Contaminant Sensitivity of Endangered and Threatened Aquatic Species: Part I. Acute Toxicity of Five Chemicals. </w:t>
      </w:r>
      <w:r w:rsidRPr="001B480E">
        <w:rPr>
          <w:i/>
        </w:rPr>
        <w:t xml:space="preserve">Archives of Environmental Contamination and Toxicology </w:t>
      </w:r>
      <w:r w:rsidRPr="001B480E">
        <w:rPr>
          <w:b/>
        </w:rPr>
        <w:t>2005,</w:t>
      </w:r>
      <w:r w:rsidRPr="001B480E">
        <w:t xml:space="preserve"> </w:t>
      </w:r>
      <w:r w:rsidRPr="001B480E">
        <w:rPr>
          <w:i/>
        </w:rPr>
        <w:t>48</w:t>
      </w:r>
      <w:r w:rsidRPr="001B480E">
        <w:t>, (2), 143-154.</w:t>
      </w:r>
      <w:bookmarkEnd w:id="12"/>
    </w:p>
    <w:p w14:paraId="122E2D1B" w14:textId="77777777" w:rsidR="001B480E" w:rsidRPr="001B480E" w:rsidRDefault="001B480E" w:rsidP="00DC3386">
      <w:pPr>
        <w:pStyle w:val="EndNoteBibliography"/>
        <w:spacing w:line="480" w:lineRule="auto"/>
      </w:pPr>
      <w:bookmarkStart w:id="13" w:name="_ENREF_14"/>
      <w:r w:rsidRPr="001B480E">
        <w:t>14.</w:t>
      </w:r>
      <w:r w:rsidRPr="001B480E">
        <w:tab/>
        <w:t xml:space="preserve">Wang, N.; Ingersoll, C. G.; Hardesty, D. K.; Ivey, C. D.; Kunz, J. L.; May, T. W.; Dwyer, F. J.; Roberts, A. D.; Augspurger, T.; Kane, C. M.; Neves, R. J.; Barnhart, M. C., Acute toxicity of copper, ammonia, and chlorine to glochidia and juveniles of freshwater mussels (unionidae). </w:t>
      </w:r>
      <w:r w:rsidRPr="001B480E">
        <w:rPr>
          <w:i/>
        </w:rPr>
        <w:t xml:space="preserve">Environmental Toxicology and Chemistry </w:t>
      </w:r>
      <w:r w:rsidRPr="001B480E">
        <w:rPr>
          <w:b/>
        </w:rPr>
        <w:t>2007,</w:t>
      </w:r>
      <w:r w:rsidRPr="001B480E">
        <w:t xml:space="preserve"> </w:t>
      </w:r>
      <w:r w:rsidRPr="001B480E">
        <w:rPr>
          <w:i/>
        </w:rPr>
        <w:t>26</w:t>
      </w:r>
      <w:r w:rsidRPr="001B480E">
        <w:t>, (10), 2036-2047.</w:t>
      </w:r>
      <w:bookmarkEnd w:id="13"/>
    </w:p>
    <w:p w14:paraId="51F42D53" w14:textId="71D1A184" w:rsidR="003E2177" w:rsidRDefault="00F14750" w:rsidP="00CB5106">
      <w:pPr>
        <w:tabs>
          <w:tab w:val="left" w:pos="720"/>
        </w:tabs>
        <w:spacing w:line="480" w:lineRule="auto"/>
        <w:ind w:left="720" w:hanging="810"/>
        <w:rPr>
          <w:rFonts w:ascii="Times New Roman" w:hAnsi="Times New Roman" w:cs="Times New Roman"/>
          <w:sz w:val="24"/>
          <w:szCs w:val="24"/>
        </w:rPr>
      </w:pPr>
      <w:r>
        <w:rPr>
          <w:rFonts w:ascii="Times New Roman" w:hAnsi="Times New Roman" w:cs="Times New Roman"/>
          <w:sz w:val="24"/>
          <w:szCs w:val="24"/>
        </w:rPr>
        <w:fldChar w:fldCharType="end"/>
      </w:r>
    </w:p>
    <w:p w14:paraId="661FF0D2" w14:textId="77777777" w:rsidR="00BB2BE4" w:rsidRDefault="00BB2BE4">
      <w:pPr>
        <w:rPr>
          <w:rFonts w:ascii="Times New Roman" w:hAnsi="Times New Roman" w:cs="Times New Roman"/>
          <w:sz w:val="24"/>
          <w:szCs w:val="24"/>
        </w:rPr>
      </w:pPr>
      <w:r>
        <w:rPr>
          <w:rFonts w:ascii="Times New Roman" w:hAnsi="Times New Roman" w:cs="Times New Roman"/>
          <w:sz w:val="24"/>
          <w:szCs w:val="24"/>
        </w:rPr>
        <w:br w:type="page"/>
      </w:r>
    </w:p>
    <w:p w14:paraId="72669EE6" w14:textId="2EDDAAE3" w:rsidR="002802D0" w:rsidRPr="00E5695B" w:rsidRDefault="002802D0" w:rsidP="00523D9C">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1. Selected </w:t>
      </w:r>
      <w:r w:rsidR="00AF39E7">
        <w:rPr>
          <w:rFonts w:ascii="Times New Roman" w:hAnsi="Times New Roman" w:cs="Times New Roman"/>
          <w:sz w:val="24"/>
          <w:szCs w:val="24"/>
        </w:rPr>
        <w:t xml:space="preserve">priority </w:t>
      </w:r>
      <w:r>
        <w:rPr>
          <w:rFonts w:ascii="Times New Roman" w:hAnsi="Times New Roman" w:cs="Times New Roman"/>
          <w:sz w:val="24"/>
          <w:szCs w:val="24"/>
        </w:rPr>
        <w:t>chemicals</w:t>
      </w:r>
      <w:r w:rsidR="00CF20CA">
        <w:rPr>
          <w:rFonts w:ascii="Times New Roman" w:hAnsi="Times New Roman" w:cs="Times New Roman"/>
          <w:sz w:val="24"/>
          <w:szCs w:val="24"/>
        </w:rPr>
        <w:t xml:space="preserve">, </w:t>
      </w:r>
      <w:r w:rsidR="00AF39E7">
        <w:rPr>
          <w:rFonts w:ascii="Times New Roman" w:hAnsi="Times New Roman" w:cs="Times New Roman"/>
          <w:sz w:val="24"/>
          <w:szCs w:val="24"/>
        </w:rPr>
        <w:t xml:space="preserve">their </w:t>
      </w:r>
      <w:r>
        <w:rPr>
          <w:rFonts w:ascii="Times New Roman" w:hAnsi="Times New Roman" w:cs="Times New Roman"/>
          <w:sz w:val="24"/>
          <w:szCs w:val="24"/>
        </w:rPr>
        <w:t>m</w:t>
      </w:r>
      <w:r w:rsidR="00110A3D">
        <w:rPr>
          <w:rFonts w:ascii="Times New Roman" w:hAnsi="Times New Roman" w:cs="Times New Roman"/>
          <w:sz w:val="24"/>
          <w:szCs w:val="24"/>
        </w:rPr>
        <w:t>ode</w:t>
      </w:r>
      <w:r>
        <w:rPr>
          <w:rFonts w:ascii="Times New Roman" w:hAnsi="Times New Roman" w:cs="Times New Roman"/>
          <w:sz w:val="24"/>
          <w:szCs w:val="24"/>
        </w:rPr>
        <w:t xml:space="preserve"> of action (MOA)</w:t>
      </w:r>
      <w:r w:rsidR="00CF20CA">
        <w:rPr>
          <w:rFonts w:ascii="Times New Roman" w:hAnsi="Times New Roman" w:cs="Times New Roman"/>
          <w:sz w:val="24"/>
          <w:szCs w:val="24"/>
        </w:rPr>
        <w:t xml:space="preserve"> in aquatic animals,</w:t>
      </w:r>
      <w:r>
        <w:rPr>
          <w:rFonts w:ascii="Times New Roman" w:hAnsi="Times New Roman" w:cs="Times New Roman"/>
          <w:sz w:val="24"/>
          <w:szCs w:val="24"/>
        </w:rPr>
        <w:t xml:space="preserve"> and </w:t>
      </w:r>
      <w:r w:rsidR="00AF39E7">
        <w:rPr>
          <w:rFonts w:ascii="Times New Roman" w:hAnsi="Times New Roman" w:cs="Times New Roman"/>
          <w:sz w:val="24"/>
          <w:szCs w:val="24"/>
        </w:rPr>
        <w:t xml:space="preserve">listed </w:t>
      </w:r>
      <w:r w:rsidR="00CF20CA">
        <w:rPr>
          <w:rFonts w:ascii="Times New Roman" w:hAnsi="Times New Roman" w:cs="Times New Roman"/>
          <w:sz w:val="24"/>
          <w:szCs w:val="24"/>
        </w:rPr>
        <w:t>species</w:t>
      </w:r>
      <w:r w:rsidR="00110A3D">
        <w:rPr>
          <w:rFonts w:ascii="Times New Roman" w:hAnsi="Times New Roman" w:cs="Times New Roman"/>
          <w:sz w:val="24"/>
          <w:szCs w:val="24"/>
        </w:rPr>
        <w:t xml:space="preserve"> for the</w:t>
      </w:r>
      <w:r>
        <w:rPr>
          <w:rFonts w:ascii="Times New Roman" w:hAnsi="Times New Roman" w:cs="Times New Roman"/>
          <w:sz w:val="24"/>
          <w:szCs w:val="24"/>
        </w:rPr>
        <w:t xml:space="preserve"> case study analysis. </w:t>
      </w:r>
      <w:r>
        <w:rPr>
          <w:rFonts w:ascii="Times New Roman" w:hAnsi="Times New Roman" w:cs="Times New Roman"/>
          <w:sz w:val="24"/>
          <w:szCs w:val="24"/>
        </w:rPr>
        <w:br w:type="textWrapping" w:clear="all"/>
      </w:r>
    </w:p>
    <w:tbl>
      <w:tblPr>
        <w:tblW w:w="10800" w:type="dxa"/>
        <w:tblInd w:w="-713" w:type="dxa"/>
        <w:tblLayout w:type="fixed"/>
        <w:tblLook w:val="04A0" w:firstRow="1" w:lastRow="0" w:firstColumn="1" w:lastColumn="0" w:noHBand="0" w:noVBand="1"/>
      </w:tblPr>
      <w:tblGrid>
        <w:gridCol w:w="1550"/>
        <w:gridCol w:w="2500"/>
        <w:gridCol w:w="450"/>
        <w:gridCol w:w="1440"/>
        <w:gridCol w:w="1800"/>
        <w:gridCol w:w="3060"/>
      </w:tblGrid>
      <w:tr w:rsidR="002802D0" w:rsidRPr="00242D95" w14:paraId="7ECFB443" w14:textId="77777777" w:rsidTr="00883DE2">
        <w:trPr>
          <w:trHeight w:val="630"/>
        </w:trPr>
        <w:tc>
          <w:tcPr>
            <w:tcW w:w="4050" w:type="dxa"/>
            <w:gridSpan w:val="2"/>
            <w:tcBorders>
              <w:top w:val="single" w:sz="4" w:space="0" w:color="auto"/>
              <w:left w:val="nil"/>
              <w:bottom w:val="nil"/>
              <w:right w:val="nil"/>
            </w:tcBorders>
            <w:shd w:val="clear" w:color="auto" w:fill="auto"/>
            <w:vAlign w:val="center"/>
            <w:hideMark/>
          </w:tcPr>
          <w:p w14:paraId="65EACBFF" w14:textId="77777777" w:rsidR="002802D0" w:rsidRPr="00242D95" w:rsidRDefault="002802D0" w:rsidP="00523D9C">
            <w:pPr>
              <w:spacing w:after="0" w:line="240" w:lineRule="auto"/>
              <w:jc w:val="center"/>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Case study chemicals</w:t>
            </w:r>
          </w:p>
        </w:tc>
        <w:tc>
          <w:tcPr>
            <w:tcW w:w="450" w:type="dxa"/>
            <w:tcBorders>
              <w:top w:val="single" w:sz="4" w:space="0" w:color="auto"/>
              <w:left w:val="nil"/>
              <w:bottom w:val="nil"/>
              <w:right w:val="nil"/>
            </w:tcBorders>
            <w:shd w:val="clear" w:color="auto" w:fill="auto"/>
            <w:vAlign w:val="center"/>
            <w:hideMark/>
          </w:tcPr>
          <w:p w14:paraId="7BA0EBF2" w14:textId="77777777" w:rsidR="002802D0" w:rsidRPr="00242D95" w:rsidRDefault="002802D0" w:rsidP="00523D9C">
            <w:pPr>
              <w:spacing w:after="0" w:line="240" w:lineRule="auto"/>
              <w:jc w:val="center"/>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 </w:t>
            </w:r>
          </w:p>
        </w:tc>
        <w:tc>
          <w:tcPr>
            <w:tcW w:w="6300" w:type="dxa"/>
            <w:gridSpan w:val="3"/>
            <w:tcBorders>
              <w:top w:val="single" w:sz="4" w:space="0" w:color="auto"/>
              <w:left w:val="nil"/>
              <w:bottom w:val="nil"/>
              <w:right w:val="nil"/>
            </w:tcBorders>
            <w:shd w:val="clear" w:color="auto" w:fill="auto"/>
            <w:vAlign w:val="center"/>
            <w:hideMark/>
          </w:tcPr>
          <w:p w14:paraId="67889BD9" w14:textId="77777777" w:rsidR="002802D0" w:rsidRPr="00242D95" w:rsidRDefault="002802D0" w:rsidP="00523D9C">
            <w:pPr>
              <w:spacing w:after="0" w:line="240" w:lineRule="auto"/>
              <w:jc w:val="center"/>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Taxa containing listed species</w:t>
            </w:r>
          </w:p>
        </w:tc>
      </w:tr>
      <w:tr w:rsidR="002802D0" w:rsidRPr="00242D95" w14:paraId="0926C3A3" w14:textId="77777777" w:rsidTr="00883DE2">
        <w:trPr>
          <w:trHeight w:val="315"/>
        </w:trPr>
        <w:tc>
          <w:tcPr>
            <w:tcW w:w="1550" w:type="dxa"/>
            <w:tcBorders>
              <w:top w:val="nil"/>
              <w:left w:val="nil"/>
              <w:bottom w:val="single" w:sz="4" w:space="0" w:color="auto"/>
              <w:right w:val="nil"/>
            </w:tcBorders>
            <w:shd w:val="clear" w:color="auto" w:fill="auto"/>
            <w:vAlign w:val="center"/>
            <w:hideMark/>
          </w:tcPr>
          <w:p w14:paraId="014365C8"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 xml:space="preserve">Chemical </w:t>
            </w:r>
          </w:p>
        </w:tc>
        <w:tc>
          <w:tcPr>
            <w:tcW w:w="2500" w:type="dxa"/>
            <w:tcBorders>
              <w:top w:val="nil"/>
              <w:left w:val="nil"/>
              <w:bottom w:val="single" w:sz="4" w:space="0" w:color="auto"/>
              <w:right w:val="nil"/>
            </w:tcBorders>
            <w:shd w:val="clear" w:color="auto" w:fill="auto"/>
            <w:vAlign w:val="center"/>
            <w:hideMark/>
          </w:tcPr>
          <w:p w14:paraId="11A44B74" w14:textId="1118F483"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 xml:space="preserve">MOA </w:t>
            </w:r>
          </w:p>
        </w:tc>
        <w:tc>
          <w:tcPr>
            <w:tcW w:w="450" w:type="dxa"/>
            <w:tcBorders>
              <w:top w:val="nil"/>
              <w:left w:val="nil"/>
              <w:bottom w:val="single" w:sz="4" w:space="0" w:color="auto"/>
              <w:right w:val="nil"/>
            </w:tcBorders>
            <w:shd w:val="clear" w:color="auto" w:fill="auto"/>
            <w:vAlign w:val="center"/>
            <w:hideMark/>
          </w:tcPr>
          <w:p w14:paraId="66EF518B"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nil"/>
            </w:tcBorders>
            <w:shd w:val="clear" w:color="auto" w:fill="auto"/>
            <w:vAlign w:val="center"/>
            <w:hideMark/>
          </w:tcPr>
          <w:p w14:paraId="061833E1" w14:textId="77777777" w:rsidR="002802D0" w:rsidRPr="00242D95" w:rsidRDefault="002802D0" w:rsidP="00523D9C">
            <w:pPr>
              <w:spacing w:after="0" w:line="240" w:lineRule="auto"/>
              <w:jc w:val="center"/>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Region</w:t>
            </w:r>
          </w:p>
        </w:tc>
        <w:tc>
          <w:tcPr>
            <w:tcW w:w="1800" w:type="dxa"/>
            <w:tcBorders>
              <w:top w:val="nil"/>
              <w:left w:val="nil"/>
              <w:bottom w:val="single" w:sz="4" w:space="0" w:color="auto"/>
              <w:right w:val="nil"/>
            </w:tcBorders>
            <w:shd w:val="clear" w:color="auto" w:fill="auto"/>
            <w:vAlign w:val="center"/>
            <w:hideMark/>
          </w:tcPr>
          <w:p w14:paraId="698AE998" w14:textId="77777777" w:rsidR="002802D0" w:rsidRPr="00242D95" w:rsidRDefault="002802D0" w:rsidP="00523D9C">
            <w:pPr>
              <w:spacing w:after="0" w:line="240" w:lineRule="auto"/>
              <w:jc w:val="center"/>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Family</w:t>
            </w:r>
          </w:p>
        </w:tc>
        <w:tc>
          <w:tcPr>
            <w:tcW w:w="3060" w:type="dxa"/>
            <w:tcBorders>
              <w:top w:val="nil"/>
              <w:left w:val="nil"/>
              <w:bottom w:val="single" w:sz="4" w:space="0" w:color="auto"/>
              <w:right w:val="nil"/>
            </w:tcBorders>
            <w:shd w:val="clear" w:color="auto" w:fill="auto"/>
            <w:vAlign w:val="center"/>
            <w:hideMark/>
          </w:tcPr>
          <w:p w14:paraId="11306887" w14:textId="77777777" w:rsidR="002802D0" w:rsidRPr="00242D95" w:rsidRDefault="002802D0" w:rsidP="00523D9C">
            <w:pPr>
              <w:spacing w:after="0" w:line="240" w:lineRule="auto"/>
              <w:jc w:val="center"/>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Species</w:t>
            </w:r>
          </w:p>
        </w:tc>
      </w:tr>
      <w:tr w:rsidR="002802D0" w:rsidRPr="00242D95" w14:paraId="6BA766DB" w14:textId="77777777" w:rsidTr="00883DE2">
        <w:trPr>
          <w:trHeight w:val="630"/>
        </w:trPr>
        <w:tc>
          <w:tcPr>
            <w:tcW w:w="1550" w:type="dxa"/>
            <w:tcBorders>
              <w:top w:val="nil"/>
              <w:left w:val="nil"/>
              <w:bottom w:val="nil"/>
              <w:right w:val="nil"/>
            </w:tcBorders>
            <w:shd w:val="clear" w:color="auto" w:fill="auto"/>
            <w:vAlign w:val="bottom"/>
            <w:hideMark/>
          </w:tcPr>
          <w:p w14:paraId="2F2BE75C"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Atrazine</w:t>
            </w:r>
          </w:p>
        </w:tc>
        <w:tc>
          <w:tcPr>
            <w:tcW w:w="2500" w:type="dxa"/>
            <w:tcBorders>
              <w:top w:val="nil"/>
              <w:left w:val="nil"/>
              <w:bottom w:val="nil"/>
              <w:right w:val="nil"/>
            </w:tcBorders>
            <w:shd w:val="clear" w:color="auto" w:fill="auto"/>
            <w:vAlign w:val="bottom"/>
            <w:hideMark/>
          </w:tcPr>
          <w:p w14:paraId="42576F2A"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 xml:space="preserve">Narcosis </w:t>
            </w:r>
          </w:p>
        </w:tc>
        <w:tc>
          <w:tcPr>
            <w:tcW w:w="450" w:type="dxa"/>
            <w:tcBorders>
              <w:top w:val="nil"/>
              <w:left w:val="nil"/>
              <w:bottom w:val="nil"/>
              <w:right w:val="nil"/>
            </w:tcBorders>
            <w:shd w:val="clear" w:color="auto" w:fill="auto"/>
            <w:vAlign w:val="bottom"/>
            <w:hideMark/>
          </w:tcPr>
          <w:p w14:paraId="2F5087AF"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hideMark/>
          </w:tcPr>
          <w:p w14:paraId="3F720DDB" w14:textId="77777777" w:rsidR="002802D0" w:rsidRPr="00242D95" w:rsidRDefault="002802D0" w:rsidP="00883DE2">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Sacramento Valley</w:t>
            </w:r>
          </w:p>
        </w:tc>
        <w:tc>
          <w:tcPr>
            <w:tcW w:w="1800" w:type="dxa"/>
            <w:tcBorders>
              <w:top w:val="nil"/>
              <w:left w:val="nil"/>
              <w:bottom w:val="nil"/>
              <w:right w:val="nil"/>
            </w:tcBorders>
            <w:shd w:val="clear" w:color="auto" w:fill="auto"/>
            <w:hideMark/>
          </w:tcPr>
          <w:p w14:paraId="158A56C3" w14:textId="77777777" w:rsidR="002802D0" w:rsidRPr="00242D95" w:rsidRDefault="002802D0" w:rsidP="00883DE2">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Acipenseridae</w:t>
            </w:r>
          </w:p>
        </w:tc>
        <w:tc>
          <w:tcPr>
            <w:tcW w:w="3060" w:type="dxa"/>
            <w:tcBorders>
              <w:top w:val="nil"/>
              <w:left w:val="nil"/>
              <w:bottom w:val="nil"/>
              <w:right w:val="nil"/>
            </w:tcBorders>
            <w:shd w:val="clear" w:color="auto" w:fill="auto"/>
            <w:hideMark/>
          </w:tcPr>
          <w:p w14:paraId="772F4643" w14:textId="77777777" w:rsidR="002802D0" w:rsidRPr="00242D95" w:rsidRDefault="002802D0" w:rsidP="00883DE2">
            <w:pPr>
              <w:spacing w:after="0" w:line="240" w:lineRule="auto"/>
              <w:rPr>
                <w:rFonts w:ascii="Times New Roman" w:eastAsia="Times New Roman" w:hAnsi="Times New Roman" w:cs="Times New Roman"/>
                <w:i/>
                <w:iCs/>
                <w:color w:val="000000"/>
                <w:sz w:val="24"/>
                <w:szCs w:val="24"/>
              </w:rPr>
            </w:pPr>
            <w:r w:rsidRPr="00242D95">
              <w:rPr>
                <w:rFonts w:ascii="Times New Roman" w:eastAsia="Times New Roman" w:hAnsi="Times New Roman" w:cs="Times New Roman"/>
                <w:i/>
                <w:iCs/>
                <w:color w:val="000000"/>
                <w:sz w:val="24"/>
                <w:szCs w:val="24"/>
              </w:rPr>
              <w:t>Acipenser</w:t>
            </w:r>
            <w:r w:rsidRPr="00242D95">
              <w:rPr>
                <w:rFonts w:ascii="Times New Roman" w:eastAsia="Times New Roman" w:hAnsi="Times New Roman" w:cs="Times New Roman"/>
                <w:color w:val="000000"/>
                <w:sz w:val="24"/>
                <w:szCs w:val="24"/>
              </w:rPr>
              <w:t xml:space="preserve"> </w:t>
            </w:r>
            <w:r w:rsidRPr="00242D95">
              <w:rPr>
                <w:rFonts w:ascii="Times New Roman" w:eastAsia="Times New Roman" w:hAnsi="Times New Roman" w:cs="Times New Roman"/>
                <w:i/>
                <w:iCs/>
                <w:color w:val="000000"/>
                <w:sz w:val="24"/>
                <w:szCs w:val="24"/>
              </w:rPr>
              <w:t>medirostris</w:t>
            </w:r>
            <w:r w:rsidRPr="00242D95">
              <w:rPr>
                <w:rFonts w:ascii="Times New Roman" w:eastAsia="Times New Roman" w:hAnsi="Times New Roman" w:cs="Times New Roman"/>
                <w:color w:val="000000"/>
                <w:sz w:val="24"/>
                <w:szCs w:val="24"/>
              </w:rPr>
              <w:t xml:space="preserve"> (Southern North American green sturgeon)</w:t>
            </w:r>
          </w:p>
        </w:tc>
      </w:tr>
      <w:tr w:rsidR="002802D0" w:rsidRPr="00242D95" w14:paraId="7D002F6B" w14:textId="77777777" w:rsidTr="00883DE2">
        <w:trPr>
          <w:trHeight w:val="630"/>
        </w:trPr>
        <w:tc>
          <w:tcPr>
            <w:tcW w:w="1550" w:type="dxa"/>
            <w:tcBorders>
              <w:top w:val="nil"/>
              <w:left w:val="nil"/>
              <w:bottom w:val="nil"/>
              <w:right w:val="nil"/>
            </w:tcBorders>
            <w:shd w:val="clear" w:color="auto" w:fill="auto"/>
            <w:vAlign w:val="bottom"/>
            <w:hideMark/>
          </w:tcPr>
          <w:p w14:paraId="1021DCC4"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Carbaryl</w:t>
            </w:r>
          </w:p>
        </w:tc>
        <w:tc>
          <w:tcPr>
            <w:tcW w:w="2500" w:type="dxa"/>
            <w:tcBorders>
              <w:top w:val="nil"/>
              <w:left w:val="nil"/>
              <w:bottom w:val="nil"/>
              <w:right w:val="nil"/>
            </w:tcBorders>
            <w:shd w:val="clear" w:color="auto" w:fill="auto"/>
            <w:vAlign w:val="bottom"/>
            <w:hideMark/>
          </w:tcPr>
          <w:p w14:paraId="7E1F12C2"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 xml:space="preserve">AChE inhibition </w:t>
            </w:r>
          </w:p>
        </w:tc>
        <w:tc>
          <w:tcPr>
            <w:tcW w:w="450" w:type="dxa"/>
            <w:tcBorders>
              <w:top w:val="nil"/>
              <w:left w:val="nil"/>
              <w:bottom w:val="nil"/>
              <w:right w:val="nil"/>
            </w:tcBorders>
            <w:shd w:val="clear" w:color="auto" w:fill="auto"/>
            <w:vAlign w:val="bottom"/>
            <w:hideMark/>
          </w:tcPr>
          <w:p w14:paraId="091F883A"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vAlign w:val="bottom"/>
            <w:hideMark/>
          </w:tcPr>
          <w:p w14:paraId="19B9D457"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hideMark/>
          </w:tcPr>
          <w:p w14:paraId="0913DB16" w14:textId="77777777" w:rsidR="002802D0" w:rsidRPr="00242D95" w:rsidRDefault="002802D0" w:rsidP="00883DE2">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Branchinectidae</w:t>
            </w:r>
          </w:p>
        </w:tc>
        <w:tc>
          <w:tcPr>
            <w:tcW w:w="3060" w:type="dxa"/>
            <w:tcBorders>
              <w:top w:val="nil"/>
              <w:left w:val="nil"/>
              <w:bottom w:val="nil"/>
              <w:right w:val="nil"/>
            </w:tcBorders>
            <w:shd w:val="clear" w:color="auto" w:fill="auto"/>
            <w:hideMark/>
          </w:tcPr>
          <w:p w14:paraId="59C8876C" w14:textId="77777777" w:rsidR="002802D0" w:rsidRPr="00242D95" w:rsidRDefault="002802D0" w:rsidP="00883DE2">
            <w:pPr>
              <w:spacing w:after="0" w:line="240" w:lineRule="auto"/>
              <w:rPr>
                <w:rFonts w:ascii="Times New Roman" w:eastAsia="Times New Roman" w:hAnsi="Times New Roman" w:cs="Times New Roman"/>
                <w:i/>
                <w:iCs/>
                <w:color w:val="000000"/>
                <w:sz w:val="24"/>
                <w:szCs w:val="24"/>
              </w:rPr>
            </w:pPr>
            <w:r w:rsidRPr="00242D95">
              <w:rPr>
                <w:rFonts w:ascii="Times New Roman" w:eastAsia="Times New Roman" w:hAnsi="Times New Roman" w:cs="Times New Roman"/>
                <w:i/>
                <w:iCs/>
                <w:color w:val="000000"/>
                <w:sz w:val="24"/>
                <w:szCs w:val="24"/>
              </w:rPr>
              <w:t xml:space="preserve">Branchinecta lynchi </w:t>
            </w:r>
            <w:r w:rsidRPr="00242D95">
              <w:rPr>
                <w:rFonts w:ascii="Times New Roman" w:eastAsia="Times New Roman" w:hAnsi="Times New Roman" w:cs="Times New Roman"/>
                <w:color w:val="000000"/>
                <w:sz w:val="24"/>
                <w:szCs w:val="24"/>
              </w:rPr>
              <w:t>(Vernal pool fairy shrimp)</w:t>
            </w:r>
          </w:p>
        </w:tc>
      </w:tr>
      <w:tr w:rsidR="002802D0" w:rsidRPr="00242D95" w14:paraId="71ACC990" w14:textId="77777777" w:rsidTr="00883DE2">
        <w:trPr>
          <w:trHeight w:val="630"/>
        </w:trPr>
        <w:tc>
          <w:tcPr>
            <w:tcW w:w="1550" w:type="dxa"/>
            <w:tcBorders>
              <w:top w:val="nil"/>
              <w:left w:val="nil"/>
              <w:bottom w:val="nil"/>
              <w:right w:val="nil"/>
            </w:tcBorders>
            <w:shd w:val="clear" w:color="auto" w:fill="auto"/>
            <w:vAlign w:val="bottom"/>
            <w:hideMark/>
          </w:tcPr>
          <w:p w14:paraId="0B281F60"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Chlorpyrifos</w:t>
            </w:r>
          </w:p>
        </w:tc>
        <w:tc>
          <w:tcPr>
            <w:tcW w:w="2500" w:type="dxa"/>
            <w:tcBorders>
              <w:top w:val="nil"/>
              <w:left w:val="nil"/>
              <w:bottom w:val="nil"/>
              <w:right w:val="nil"/>
            </w:tcBorders>
            <w:shd w:val="clear" w:color="auto" w:fill="auto"/>
            <w:vAlign w:val="bottom"/>
            <w:hideMark/>
          </w:tcPr>
          <w:p w14:paraId="1D4850F6"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AChE inhibition</w:t>
            </w:r>
          </w:p>
        </w:tc>
        <w:tc>
          <w:tcPr>
            <w:tcW w:w="450" w:type="dxa"/>
            <w:tcBorders>
              <w:top w:val="nil"/>
              <w:left w:val="nil"/>
              <w:bottom w:val="nil"/>
              <w:right w:val="nil"/>
            </w:tcBorders>
            <w:shd w:val="clear" w:color="auto" w:fill="auto"/>
            <w:vAlign w:val="bottom"/>
            <w:hideMark/>
          </w:tcPr>
          <w:p w14:paraId="7A56B1D9"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vAlign w:val="bottom"/>
            <w:hideMark/>
          </w:tcPr>
          <w:p w14:paraId="6AF1D2C8"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hideMark/>
          </w:tcPr>
          <w:p w14:paraId="5A3033B9" w14:textId="77777777" w:rsidR="002802D0" w:rsidRPr="00242D95" w:rsidRDefault="002802D0" w:rsidP="00883DE2">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Ranidae</w:t>
            </w:r>
          </w:p>
        </w:tc>
        <w:tc>
          <w:tcPr>
            <w:tcW w:w="3060" w:type="dxa"/>
            <w:tcBorders>
              <w:top w:val="nil"/>
              <w:left w:val="nil"/>
              <w:bottom w:val="nil"/>
              <w:right w:val="nil"/>
            </w:tcBorders>
            <w:shd w:val="clear" w:color="auto" w:fill="auto"/>
            <w:hideMark/>
          </w:tcPr>
          <w:p w14:paraId="063D1DCC" w14:textId="77777777" w:rsidR="002802D0" w:rsidRPr="00242D95" w:rsidRDefault="002802D0" w:rsidP="00883DE2">
            <w:pPr>
              <w:spacing w:after="0" w:line="240" w:lineRule="auto"/>
              <w:rPr>
                <w:rFonts w:ascii="Times New Roman" w:eastAsia="Times New Roman" w:hAnsi="Times New Roman" w:cs="Times New Roman"/>
                <w:i/>
                <w:iCs/>
                <w:color w:val="000000"/>
                <w:sz w:val="24"/>
                <w:szCs w:val="24"/>
              </w:rPr>
            </w:pPr>
            <w:r w:rsidRPr="00242D95">
              <w:rPr>
                <w:rFonts w:ascii="Times New Roman" w:eastAsia="Times New Roman" w:hAnsi="Times New Roman" w:cs="Times New Roman"/>
                <w:i/>
                <w:iCs/>
                <w:color w:val="000000"/>
                <w:sz w:val="24"/>
                <w:szCs w:val="24"/>
              </w:rPr>
              <w:t>Rana draytonii</w:t>
            </w:r>
            <w:r w:rsidRPr="00242D95">
              <w:rPr>
                <w:rFonts w:ascii="Times New Roman" w:eastAsia="Times New Roman" w:hAnsi="Times New Roman" w:cs="Times New Roman"/>
                <w:color w:val="000000"/>
                <w:sz w:val="24"/>
                <w:szCs w:val="24"/>
              </w:rPr>
              <w:t xml:space="preserve"> (California Red-legged frog)</w:t>
            </w:r>
          </w:p>
        </w:tc>
      </w:tr>
      <w:tr w:rsidR="002802D0" w:rsidRPr="00242D95" w14:paraId="76E136FB" w14:textId="77777777" w:rsidTr="00883DE2">
        <w:trPr>
          <w:trHeight w:val="612"/>
        </w:trPr>
        <w:tc>
          <w:tcPr>
            <w:tcW w:w="1550" w:type="dxa"/>
            <w:tcBorders>
              <w:top w:val="nil"/>
              <w:left w:val="nil"/>
              <w:bottom w:val="nil"/>
              <w:right w:val="nil"/>
            </w:tcBorders>
            <w:shd w:val="clear" w:color="auto" w:fill="auto"/>
            <w:vAlign w:val="bottom"/>
            <w:hideMark/>
          </w:tcPr>
          <w:p w14:paraId="0CBD8AD5"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Copper</w:t>
            </w:r>
          </w:p>
        </w:tc>
        <w:tc>
          <w:tcPr>
            <w:tcW w:w="2500" w:type="dxa"/>
            <w:tcBorders>
              <w:top w:val="nil"/>
              <w:left w:val="nil"/>
              <w:bottom w:val="nil"/>
              <w:right w:val="nil"/>
            </w:tcBorders>
            <w:shd w:val="clear" w:color="auto" w:fill="auto"/>
            <w:vAlign w:val="bottom"/>
            <w:hideMark/>
          </w:tcPr>
          <w:p w14:paraId="5E83C80C"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rPr>
              <w:t>Iono/Osmoregulatory/Circulatory impairment</w:t>
            </w:r>
          </w:p>
        </w:tc>
        <w:tc>
          <w:tcPr>
            <w:tcW w:w="450" w:type="dxa"/>
            <w:tcBorders>
              <w:top w:val="nil"/>
              <w:left w:val="nil"/>
              <w:bottom w:val="nil"/>
              <w:right w:val="nil"/>
            </w:tcBorders>
            <w:shd w:val="clear" w:color="auto" w:fill="auto"/>
            <w:vAlign w:val="center"/>
            <w:hideMark/>
          </w:tcPr>
          <w:p w14:paraId="009E56D2"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vAlign w:val="bottom"/>
            <w:hideMark/>
          </w:tcPr>
          <w:p w14:paraId="55755D53"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hideMark/>
          </w:tcPr>
          <w:p w14:paraId="128A2B59" w14:textId="77777777" w:rsidR="002802D0" w:rsidRPr="00242D95" w:rsidRDefault="002802D0" w:rsidP="00883DE2">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Salmonidae</w:t>
            </w:r>
          </w:p>
        </w:tc>
        <w:tc>
          <w:tcPr>
            <w:tcW w:w="3060" w:type="dxa"/>
            <w:tcBorders>
              <w:top w:val="nil"/>
              <w:left w:val="nil"/>
              <w:bottom w:val="nil"/>
              <w:right w:val="nil"/>
            </w:tcBorders>
            <w:shd w:val="clear" w:color="auto" w:fill="auto"/>
            <w:hideMark/>
          </w:tcPr>
          <w:p w14:paraId="59ADAD61" w14:textId="77777777" w:rsidR="002802D0" w:rsidRPr="00242D95" w:rsidRDefault="002802D0" w:rsidP="00883DE2">
            <w:pPr>
              <w:spacing w:after="0" w:line="240" w:lineRule="auto"/>
              <w:rPr>
                <w:rFonts w:ascii="Times New Roman" w:eastAsia="Times New Roman" w:hAnsi="Times New Roman" w:cs="Times New Roman"/>
                <w:i/>
                <w:iCs/>
                <w:color w:val="000000"/>
                <w:sz w:val="24"/>
                <w:szCs w:val="24"/>
              </w:rPr>
            </w:pPr>
            <w:r w:rsidRPr="00242D95">
              <w:rPr>
                <w:rFonts w:ascii="Times New Roman" w:eastAsia="Times New Roman" w:hAnsi="Times New Roman" w:cs="Times New Roman"/>
                <w:i/>
                <w:iCs/>
                <w:color w:val="000000"/>
                <w:sz w:val="24"/>
                <w:szCs w:val="24"/>
              </w:rPr>
              <w:t xml:space="preserve">Oncorhynchus tshawytscha </w:t>
            </w:r>
            <w:r w:rsidRPr="00242D95">
              <w:rPr>
                <w:rFonts w:ascii="Times New Roman" w:eastAsia="Times New Roman" w:hAnsi="Times New Roman" w:cs="Times New Roman"/>
                <w:color w:val="000000"/>
                <w:sz w:val="24"/>
                <w:szCs w:val="24"/>
              </w:rPr>
              <w:t>(Chinook Salmon)</w:t>
            </w:r>
          </w:p>
        </w:tc>
      </w:tr>
      <w:tr w:rsidR="002802D0" w:rsidRPr="00242D95" w14:paraId="7A96DE16" w14:textId="77777777" w:rsidTr="00883DE2">
        <w:trPr>
          <w:trHeight w:val="558"/>
        </w:trPr>
        <w:tc>
          <w:tcPr>
            <w:tcW w:w="1550" w:type="dxa"/>
            <w:tcBorders>
              <w:top w:val="nil"/>
              <w:left w:val="nil"/>
              <w:bottom w:val="nil"/>
              <w:right w:val="nil"/>
            </w:tcBorders>
            <w:shd w:val="clear" w:color="auto" w:fill="auto"/>
            <w:vAlign w:val="bottom"/>
            <w:hideMark/>
          </w:tcPr>
          <w:p w14:paraId="390725BB"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Cypermethrin</w:t>
            </w:r>
          </w:p>
        </w:tc>
        <w:tc>
          <w:tcPr>
            <w:tcW w:w="2500" w:type="dxa"/>
            <w:tcBorders>
              <w:top w:val="nil"/>
              <w:left w:val="nil"/>
              <w:bottom w:val="nil"/>
              <w:right w:val="nil"/>
            </w:tcBorders>
            <w:shd w:val="clear" w:color="auto" w:fill="auto"/>
            <w:vAlign w:val="bottom"/>
            <w:hideMark/>
          </w:tcPr>
          <w:p w14:paraId="623F5C29"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rPr>
              <w:t>Neurotoxicity</w:t>
            </w:r>
          </w:p>
        </w:tc>
        <w:tc>
          <w:tcPr>
            <w:tcW w:w="450" w:type="dxa"/>
            <w:tcBorders>
              <w:top w:val="nil"/>
              <w:left w:val="nil"/>
              <w:bottom w:val="nil"/>
              <w:right w:val="nil"/>
            </w:tcBorders>
            <w:shd w:val="clear" w:color="auto" w:fill="auto"/>
            <w:vAlign w:val="center"/>
            <w:hideMark/>
          </w:tcPr>
          <w:p w14:paraId="33BF79F2"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vAlign w:val="bottom"/>
            <w:hideMark/>
          </w:tcPr>
          <w:p w14:paraId="53B605B7"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hideMark/>
          </w:tcPr>
          <w:p w14:paraId="09061E4B" w14:textId="77777777" w:rsidR="002802D0" w:rsidRPr="00242D95" w:rsidRDefault="002802D0" w:rsidP="00883DE2">
            <w:pPr>
              <w:spacing w:after="0" w:line="240" w:lineRule="auto"/>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hideMark/>
          </w:tcPr>
          <w:p w14:paraId="4AC4CA6F" w14:textId="77777777" w:rsidR="002802D0" w:rsidRPr="00242D95" w:rsidRDefault="002802D0" w:rsidP="00883DE2">
            <w:pPr>
              <w:spacing w:after="0" w:line="240" w:lineRule="auto"/>
              <w:rPr>
                <w:rFonts w:ascii="Times New Roman" w:eastAsia="Times New Roman" w:hAnsi="Times New Roman" w:cs="Times New Roman"/>
                <w:i/>
                <w:iCs/>
                <w:color w:val="000000"/>
                <w:sz w:val="24"/>
                <w:szCs w:val="24"/>
              </w:rPr>
            </w:pPr>
            <w:r w:rsidRPr="00242D95">
              <w:rPr>
                <w:rFonts w:ascii="Times New Roman" w:eastAsia="Times New Roman" w:hAnsi="Times New Roman" w:cs="Times New Roman"/>
                <w:i/>
                <w:iCs/>
                <w:color w:val="000000"/>
                <w:sz w:val="24"/>
                <w:szCs w:val="24"/>
              </w:rPr>
              <w:t xml:space="preserve">Oncorhynchus mykiss </w:t>
            </w:r>
            <w:r w:rsidRPr="00242D95">
              <w:rPr>
                <w:rFonts w:ascii="Times New Roman" w:eastAsia="Times New Roman" w:hAnsi="Times New Roman" w:cs="Times New Roman"/>
                <w:color w:val="000000"/>
                <w:sz w:val="24"/>
                <w:szCs w:val="24"/>
              </w:rPr>
              <w:t>(Central Valley Steelhead)</w:t>
            </w:r>
          </w:p>
        </w:tc>
      </w:tr>
      <w:tr w:rsidR="002802D0" w:rsidRPr="00242D95" w14:paraId="4335F2D6" w14:textId="77777777" w:rsidTr="00883DE2">
        <w:trPr>
          <w:trHeight w:val="315"/>
        </w:trPr>
        <w:tc>
          <w:tcPr>
            <w:tcW w:w="1550" w:type="dxa"/>
            <w:tcBorders>
              <w:top w:val="nil"/>
              <w:left w:val="nil"/>
              <w:bottom w:val="nil"/>
              <w:right w:val="nil"/>
            </w:tcBorders>
            <w:shd w:val="clear" w:color="auto" w:fill="auto"/>
            <w:vAlign w:val="bottom"/>
            <w:hideMark/>
          </w:tcPr>
          <w:p w14:paraId="08D2E310"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Diazinon</w:t>
            </w:r>
          </w:p>
        </w:tc>
        <w:tc>
          <w:tcPr>
            <w:tcW w:w="2500" w:type="dxa"/>
            <w:tcBorders>
              <w:top w:val="nil"/>
              <w:left w:val="nil"/>
              <w:bottom w:val="nil"/>
              <w:right w:val="nil"/>
            </w:tcBorders>
            <w:shd w:val="clear" w:color="auto" w:fill="auto"/>
            <w:vAlign w:val="bottom"/>
            <w:hideMark/>
          </w:tcPr>
          <w:p w14:paraId="1D5D9409"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AChE inhibition</w:t>
            </w:r>
          </w:p>
        </w:tc>
        <w:tc>
          <w:tcPr>
            <w:tcW w:w="450" w:type="dxa"/>
            <w:tcBorders>
              <w:top w:val="nil"/>
              <w:left w:val="nil"/>
              <w:bottom w:val="nil"/>
              <w:right w:val="nil"/>
            </w:tcBorders>
            <w:shd w:val="clear" w:color="auto" w:fill="auto"/>
            <w:vAlign w:val="bottom"/>
            <w:hideMark/>
          </w:tcPr>
          <w:p w14:paraId="2A04F217"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vAlign w:val="bottom"/>
            <w:hideMark/>
          </w:tcPr>
          <w:p w14:paraId="1AC82783"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Ohio River Valley</w:t>
            </w:r>
          </w:p>
        </w:tc>
        <w:tc>
          <w:tcPr>
            <w:tcW w:w="1800" w:type="dxa"/>
            <w:tcBorders>
              <w:top w:val="nil"/>
              <w:left w:val="nil"/>
              <w:bottom w:val="nil"/>
              <w:right w:val="nil"/>
            </w:tcBorders>
            <w:shd w:val="clear" w:color="auto" w:fill="auto"/>
            <w:hideMark/>
          </w:tcPr>
          <w:p w14:paraId="0BA08730" w14:textId="77777777" w:rsidR="002802D0" w:rsidRPr="00242D95" w:rsidRDefault="002802D0" w:rsidP="00883DE2">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Unionidae</w:t>
            </w:r>
            <w:r w:rsidRPr="00242D95">
              <w:rPr>
                <w:rFonts w:ascii="Calibri" w:eastAsia="Times New Roman" w:hAnsi="Calibri" w:cs="Times New Roman"/>
                <w:color w:val="000000"/>
                <w:sz w:val="16"/>
                <w:szCs w:val="16"/>
              </w:rPr>
              <w:t> </w:t>
            </w:r>
          </w:p>
        </w:tc>
        <w:tc>
          <w:tcPr>
            <w:tcW w:w="3060" w:type="dxa"/>
            <w:tcBorders>
              <w:top w:val="nil"/>
              <w:left w:val="nil"/>
              <w:bottom w:val="nil"/>
              <w:right w:val="nil"/>
            </w:tcBorders>
            <w:shd w:val="clear" w:color="auto" w:fill="auto"/>
            <w:noWrap/>
            <w:hideMark/>
          </w:tcPr>
          <w:p w14:paraId="286EF190" w14:textId="77777777" w:rsidR="002802D0" w:rsidRPr="00242D95" w:rsidRDefault="002802D0" w:rsidP="00883DE2">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i/>
                <w:iCs/>
                <w:color w:val="000000"/>
                <w:sz w:val="24"/>
                <w:szCs w:val="24"/>
              </w:rPr>
              <w:t>Lampsilis abrupta</w:t>
            </w:r>
            <w:r w:rsidRPr="00242D95">
              <w:rPr>
                <w:rFonts w:ascii="Times New Roman" w:eastAsia="Times New Roman" w:hAnsi="Times New Roman" w:cs="Times New Roman"/>
                <w:color w:val="000000"/>
                <w:sz w:val="24"/>
                <w:szCs w:val="24"/>
              </w:rPr>
              <w:t xml:space="preserve"> (Pink mucket)</w:t>
            </w:r>
          </w:p>
        </w:tc>
      </w:tr>
      <w:tr w:rsidR="002802D0" w:rsidRPr="00242D95" w14:paraId="4C95B616" w14:textId="77777777" w:rsidTr="00883DE2">
        <w:trPr>
          <w:trHeight w:val="315"/>
        </w:trPr>
        <w:tc>
          <w:tcPr>
            <w:tcW w:w="1550" w:type="dxa"/>
            <w:tcBorders>
              <w:top w:val="nil"/>
              <w:left w:val="nil"/>
              <w:bottom w:val="nil"/>
              <w:right w:val="nil"/>
            </w:tcBorders>
            <w:shd w:val="clear" w:color="auto" w:fill="auto"/>
            <w:vAlign w:val="bottom"/>
            <w:hideMark/>
          </w:tcPr>
          <w:p w14:paraId="07B1C733"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Fipronil</w:t>
            </w:r>
          </w:p>
        </w:tc>
        <w:tc>
          <w:tcPr>
            <w:tcW w:w="2500" w:type="dxa"/>
            <w:tcBorders>
              <w:top w:val="nil"/>
              <w:left w:val="nil"/>
              <w:bottom w:val="nil"/>
              <w:right w:val="nil"/>
            </w:tcBorders>
            <w:shd w:val="clear" w:color="auto" w:fill="auto"/>
            <w:vAlign w:val="bottom"/>
            <w:hideMark/>
          </w:tcPr>
          <w:p w14:paraId="4A339FA2"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Neurotoxicity</w:t>
            </w:r>
          </w:p>
        </w:tc>
        <w:tc>
          <w:tcPr>
            <w:tcW w:w="450" w:type="dxa"/>
            <w:tcBorders>
              <w:top w:val="nil"/>
              <w:left w:val="nil"/>
              <w:bottom w:val="nil"/>
              <w:right w:val="nil"/>
            </w:tcBorders>
            <w:shd w:val="clear" w:color="auto" w:fill="auto"/>
            <w:vAlign w:val="bottom"/>
            <w:hideMark/>
          </w:tcPr>
          <w:p w14:paraId="397FD4DB"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14:paraId="7815A893"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14:paraId="71F1197E"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hideMark/>
          </w:tcPr>
          <w:p w14:paraId="496BEDFC" w14:textId="77777777" w:rsidR="002802D0" w:rsidRPr="00242D95" w:rsidRDefault="002802D0" w:rsidP="00883DE2">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i/>
                <w:iCs/>
                <w:color w:val="000000"/>
                <w:sz w:val="24"/>
                <w:szCs w:val="24"/>
              </w:rPr>
              <w:t>Villosa fabilis</w:t>
            </w:r>
            <w:r w:rsidRPr="00242D95">
              <w:rPr>
                <w:rFonts w:ascii="Times New Roman" w:eastAsia="Times New Roman" w:hAnsi="Times New Roman" w:cs="Times New Roman"/>
                <w:color w:val="000000"/>
                <w:sz w:val="24"/>
                <w:szCs w:val="24"/>
              </w:rPr>
              <w:t xml:space="preserve"> (Rayed bean mussel)</w:t>
            </w:r>
          </w:p>
        </w:tc>
      </w:tr>
      <w:tr w:rsidR="002802D0" w:rsidRPr="00242D95" w14:paraId="35C1FCD6" w14:textId="77777777" w:rsidTr="00883DE2">
        <w:trPr>
          <w:trHeight w:val="630"/>
        </w:trPr>
        <w:tc>
          <w:tcPr>
            <w:tcW w:w="1550" w:type="dxa"/>
            <w:tcBorders>
              <w:top w:val="nil"/>
              <w:left w:val="nil"/>
              <w:bottom w:val="nil"/>
              <w:right w:val="nil"/>
            </w:tcBorders>
            <w:shd w:val="clear" w:color="auto" w:fill="auto"/>
            <w:vAlign w:val="bottom"/>
            <w:hideMark/>
          </w:tcPr>
          <w:p w14:paraId="26774628"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Glyphosate</w:t>
            </w:r>
          </w:p>
        </w:tc>
        <w:tc>
          <w:tcPr>
            <w:tcW w:w="2500" w:type="dxa"/>
            <w:tcBorders>
              <w:top w:val="nil"/>
              <w:left w:val="nil"/>
              <w:bottom w:val="nil"/>
              <w:right w:val="nil"/>
            </w:tcBorders>
            <w:shd w:val="clear" w:color="auto" w:fill="auto"/>
            <w:vAlign w:val="bottom"/>
            <w:hideMark/>
          </w:tcPr>
          <w:p w14:paraId="48CB300B"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 xml:space="preserve">Narcosis </w:t>
            </w:r>
          </w:p>
        </w:tc>
        <w:tc>
          <w:tcPr>
            <w:tcW w:w="450" w:type="dxa"/>
            <w:tcBorders>
              <w:top w:val="nil"/>
              <w:left w:val="nil"/>
              <w:bottom w:val="nil"/>
              <w:right w:val="nil"/>
            </w:tcBorders>
            <w:shd w:val="clear" w:color="auto" w:fill="auto"/>
            <w:vAlign w:val="bottom"/>
            <w:hideMark/>
          </w:tcPr>
          <w:p w14:paraId="35FEE2B9"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vAlign w:val="bottom"/>
            <w:hideMark/>
          </w:tcPr>
          <w:p w14:paraId="0E4CAD0D"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14:paraId="2E977708"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hideMark/>
          </w:tcPr>
          <w:p w14:paraId="03BE474D" w14:textId="77777777" w:rsidR="002802D0" w:rsidRPr="00242D95" w:rsidRDefault="002802D0" w:rsidP="00883DE2">
            <w:pPr>
              <w:spacing w:after="0" w:line="240" w:lineRule="auto"/>
              <w:rPr>
                <w:rFonts w:ascii="Times New Roman" w:eastAsia="Times New Roman" w:hAnsi="Times New Roman" w:cs="Times New Roman"/>
                <w:i/>
                <w:iCs/>
                <w:color w:val="000000"/>
                <w:sz w:val="24"/>
                <w:szCs w:val="24"/>
              </w:rPr>
            </w:pPr>
            <w:r w:rsidRPr="00242D95">
              <w:rPr>
                <w:rFonts w:ascii="Times New Roman" w:eastAsia="Times New Roman" w:hAnsi="Times New Roman" w:cs="Times New Roman"/>
                <w:i/>
                <w:iCs/>
                <w:color w:val="000000"/>
                <w:sz w:val="24"/>
                <w:szCs w:val="24"/>
              </w:rPr>
              <w:t xml:space="preserve">Villosa trabalis </w:t>
            </w:r>
            <w:r w:rsidRPr="00242D95">
              <w:rPr>
                <w:rFonts w:ascii="Times New Roman" w:eastAsia="Times New Roman" w:hAnsi="Times New Roman" w:cs="Times New Roman"/>
                <w:color w:val="000000"/>
                <w:sz w:val="24"/>
                <w:szCs w:val="24"/>
              </w:rPr>
              <w:t>(Cumberland bean pearly mussel)</w:t>
            </w:r>
            <w:r w:rsidRPr="00242D95">
              <w:rPr>
                <w:rFonts w:ascii="Times New Roman" w:eastAsia="Times New Roman" w:hAnsi="Times New Roman" w:cs="Times New Roman"/>
                <w:i/>
                <w:iCs/>
                <w:color w:val="000000"/>
                <w:sz w:val="24"/>
                <w:szCs w:val="24"/>
              </w:rPr>
              <w:t xml:space="preserve"> </w:t>
            </w:r>
          </w:p>
        </w:tc>
      </w:tr>
      <w:tr w:rsidR="002802D0" w:rsidRPr="00242D95" w14:paraId="62BA577F" w14:textId="77777777" w:rsidTr="00883DE2">
        <w:trPr>
          <w:trHeight w:val="315"/>
        </w:trPr>
        <w:tc>
          <w:tcPr>
            <w:tcW w:w="1550" w:type="dxa"/>
            <w:tcBorders>
              <w:top w:val="nil"/>
              <w:left w:val="nil"/>
              <w:bottom w:val="nil"/>
              <w:right w:val="nil"/>
            </w:tcBorders>
            <w:shd w:val="clear" w:color="auto" w:fill="auto"/>
            <w:vAlign w:val="bottom"/>
            <w:hideMark/>
          </w:tcPr>
          <w:p w14:paraId="6E0D697E"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Imidacloprid</w:t>
            </w:r>
          </w:p>
        </w:tc>
        <w:tc>
          <w:tcPr>
            <w:tcW w:w="2500" w:type="dxa"/>
            <w:tcBorders>
              <w:top w:val="nil"/>
              <w:left w:val="nil"/>
              <w:bottom w:val="nil"/>
              <w:right w:val="nil"/>
            </w:tcBorders>
            <w:shd w:val="clear" w:color="auto" w:fill="auto"/>
            <w:vAlign w:val="bottom"/>
            <w:hideMark/>
          </w:tcPr>
          <w:p w14:paraId="1394F91E"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Neurotoxicity</w:t>
            </w:r>
          </w:p>
        </w:tc>
        <w:tc>
          <w:tcPr>
            <w:tcW w:w="450" w:type="dxa"/>
            <w:tcBorders>
              <w:top w:val="nil"/>
              <w:left w:val="nil"/>
              <w:bottom w:val="nil"/>
              <w:right w:val="nil"/>
            </w:tcBorders>
            <w:shd w:val="clear" w:color="auto" w:fill="auto"/>
            <w:vAlign w:val="bottom"/>
            <w:hideMark/>
          </w:tcPr>
          <w:p w14:paraId="5525AE91"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14:paraId="21A6D322"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14:paraId="17FE8CC1"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noWrap/>
            <w:vAlign w:val="bottom"/>
            <w:hideMark/>
          </w:tcPr>
          <w:p w14:paraId="1B6A93F1" w14:textId="77777777" w:rsidR="002802D0" w:rsidRPr="00242D95" w:rsidRDefault="002802D0" w:rsidP="00523D9C">
            <w:pPr>
              <w:spacing w:after="0" w:line="240" w:lineRule="auto"/>
              <w:rPr>
                <w:rFonts w:ascii="Times New Roman" w:eastAsia="Times New Roman" w:hAnsi="Times New Roman" w:cs="Times New Roman"/>
                <w:sz w:val="20"/>
                <w:szCs w:val="20"/>
              </w:rPr>
            </w:pPr>
          </w:p>
        </w:tc>
      </w:tr>
      <w:tr w:rsidR="002802D0" w:rsidRPr="00242D95" w14:paraId="32B8A2AF" w14:textId="77777777" w:rsidTr="00883DE2">
        <w:trPr>
          <w:trHeight w:val="315"/>
        </w:trPr>
        <w:tc>
          <w:tcPr>
            <w:tcW w:w="1550" w:type="dxa"/>
            <w:tcBorders>
              <w:top w:val="nil"/>
              <w:left w:val="nil"/>
              <w:bottom w:val="nil"/>
              <w:right w:val="nil"/>
            </w:tcBorders>
            <w:shd w:val="clear" w:color="auto" w:fill="auto"/>
            <w:vAlign w:val="bottom"/>
            <w:hideMark/>
          </w:tcPr>
          <w:p w14:paraId="21BB7FE6"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Malathion</w:t>
            </w:r>
          </w:p>
        </w:tc>
        <w:tc>
          <w:tcPr>
            <w:tcW w:w="2500" w:type="dxa"/>
            <w:tcBorders>
              <w:top w:val="nil"/>
              <w:left w:val="nil"/>
              <w:bottom w:val="nil"/>
              <w:right w:val="nil"/>
            </w:tcBorders>
            <w:shd w:val="clear" w:color="auto" w:fill="auto"/>
            <w:vAlign w:val="bottom"/>
            <w:hideMark/>
          </w:tcPr>
          <w:p w14:paraId="31266F73"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AChE inhibition</w:t>
            </w:r>
          </w:p>
        </w:tc>
        <w:tc>
          <w:tcPr>
            <w:tcW w:w="450" w:type="dxa"/>
            <w:tcBorders>
              <w:top w:val="nil"/>
              <w:left w:val="nil"/>
              <w:bottom w:val="nil"/>
              <w:right w:val="nil"/>
            </w:tcBorders>
            <w:shd w:val="clear" w:color="auto" w:fill="auto"/>
            <w:vAlign w:val="bottom"/>
            <w:hideMark/>
          </w:tcPr>
          <w:p w14:paraId="2A8E60E6"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14:paraId="33283464"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14:paraId="286EBC31"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noWrap/>
            <w:vAlign w:val="bottom"/>
            <w:hideMark/>
          </w:tcPr>
          <w:p w14:paraId="3B3671CD" w14:textId="77777777" w:rsidR="002802D0" w:rsidRPr="00242D95" w:rsidRDefault="002802D0" w:rsidP="00523D9C">
            <w:pPr>
              <w:spacing w:after="0" w:line="240" w:lineRule="auto"/>
              <w:rPr>
                <w:rFonts w:ascii="Times New Roman" w:eastAsia="Times New Roman" w:hAnsi="Times New Roman" w:cs="Times New Roman"/>
                <w:sz w:val="20"/>
                <w:szCs w:val="20"/>
              </w:rPr>
            </w:pPr>
          </w:p>
        </w:tc>
      </w:tr>
      <w:tr w:rsidR="002802D0" w:rsidRPr="00242D95" w14:paraId="3342033F" w14:textId="77777777" w:rsidTr="00883DE2">
        <w:trPr>
          <w:trHeight w:val="315"/>
        </w:trPr>
        <w:tc>
          <w:tcPr>
            <w:tcW w:w="1550" w:type="dxa"/>
            <w:tcBorders>
              <w:top w:val="nil"/>
              <w:left w:val="nil"/>
              <w:bottom w:val="nil"/>
              <w:right w:val="nil"/>
            </w:tcBorders>
            <w:shd w:val="clear" w:color="auto" w:fill="auto"/>
            <w:vAlign w:val="bottom"/>
            <w:hideMark/>
          </w:tcPr>
          <w:p w14:paraId="7045EBE9"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Methomyl</w:t>
            </w:r>
          </w:p>
        </w:tc>
        <w:tc>
          <w:tcPr>
            <w:tcW w:w="2500" w:type="dxa"/>
            <w:tcBorders>
              <w:top w:val="nil"/>
              <w:left w:val="nil"/>
              <w:bottom w:val="nil"/>
              <w:right w:val="nil"/>
            </w:tcBorders>
            <w:shd w:val="clear" w:color="auto" w:fill="auto"/>
            <w:vAlign w:val="bottom"/>
            <w:hideMark/>
          </w:tcPr>
          <w:p w14:paraId="45784FC4"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AChE inhibition</w:t>
            </w:r>
          </w:p>
        </w:tc>
        <w:tc>
          <w:tcPr>
            <w:tcW w:w="450" w:type="dxa"/>
            <w:tcBorders>
              <w:top w:val="nil"/>
              <w:left w:val="nil"/>
              <w:bottom w:val="nil"/>
              <w:right w:val="nil"/>
            </w:tcBorders>
            <w:shd w:val="clear" w:color="auto" w:fill="auto"/>
            <w:vAlign w:val="bottom"/>
            <w:hideMark/>
          </w:tcPr>
          <w:p w14:paraId="3398F170"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vAlign w:val="bottom"/>
            <w:hideMark/>
          </w:tcPr>
          <w:p w14:paraId="0D732A5C"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14:paraId="162CC8A4"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noWrap/>
            <w:vAlign w:val="bottom"/>
            <w:hideMark/>
          </w:tcPr>
          <w:p w14:paraId="4F19FE6A" w14:textId="77777777" w:rsidR="002802D0" w:rsidRPr="00242D95" w:rsidRDefault="002802D0" w:rsidP="00523D9C">
            <w:pPr>
              <w:spacing w:after="0" w:line="240" w:lineRule="auto"/>
              <w:rPr>
                <w:rFonts w:ascii="Times New Roman" w:eastAsia="Times New Roman" w:hAnsi="Times New Roman" w:cs="Times New Roman"/>
                <w:sz w:val="20"/>
                <w:szCs w:val="20"/>
              </w:rPr>
            </w:pPr>
          </w:p>
        </w:tc>
      </w:tr>
      <w:tr w:rsidR="002802D0" w:rsidRPr="00242D95" w14:paraId="5F4FF0C8" w14:textId="77777777" w:rsidTr="00883DE2">
        <w:trPr>
          <w:trHeight w:val="315"/>
        </w:trPr>
        <w:tc>
          <w:tcPr>
            <w:tcW w:w="1550" w:type="dxa"/>
            <w:tcBorders>
              <w:top w:val="nil"/>
              <w:left w:val="nil"/>
              <w:bottom w:val="nil"/>
              <w:right w:val="nil"/>
            </w:tcBorders>
            <w:shd w:val="clear" w:color="auto" w:fill="auto"/>
            <w:vAlign w:val="bottom"/>
            <w:hideMark/>
          </w:tcPr>
          <w:p w14:paraId="06836075"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Permethrin</w:t>
            </w:r>
          </w:p>
        </w:tc>
        <w:tc>
          <w:tcPr>
            <w:tcW w:w="2500" w:type="dxa"/>
            <w:tcBorders>
              <w:top w:val="nil"/>
              <w:left w:val="nil"/>
              <w:bottom w:val="nil"/>
              <w:right w:val="nil"/>
            </w:tcBorders>
            <w:shd w:val="clear" w:color="auto" w:fill="auto"/>
            <w:vAlign w:val="bottom"/>
            <w:hideMark/>
          </w:tcPr>
          <w:p w14:paraId="79181070"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Neurotoxicity</w:t>
            </w:r>
          </w:p>
        </w:tc>
        <w:tc>
          <w:tcPr>
            <w:tcW w:w="450" w:type="dxa"/>
            <w:tcBorders>
              <w:top w:val="nil"/>
              <w:left w:val="nil"/>
              <w:bottom w:val="nil"/>
              <w:right w:val="nil"/>
            </w:tcBorders>
            <w:shd w:val="clear" w:color="auto" w:fill="auto"/>
            <w:vAlign w:val="bottom"/>
            <w:hideMark/>
          </w:tcPr>
          <w:p w14:paraId="2B3B91C6"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vAlign w:val="bottom"/>
            <w:hideMark/>
          </w:tcPr>
          <w:p w14:paraId="275420CA"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14:paraId="617AA046" w14:textId="77777777" w:rsidR="002802D0" w:rsidRPr="00242D95" w:rsidRDefault="002802D0" w:rsidP="00523D9C">
            <w:pPr>
              <w:spacing w:after="0" w:line="240" w:lineRule="auto"/>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noWrap/>
            <w:vAlign w:val="bottom"/>
            <w:hideMark/>
          </w:tcPr>
          <w:p w14:paraId="386394CB" w14:textId="77777777" w:rsidR="002802D0" w:rsidRPr="00242D95" w:rsidRDefault="002802D0" w:rsidP="00523D9C">
            <w:pPr>
              <w:spacing w:after="0" w:line="240" w:lineRule="auto"/>
              <w:rPr>
                <w:rFonts w:ascii="Times New Roman" w:eastAsia="Times New Roman" w:hAnsi="Times New Roman" w:cs="Times New Roman"/>
                <w:sz w:val="20"/>
                <w:szCs w:val="20"/>
              </w:rPr>
            </w:pPr>
          </w:p>
        </w:tc>
      </w:tr>
      <w:tr w:rsidR="002802D0" w:rsidRPr="00242D95" w14:paraId="2231AB2A" w14:textId="77777777" w:rsidTr="00883DE2">
        <w:trPr>
          <w:trHeight w:val="315"/>
        </w:trPr>
        <w:tc>
          <w:tcPr>
            <w:tcW w:w="1550" w:type="dxa"/>
            <w:tcBorders>
              <w:top w:val="nil"/>
              <w:left w:val="nil"/>
              <w:bottom w:val="single" w:sz="4" w:space="0" w:color="auto"/>
              <w:right w:val="nil"/>
            </w:tcBorders>
            <w:shd w:val="clear" w:color="auto" w:fill="auto"/>
            <w:vAlign w:val="bottom"/>
            <w:hideMark/>
          </w:tcPr>
          <w:p w14:paraId="18D51BF9"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Thiobencarb</w:t>
            </w:r>
          </w:p>
        </w:tc>
        <w:tc>
          <w:tcPr>
            <w:tcW w:w="2500" w:type="dxa"/>
            <w:tcBorders>
              <w:top w:val="nil"/>
              <w:left w:val="nil"/>
              <w:bottom w:val="single" w:sz="4" w:space="0" w:color="auto"/>
              <w:right w:val="nil"/>
            </w:tcBorders>
            <w:shd w:val="clear" w:color="auto" w:fill="auto"/>
            <w:vAlign w:val="bottom"/>
            <w:hideMark/>
          </w:tcPr>
          <w:p w14:paraId="429EE7D7"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Narcosis</w:t>
            </w:r>
          </w:p>
        </w:tc>
        <w:tc>
          <w:tcPr>
            <w:tcW w:w="450" w:type="dxa"/>
            <w:tcBorders>
              <w:top w:val="nil"/>
              <w:left w:val="nil"/>
              <w:bottom w:val="single" w:sz="4" w:space="0" w:color="auto"/>
              <w:right w:val="nil"/>
            </w:tcBorders>
            <w:shd w:val="clear" w:color="auto" w:fill="auto"/>
            <w:vAlign w:val="bottom"/>
            <w:hideMark/>
          </w:tcPr>
          <w:p w14:paraId="6530E86A"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nil"/>
            </w:tcBorders>
            <w:shd w:val="clear" w:color="auto" w:fill="auto"/>
            <w:vAlign w:val="bottom"/>
            <w:hideMark/>
          </w:tcPr>
          <w:p w14:paraId="20510506"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 </w:t>
            </w:r>
          </w:p>
        </w:tc>
        <w:tc>
          <w:tcPr>
            <w:tcW w:w="1800" w:type="dxa"/>
            <w:tcBorders>
              <w:top w:val="nil"/>
              <w:left w:val="nil"/>
              <w:bottom w:val="single" w:sz="4" w:space="0" w:color="auto"/>
              <w:right w:val="nil"/>
            </w:tcBorders>
            <w:shd w:val="clear" w:color="auto" w:fill="auto"/>
            <w:vAlign w:val="bottom"/>
            <w:hideMark/>
          </w:tcPr>
          <w:p w14:paraId="5F3A7AD7" w14:textId="77777777" w:rsidR="002802D0" w:rsidRPr="00242D95" w:rsidRDefault="002802D0" w:rsidP="00523D9C">
            <w:pPr>
              <w:spacing w:after="0" w:line="240" w:lineRule="auto"/>
              <w:rPr>
                <w:rFonts w:ascii="Times New Roman" w:eastAsia="Times New Roman" w:hAnsi="Times New Roman" w:cs="Times New Roman"/>
                <w:color w:val="000000"/>
                <w:sz w:val="24"/>
                <w:szCs w:val="24"/>
              </w:rPr>
            </w:pPr>
            <w:r w:rsidRPr="00242D95">
              <w:rPr>
                <w:rFonts w:ascii="Times New Roman" w:eastAsia="Times New Roman" w:hAnsi="Times New Roman" w:cs="Times New Roman"/>
                <w:color w:val="000000"/>
                <w:sz w:val="24"/>
                <w:szCs w:val="24"/>
              </w:rPr>
              <w:t> </w:t>
            </w:r>
          </w:p>
        </w:tc>
        <w:tc>
          <w:tcPr>
            <w:tcW w:w="3060" w:type="dxa"/>
            <w:tcBorders>
              <w:top w:val="nil"/>
              <w:left w:val="nil"/>
              <w:bottom w:val="single" w:sz="4" w:space="0" w:color="auto"/>
              <w:right w:val="nil"/>
            </w:tcBorders>
            <w:shd w:val="clear" w:color="auto" w:fill="auto"/>
            <w:noWrap/>
            <w:vAlign w:val="bottom"/>
            <w:hideMark/>
          </w:tcPr>
          <w:p w14:paraId="618764C4" w14:textId="77777777" w:rsidR="002802D0" w:rsidRPr="00242D95" w:rsidRDefault="002802D0" w:rsidP="00523D9C">
            <w:pPr>
              <w:spacing w:after="0" w:line="240" w:lineRule="auto"/>
              <w:rPr>
                <w:rFonts w:ascii="Calibri" w:eastAsia="Times New Roman" w:hAnsi="Calibri" w:cs="Times New Roman"/>
                <w:color w:val="000000"/>
              </w:rPr>
            </w:pPr>
            <w:r w:rsidRPr="00242D95">
              <w:rPr>
                <w:rFonts w:ascii="Calibri" w:eastAsia="Times New Roman" w:hAnsi="Calibri" w:cs="Times New Roman"/>
                <w:color w:val="000000"/>
              </w:rPr>
              <w:t> </w:t>
            </w:r>
          </w:p>
        </w:tc>
      </w:tr>
    </w:tbl>
    <w:p w14:paraId="66803CAD" w14:textId="77777777" w:rsidR="002802D0" w:rsidRPr="00E5695B" w:rsidRDefault="002802D0" w:rsidP="00523D9C">
      <w:pPr>
        <w:suppressLineNumbers/>
        <w:spacing w:line="240" w:lineRule="auto"/>
        <w:rPr>
          <w:rFonts w:ascii="Times New Roman" w:hAnsi="Times New Roman" w:cs="Times New Roman"/>
          <w:sz w:val="24"/>
          <w:szCs w:val="24"/>
        </w:rPr>
      </w:pPr>
    </w:p>
    <w:p w14:paraId="60A4B18E" w14:textId="77777777" w:rsidR="002802D0" w:rsidRDefault="002802D0" w:rsidP="00523D9C">
      <w:pPr>
        <w:suppressLineNumbers/>
        <w:rPr>
          <w:rFonts w:ascii="Times New Roman" w:hAnsi="Times New Roman" w:cs="Times New Roman"/>
          <w:sz w:val="24"/>
          <w:szCs w:val="24"/>
        </w:rPr>
      </w:pPr>
    </w:p>
    <w:p w14:paraId="293C8654" w14:textId="77777777" w:rsidR="002802D0" w:rsidRDefault="002802D0" w:rsidP="00523D9C">
      <w:pPr>
        <w:suppressLineNumbers/>
        <w:rPr>
          <w:rFonts w:ascii="Times New Roman" w:hAnsi="Times New Roman" w:cs="Times New Roman"/>
          <w:sz w:val="24"/>
          <w:szCs w:val="24"/>
        </w:rPr>
      </w:pPr>
      <w:r>
        <w:rPr>
          <w:rFonts w:ascii="Times New Roman" w:hAnsi="Times New Roman" w:cs="Times New Roman"/>
          <w:sz w:val="24"/>
          <w:szCs w:val="24"/>
        </w:rPr>
        <w:br w:type="page"/>
      </w:r>
    </w:p>
    <w:p w14:paraId="11FA1405" w14:textId="77777777" w:rsidR="002802D0" w:rsidRPr="000576F1" w:rsidRDefault="002802D0" w:rsidP="00523D9C">
      <w:pPr>
        <w:suppressLineNumbers/>
        <w:rPr>
          <w:rFonts w:ascii="Times New Roman" w:hAnsi="Times New Roman" w:cs="Times New Roman"/>
          <w:sz w:val="24"/>
          <w:szCs w:val="24"/>
        </w:rPr>
      </w:pPr>
      <w:r>
        <w:rPr>
          <w:rFonts w:ascii="Times New Roman" w:hAnsi="Times New Roman" w:cs="Times New Roman"/>
          <w:sz w:val="24"/>
          <w:szCs w:val="24"/>
        </w:rPr>
        <w:lastRenderedPageBreak/>
        <w:t>Table. 2. Web-ICE database attributes including the number of threatened and endangered (</w:t>
      </w:r>
      <w:r w:rsidR="00393BCE">
        <w:rPr>
          <w:rFonts w:ascii="Times New Roman" w:hAnsi="Times New Roman" w:cs="Times New Roman"/>
          <w:sz w:val="24"/>
          <w:szCs w:val="24"/>
        </w:rPr>
        <w:t>listed</w:t>
      </w:r>
      <w:r>
        <w:rPr>
          <w:rFonts w:ascii="Times New Roman" w:hAnsi="Times New Roman" w:cs="Times New Roman"/>
          <w:sz w:val="24"/>
          <w:szCs w:val="24"/>
        </w:rPr>
        <w:t>) species records and models available at each taxonomic level for each database version.</w:t>
      </w:r>
    </w:p>
    <w:tbl>
      <w:tblPr>
        <w:tblW w:w="0" w:type="auto"/>
        <w:jc w:val="center"/>
        <w:tblLayout w:type="fixed"/>
        <w:tblCellMar>
          <w:left w:w="0" w:type="dxa"/>
          <w:right w:w="0" w:type="dxa"/>
        </w:tblCellMar>
        <w:tblLook w:val="04A0" w:firstRow="1" w:lastRow="0" w:firstColumn="1" w:lastColumn="0" w:noHBand="0" w:noVBand="1"/>
      </w:tblPr>
      <w:tblGrid>
        <w:gridCol w:w="2303"/>
        <w:gridCol w:w="1162"/>
        <w:gridCol w:w="1083"/>
        <w:gridCol w:w="1482"/>
        <w:gridCol w:w="1080"/>
        <w:gridCol w:w="990"/>
        <w:gridCol w:w="1192"/>
      </w:tblGrid>
      <w:tr w:rsidR="002802D0" w:rsidRPr="00002E43" w14:paraId="5DE99B11" w14:textId="77777777" w:rsidTr="00393BCE">
        <w:trPr>
          <w:trHeight w:val="458"/>
          <w:jc w:val="center"/>
        </w:trPr>
        <w:tc>
          <w:tcPr>
            <w:tcW w:w="2303" w:type="dxa"/>
            <w:vMerge w:val="restart"/>
            <w:tcBorders>
              <w:top w:val="single" w:sz="4" w:space="0" w:color="auto"/>
            </w:tcBorders>
            <w:tcMar>
              <w:top w:w="0" w:type="dxa"/>
              <w:left w:w="108" w:type="dxa"/>
              <w:bottom w:w="0" w:type="dxa"/>
              <w:right w:w="108" w:type="dxa"/>
            </w:tcMar>
            <w:vAlign w:val="center"/>
            <w:hideMark/>
          </w:tcPr>
          <w:p w14:paraId="41DEAC94" w14:textId="77777777" w:rsidR="002802D0" w:rsidRPr="000576F1" w:rsidRDefault="002802D0" w:rsidP="00523D9C">
            <w:pPr>
              <w:pStyle w:val="text"/>
              <w:spacing w:line="252" w:lineRule="auto"/>
              <w:ind w:left="360" w:hanging="360"/>
              <w:rPr>
                <w:rFonts w:ascii="Times New Roman" w:hAnsi="Times New Roman" w:cs="Times New Roman"/>
                <w:sz w:val="24"/>
                <w:szCs w:val="24"/>
              </w:rPr>
            </w:pPr>
            <w:r w:rsidRPr="000576F1">
              <w:rPr>
                <w:rFonts w:ascii="Times New Roman" w:hAnsi="Times New Roman" w:cs="Times New Roman"/>
                <w:sz w:val="24"/>
                <w:szCs w:val="24"/>
              </w:rPr>
              <w:t xml:space="preserve">Web-ICE </w:t>
            </w:r>
            <w:r>
              <w:rPr>
                <w:rFonts w:ascii="Times New Roman" w:hAnsi="Times New Roman" w:cs="Times New Roman"/>
                <w:sz w:val="24"/>
                <w:szCs w:val="24"/>
              </w:rPr>
              <w:t>Version</w:t>
            </w:r>
          </w:p>
        </w:tc>
        <w:tc>
          <w:tcPr>
            <w:tcW w:w="3727" w:type="dxa"/>
            <w:gridSpan w:val="3"/>
            <w:tcBorders>
              <w:top w:val="single" w:sz="4" w:space="0" w:color="auto"/>
            </w:tcBorders>
            <w:tcMar>
              <w:top w:w="0" w:type="dxa"/>
              <w:left w:w="108" w:type="dxa"/>
              <w:bottom w:w="0" w:type="dxa"/>
              <w:right w:w="108" w:type="dxa"/>
            </w:tcMar>
            <w:vAlign w:val="center"/>
            <w:hideMark/>
          </w:tcPr>
          <w:p w14:paraId="168F7C6A"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Database Attributes</w:t>
            </w:r>
          </w:p>
        </w:tc>
        <w:tc>
          <w:tcPr>
            <w:tcW w:w="3262" w:type="dxa"/>
            <w:gridSpan w:val="3"/>
            <w:tcBorders>
              <w:top w:val="single" w:sz="4" w:space="0" w:color="auto"/>
            </w:tcBorders>
            <w:tcMar>
              <w:top w:w="0" w:type="dxa"/>
              <w:left w:w="108" w:type="dxa"/>
              <w:bottom w:w="0" w:type="dxa"/>
              <w:right w:w="108" w:type="dxa"/>
            </w:tcMar>
            <w:vAlign w:val="center"/>
            <w:hideMark/>
          </w:tcPr>
          <w:p w14:paraId="19A4AF66"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Number of models</w:t>
            </w:r>
          </w:p>
        </w:tc>
      </w:tr>
      <w:tr w:rsidR="002802D0" w:rsidRPr="00002E43" w14:paraId="1535E5B2" w14:textId="77777777" w:rsidTr="00393BCE">
        <w:trPr>
          <w:trHeight w:val="252"/>
          <w:jc w:val="center"/>
        </w:trPr>
        <w:tc>
          <w:tcPr>
            <w:tcW w:w="2303" w:type="dxa"/>
            <w:vMerge/>
            <w:tcBorders>
              <w:bottom w:val="single" w:sz="4" w:space="0" w:color="auto"/>
            </w:tcBorders>
            <w:vAlign w:val="center"/>
            <w:hideMark/>
          </w:tcPr>
          <w:p w14:paraId="65EED229" w14:textId="77777777" w:rsidR="002802D0" w:rsidRPr="000576F1" w:rsidRDefault="002802D0" w:rsidP="00523D9C">
            <w:pPr>
              <w:jc w:val="center"/>
              <w:rPr>
                <w:rFonts w:ascii="Times New Roman" w:eastAsia="Times New Roman" w:hAnsi="Times New Roman" w:cs="Times New Roman"/>
                <w:sz w:val="24"/>
                <w:szCs w:val="24"/>
              </w:rPr>
            </w:pPr>
          </w:p>
        </w:tc>
        <w:tc>
          <w:tcPr>
            <w:tcW w:w="1162" w:type="dxa"/>
            <w:tcBorders>
              <w:bottom w:val="single" w:sz="4" w:space="0" w:color="auto"/>
            </w:tcBorders>
            <w:tcMar>
              <w:top w:w="0" w:type="dxa"/>
              <w:left w:w="108" w:type="dxa"/>
              <w:bottom w:w="0" w:type="dxa"/>
              <w:right w:w="108" w:type="dxa"/>
            </w:tcMar>
            <w:vAlign w:val="center"/>
            <w:hideMark/>
          </w:tcPr>
          <w:p w14:paraId="160159D2"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Records</w:t>
            </w:r>
          </w:p>
        </w:tc>
        <w:tc>
          <w:tcPr>
            <w:tcW w:w="1083" w:type="dxa"/>
            <w:tcBorders>
              <w:bottom w:val="single" w:sz="4" w:space="0" w:color="auto"/>
            </w:tcBorders>
            <w:tcMar>
              <w:top w:w="0" w:type="dxa"/>
              <w:left w:w="108" w:type="dxa"/>
              <w:bottom w:w="0" w:type="dxa"/>
              <w:right w:w="108" w:type="dxa"/>
            </w:tcMar>
            <w:vAlign w:val="center"/>
            <w:hideMark/>
          </w:tcPr>
          <w:p w14:paraId="4CDF887B"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Species</w:t>
            </w:r>
          </w:p>
        </w:tc>
        <w:tc>
          <w:tcPr>
            <w:tcW w:w="1482" w:type="dxa"/>
            <w:tcBorders>
              <w:bottom w:val="single" w:sz="4" w:space="0" w:color="auto"/>
            </w:tcBorders>
            <w:tcMar>
              <w:top w:w="0" w:type="dxa"/>
              <w:left w:w="108" w:type="dxa"/>
              <w:bottom w:w="0" w:type="dxa"/>
              <w:right w:w="108" w:type="dxa"/>
            </w:tcMar>
            <w:vAlign w:val="center"/>
            <w:hideMark/>
          </w:tcPr>
          <w:p w14:paraId="3683C38E"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Chemicals</w:t>
            </w:r>
          </w:p>
        </w:tc>
        <w:tc>
          <w:tcPr>
            <w:tcW w:w="1080" w:type="dxa"/>
            <w:tcBorders>
              <w:bottom w:val="single" w:sz="4" w:space="0" w:color="auto"/>
            </w:tcBorders>
            <w:tcMar>
              <w:top w:w="0" w:type="dxa"/>
              <w:left w:w="108" w:type="dxa"/>
              <w:bottom w:w="0" w:type="dxa"/>
              <w:right w:w="108" w:type="dxa"/>
            </w:tcMar>
            <w:vAlign w:val="center"/>
            <w:hideMark/>
          </w:tcPr>
          <w:p w14:paraId="77F1F580"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Species</w:t>
            </w:r>
          </w:p>
        </w:tc>
        <w:tc>
          <w:tcPr>
            <w:tcW w:w="990" w:type="dxa"/>
            <w:tcBorders>
              <w:bottom w:val="single" w:sz="4" w:space="0" w:color="auto"/>
            </w:tcBorders>
            <w:tcMar>
              <w:top w:w="0" w:type="dxa"/>
              <w:left w:w="108" w:type="dxa"/>
              <w:bottom w:w="0" w:type="dxa"/>
              <w:right w:w="108" w:type="dxa"/>
            </w:tcMar>
            <w:vAlign w:val="center"/>
            <w:hideMark/>
          </w:tcPr>
          <w:p w14:paraId="18642451"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Genus</w:t>
            </w:r>
          </w:p>
        </w:tc>
        <w:tc>
          <w:tcPr>
            <w:tcW w:w="1192" w:type="dxa"/>
            <w:tcBorders>
              <w:bottom w:val="single" w:sz="4" w:space="0" w:color="auto"/>
            </w:tcBorders>
            <w:tcMar>
              <w:top w:w="0" w:type="dxa"/>
              <w:left w:w="108" w:type="dxa"/>
              <w:bottom w:w="0" w:type="dxa"/>
              <w:right w:w="108" w:type="dxa"/>
            </w:tcMar>
            <w:vAlign w:val="center"/>
            <w:hideMark/>
          </w:tcPr>
          <w:p w14:paraId="54D1F1CB"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Family</w:t>
            </w:r>
          </w:p>
        </w:tc>
      </w:tr>
      <w:tr w:rsidR="002802D0" w:rsidRPr="00002E43" w14:paraId="5341AB35" w14:textId="77777777" w:rsidTr="00393BCE">
        <w:trPr>
          <w:jc w:val="center"/>
        </w:trPr>
        <w:tc>
          <w:tcPr>
            <w:tcW w:w="2303" w:type="dxa"/>
            <w:tcBorders>
              <w:top w:val="single" w:sz="4" w:space="0" w:color="auto"/>
            </w:tcBorders>
            <w:tcMar>
              <w:top w:w="0" w:type="dxa"/>
              <w:left w:w="108" w:type="dxa"/>
              <w:bottom w:w="0" w:type="dxa"/>
              <w:right w:w="108" w:type="dxa"/>
            </w:tcMar>
            <w:hideMark/>
          </w:tcPr>
          <w:p w14:paraId="4FB9952F" w14:textId="77777777" w:rsidR="002802D0" w:rsidRPr="000576F1" w:rsidRDefault="002802D0" w:rsidP="00523D9C">
            <w:pPr>
              <w:pStyle w:val="text"/>
              <w:spacing w:line="252" w:lineRule="auto"/>
              <w:ind w:left="360" w:hanging="360"/>
              <w:rPr>
                <w:rFonts w:ascii="Times New Roman" w:hAnsi="Times New Roman" w:cs="Times New Roman"/>
                <w:sz w:val="24"/>
                <w:szCs w:val="24"/>
              </w:rPr>
            </w:pPr>
            <w:r w:rsidRPr="000576F1">
              <w:rPr>
                <w:rFonts w:ascii="Times New Roman" w:hAnsi="Times New Roman" w:cs="Times New Roman"/>
                <w:sz w:val="24"/>
                <w:szCs w:val="24"/>
              </w:rPr>
              <w:t>v. 3.3 (2015)</w:t>
            </w:r>
          </w:p>
        </w:tc>
        <w:tc>
          <w:tcPr>
            <w:tcW w:w="1162" w:type="dxa"/>
            <w:tcBorders>
              <w:top w:val="single" w:sz="4" w:space="0" w:color="auto"/>
            </w:tcBorders>
            <w:tcMar>
              <w:top w:w="0" w:type="dxa"/>
              <w:left w:w="108" w:type="dxa"/>
              <w:bottom w:w="0" w:type="dxa"/>
              <w:right w:w="108" w:type="dxa"/>
            </w:tcMar>
            <w:hideMark/>
          </w:tcPr>
          <w:p w14:paraId="1D9D1CC5"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8203</w:t>
            </w:r>
          </w:p>
        </w:tc>
        <w:tc>
          <w:tcPr>
            <w:tcW w:w="1083" w:type="dxa"/>
            <w:tcBorders>
              <w:top w:val="single" w:sz="4" w:space="0" w:color="auto"/>
            </w:tcBorders>
            <w:tcMar>
              <w:top w:w="0" w:type="dxa"/>
              <w:left w:w="108" w:type="dxa"/>
              <w:bottom w:w="0" w:type="dxa"/>
              <w:right w:w="108" w:type="dxa"/>
            </w:tcMar>
            <w:hideMark/>
          </w:tcPr>
          <w:p w14:paraId="2F656C3D"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314</w:t>
            </w:r>
          </w:p>
        </w:tc>
        <w:tc>
          <w:tcPr>
            <w:tcW w:w="1482" w:type="dxa"/>
            <w:tcBorders>
              <w:top w:val="single" w:sz="4" w:space="0" w:color="auto"/>
            </w:tcBorders>
            <w:tcMar>
              <w:top w:w="0" w:type="dxa"/>
              <w:left w:w="108" w:type="dxa"/>
              <w:bottom w:w="0" w:type="dxa"/>
              <w:right w:w="108" w:type="dxa"/>
            </w:tcMar>
            <w:hideMark/>
          </w:tcPr>
          <w:p w14:paraId="60F61C40"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1501</w:t>
            </w:r>
          </w:p>
        </w:tc>
        <w:tc>
          <w:tcPr>
            <w:tcW w:w="1080" w:type="dxa"/>
            <w:tcBorders>
              <w:top w:val="single" w:sz="4" w:space="0" w:color="auto"/>
            </w:tcBorders>
            <w:tcMar>
              <w:top w:w="0" w:type="dxa"/>
              <w:left w:w="108" w:type="dxa"/>
              <w:bottom w:w="0" w:type="dxa"/>
              <w:right w:w="108" w:type="dxa"/>
            </w:tcMar>
            <w:hideMark/>
          </w:tcPr>
          <w:p w14:paraId="5CA6B703"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1544</w:t>
            </w:r>
          </w:p>
        </w:tc>
        <w:tc>
          <w:tcPr>
            <w:tcW w:w="990" w:type="dxa"/>
            <w:tcBorders>
              <w:top w:val="single" w:sz="4" w:space="0" w:color="auto"/>
            </w:tcBorders>
            <w:tcMar>
              <w:top w:w="0" w:type="dxa"/>
              <w:left w:w="108" w:type="dxa"/>
              <w:bottom w:w="0" w:type="dxa"/>
              <w:right w:w="108" w:type="dxa"/>
            </w:tcMar>
            <w:hideMark/>
          </w:tcPr>
          <w:p w14:paraId="02C7E049"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854</w:t>
            </w:r>
          </w:p>
        </w:tc>
        <w:tc>
          <w:tcPr>
            <w:tcW w:w="1192" w:type="dxa"/>
            <w:tcBorders>
              <w:top w:val="single" w:sz="4" w:space="0" w:color="auto"/>
            </w:tcBorders>
            <w:tcMar>
              <w:top w:w="0" w:type="dxa"/>
              <w:left w:w="108" w:type="dxa"/>
              <w:bottom w:w="0" w:type="dxa"/>
              <w:right w:w="108" w:type="dxa"/>
            </w:tcMar>
            <w:hideMark/>
          </w:tcPr>
          <w:p w14:paraId="48F3FD1A"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887</w:t>
            </w:r>
          </w:p>
        </w:tc>
      </w:tr>
      <w:tr w:rsidR="002802D0" w:rsidRPr="00B14EEC" w14:paraId="521071CD" w14:textId="77777777" w:rsidTr="00393BCE">
        <w:trPr>
          <w:jc w:val="center"/>
        </w:trPr>
        <w:tc>
          <w:tcPr>
            <w:tcW w:w="2303" w:type="dxa"/>
            <w:tcMar>
              <w:top w:w="0" w:type="dxa"/>
              <w:left w:w="108" w:type="dxa"/>
              <w:bottom w:w="0" w:type="dxa"/>
              <w:right w:w="108" w:type="dxa"/>
            </w:tcMar>
            <w:vAlign w:val="center"/>
          </w:tcPr>
          <w:p w14:paraId="1951FC27" w14:textId="77777777" w:rsidR="002802D0" w:rsidRPr="000576F1" w:rsidRDefault="00393BCE" w:rsidP="00523D9C">
            <w:pPr>
              <w:pStyle w:val="text"/>
              <w:spacing w:line="252" w:lineRule="auto"/>
              <w:ind w:left="360" w:hanging="360"/>
              <w:jc w:val="right"/>
              <w:rPr>
                <w:rFonts w:ascii="Times New Roman" w:hAnsi="Times New Roman" w:cs="Times New Roman"/>
                <w:sz w:val="24"/>
                <w:szCs w:val="24"/>
              </w:rPr>
            </w:pPr>
            <w:r>
              <w:rPr>
                <w:rFonts w:ascii="Times New Roman" w:hAnsi="Times New Roman" w:cs="Times New Roman"/>
                <w:sz w:val="24"/>
                <w:szCs w:val="24"/>
              </w:rPr>
              <w:t>Listed</w:t>
            </w:r>
            <w:r w:rsidR="002802D0" w:rsidRPr="000576F1">
              <w:rPr>
                <w:rFonts w:ascii="Times New Roman" w:hAnsi="Times New Roman" w:cs="Times New Roman"/>
                <w:sz w:val="24"/>
                <w:szCs w:val="24"/>
              </w:rPr>
              <w:t xml:space="preserve"> species</w:t>
            </w:r>
          </w:p>
        </w:tc>
        <w:tc>
          <w:tcPr>
            <w:tcW w:w="1162" w:type="dxa"/>
            <w:tcMar>
              <w:top w:w="0" w:type="dxa"/>
              <w:left w:w="108" w:type="dxa"/>
              <w:bottom w:w="0" w:type="dxa"/>
              <w:right w:w="108" w:type="dxa"/>
            </w:tcMar>
          </w:tcPr>
          <w:p w14:paraId="79432D38"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1591</w:t>
            </w:r>
          </w:p>
        </w:tc>
        <w:tc>
          <w:tcPr>
            <w:tcW w:w="1083" w:type="dxa"/>
            <w:tcMar>
              <w:top w:w="0" w:type="dxa"/>
              <w:left w:w="108" w:type="dxa"/>
              <w:bottom w:w="0" w:type="dxa"/>
              <w:right w:w="108" w:type="dxa"/>
            </w:tcMar>
          </w:tcPr>
          <w:p w14:paraId="212AC15F"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32</w:t>
            </w:r>
          </w:p>
        </w:tc>
        <w:tc>
          <w:tcPr>
            <w:tcW w:w="1482" w:type="dxa"/>
            <w:tcMar>
              <w:top w:w="0" w:type="dxa"/>
              <w:left w:w="108" w:type="dxa"/>
              <w:bottom w:w="0" w:type="dxa"/>
              <w:right w:w="108" w:type="dxa"/>
            </w:tcMar>
          </w:tcPr>
          <w:p w14:paraId="00490F17"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492</w:t>
            </w:r>
          </w:p>
        </w:tc>
        <w:tc>
          <w:tcPr>
            <w:tcW w:w="1080" w:type="dxa"/>
            <w:tcMar>
              <w:top w:w="0" w:type="dxa"/>
              <w:left w:w="108" w:type="dxa"/>
              <w:bottom w:w="0" w:type="dxa"/>
              <w:right w:w="108" w:type="dxa"/>
            </w:tcMar>
          </w:tcPr>
          <w:p w14:paraId="0DD493F7"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379</w:t>
            </w:r>
          </w:p>
        </w:tc>
        <w:tc>
          <w:tcPr>
            <w:tcW w:w="990" w:type="dxa"/>
            <w:tcMar>
              <w:top w:w="0" w:type="dxa"/>
              <w:left w:w="108" w:type="dxa"/>
              <w:bottom w:w="0" w:type="dxa"/>
              <w:right w:w="108" w:type="dxa"/>
            </w:tcMar>
          </w:tcPr>
          <w:p w14:paraId="2F3D1D76"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428</w:t>
            </w:r>
          </w:p>
        </w:tc>
        <w:tc>
          <w:tcPr>
            <w:tcW w:w="1192" w:type="dxa"/>
            <w:tcMar>
              <w:top w:w="0" w:type="dxa"/>
              <w:left w:w="108" w:type="dxa"/>
              <w:bottom w:w="0" w:type="dxa"/>
              <w:right w:w="108" w:type="dxa"/>
            </w:tcMar>
          </w:tcPr>
          <w:p w14:paraId="569FF896"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547</w:t>
            </w:r>
          </w:p>
        </w:tc>
      </w:tr>
      <w:tr w:rsidR="002802D0" w:rsidRPr="00B14EEC" w14:paraId="4CD1251F" w14:textId="77777777" w:rsidTr="00393BCE">
        <w:trPr>
          <w:jc w:val="center"/>
        </w:trPr>
        <w:tc>
          <w:tcPr>
            <w:tcW w:w="2303" w:type="dxa"/>
            <w:tcMar>
              <w:top w:w="0" w:type="dxa"/>
              <w:left w:w="108" w:type="dxa"/>
              <w:bottom w:w="0" w:type="dxa"/>
              <w:right w:w="108" w:type="dxa"/>
            </w:tcMar>
            <w:vAlign w:val="center"/>
          </w:tcPr>
          <w:p w14:paraId="5BEAA11C" w14:textId="77777777" w:rsidR="002802D0" w:rsidRPr="000576F1" w:rsidRDefault="002802D0" w:rsidP="00523D9C">
            <w:pPr>
              <w:pStyle w:val="text"/>
              <w:spacing w:line="252" w:lineRule="auto"/>
              <w:ind w:left="360" w:hanging="360"/>
              <w:jc w:val="right"/>
              <w:rPr>
                <w:rFonts w:ascii="Times New Roman" w:hAnsi="Times New Roman" w:cs="Times New Roman"/>
                <w:sz w:val="24"/>
                <w:szCs w:val="24"/>
              </w:rPr>
            </w:pPr>
          </w:p>
        </w:tc>
        <w:tc>
          <w:tcPr>
            <w:tcW w:w="1162" w:type="dxa"/>
            <w:tcMar>
              <w:top w:w="0" w:type="dxa"/>
              <w:left w:w="108" w:type="dxa"/>
              <w:bottom w:w="0" w:type="dxa"/>
              <w:right w:w="108" w:type="dxa"/>
            </w:tcMar>
          </w:tcPr>
          <w:p w14:paraId="53338EA1"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p>
        </w:tc>
        <w:tc>
          <w:tcPr>
            <w:tcW w:w="1083" w:type="dxa"/>
            <w:tcMar>
              <w:top w:w="0" w:type="dxa"/>
              <w:left w:w="108" w:type="dxa"/>
              <w:bottom w:w="0" w:type="dxa"/>
              <w:right w:w="108" w:type="dxa"/>
            </w:tcMar>
          </w:tcPr>
          <w:p w14:paraId="7BF3A00F"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p>
        </w:tc>
        <w:tc>
          <w:tcPr>
            <w:tcW w:w="1482" w:type="dxa"/>
            <w:tcMar>
              <w:top w:w="0" w:type="dxa"/>
              <w:left w:w="108" w:type="dxa"/>
              <w:bottom w:w="0" w:type="dxa"/>
              <w:right w:w="108" w:type="dxa"/>
            </w:tcMar>
          </w:tcPr>
          <w:p w14:paraId="4C505D07"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p>
        </w:tc>
        <w:tc>
          <w:tcPr>
            <w:tcW w:w="1080" w:type="dxa"/>
            <w:tcMar>
              <w:top w:w="0" w:type="dxa"/>
              <w:left w:w="108" w:type="dxa"/>
              <w:bottom w:w="0" w:type="dxa"/>
              <w:right w:w="108" w:type="dxa"/>
            </w:tcMar>
          </w:tcPr>
          <w:p w14:paraId="420DBFDE"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p>
        </w:tc>
        <w:tc>
          <w:tcPr>
            <w:tcW w:w="990" w:type="dxa"/>
            <w:tcMar>
              <w:top w:w="0" w:type="dxa"/>
              <w:left w:w="108" w:type="dxa"/>
              <w:bottom w:w="0" w:type="dxa"/>
              <w:right w:w="108" w:type="dxa"/>
            </w:tcMar>
          </w:tcPr>
          <w:p w14:paraId="248677D3"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p>
        </w:tc>
        <w:tc>
          <w:tcPr>
            <w:tcW w:w="1192" w:type="dxa"/>
            <w:tcMar>
              <w:top w:w="0" w:type="dxa"/>
              <w:left w:w="108" w:type="dxa"/>
              <w:bottom w:w="0" w:type="dxa"/>
              <w:right w:w="108" w:type="dxa"/>
            </w:tcMar>
          </w:tcPr>
          <w:p w14:paraId="55AF9AC4"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p>
        </w:tc>
      </w:tr>
      <w:tr w:rsidR="002802D0" w:rsidRPr="00B14EEC" w14:paraId="01103451" w14:textId="77777777" w:rsidTr="00393BCE">
        <w:trPr>
          <w:jc w:val="center"/>
        </w:trPr>
        <w:tc>
          <w:tcPr>
            <w:tcW w:w="2303" w:type="dxa"/>
            <w:tcMar>
              <w:top w:w="0" w:type="dxa"/>
              <w:left w:w="108" w:type="dxa"/>
              <w:bottom w:w="0" w:type="dxa"/>
              <w:right w:w="108" w:type="dxa"/>
            </w:tcMar>
            <w:hideMark/>
          </w:tcPr>
          <w:p w14:paraId="0E8A00E3" w14:textId="17FCA79C" w:rsidR="002802D0" w:rsidRPr="000576F1" w:rsidRDefault="002802D0" w:rsidP="001B480E">
            <w:pPr>
              <w:pStyle w:val="text"/>
              <w:spacing w:line="252" w:lineRule="auto"/>
              <w:ind w:left="360" w:hanging="360"/>
              <w:rPr>
                <w:rFonts w:ascii="Times New Roman" w:hAnsi="Times New Roman" w:cs="Times New Roman"/>
                <w:sz w:val="24"/>
                <w:szCs w:val="24"/>
              </w:rPr>
            </w:pPr>
            <w:r w:rsidRPr="000576F1">
              <w:rPr>
                <w:rFonts w:ascii="Times New Roman" w:hAnsi="Times New Roman" w:cs="Times New Roman"/>
                <w:sz w:val="24"/>
                <w:szCs w:val="24"/>
              </w:rPr>
              <w:t>v. 3.2 (2013</w:t>
            </w:r>
            <w:r w:rsidRPr="004A2D45">
              <w:rPr>
                <w:rFonts w:ascii="Times New Roman" w:hAnsi="Times New Roman" w:cs="Times New Roman"/>
                <w:sz w:val="24"/>
                <w:szCs w:val="24"/>
              </w:rPr>
              <w:t>)</w:t>
            </w:r>
            <w:hyperlink w:anchor="_ENREF_4" w:tooltip="Raimondo, 2010 #3" w:history="1">
              <w:r w:rsidR="001B480E">
                <w:rPr>
                  <w:rFonts w:ascii="Times New Roman" w:hAnsi="Times New Roman" w:cs="Times New Roman"/>
                  <w:sz w:val="24"/>
                  <w:szCs w:val="24"/>
                </w:rPr>
                <w:fldChar w:fldCharType="begin"/>
              </w:r>
              <w:r w:rsidR="001B480E">
                <w:rPr>
                  <w:rFonts w:ascii="Times New Roman" w:hAnsi="Times New Roman" w:cs="Times New Roman"/>
                  <w:sz w:val="24"/>
                  <w:szCs w:val="24"/>
                </w:rPr>
                <w:instrText xml:space="preserve"> ADDIN EN.CITE &lt;EndNote&gt;&lt;Cite&gt;&lt;Author&gt;Raimondo&lt;/Author&gt;&lt;Year&gt;2010&lt;/Year&gt;&lt;RecNum&gt;3&lt;/RecNum&gt;&lt;DisplayText&gt;&lt;style face="superscript"&gt;4&lt;/style&gt;&lt;/DisplayText&gt;&lt;record&gt;&lt;rec-number&gt;3&lt;/rec-number&gt;&lt;foreign-keys&gt;&lt;key app="EN" db-id="0feedwazb55ae5eeeavvx5x2rsevpzsd9w9z" timestamp="1441047310"&gt;3&lt;/key&gt;&lt;/foreign-keys&gt;&lt;ref-type name="Journal Article"&gt;17&lt;/ref-type&gt;&lt;contributors&gt;&lt;authors&gt;&lt;author&gt;Raimondo, Sandy&lt;/author&gt;&lt;author&gt;Jackson, Crystal R.&lt;/author&gt;&lt;author&gt;Barron, Mace G.&lt;/author&gt;&lt;/authors&gt;&lt;/contributors&gt;&lt;titles&gt;&lt;title&gt;Influence of Taxonomic Relatedness and Chemical Mode of Action in Acute Interspecies Estimation Models for Aquatic Species&lt;/title&gt;&lt;secondary-title&gt;Environmental Science &amp;amp; Technology&lt;/secondary-title&gt;&lt;/titles&gt;&lt;periodical&gt;&lt;full-title&gt;Environmental Science &amp;amp; Technology&lt;/full-title&gt;&lt;/periodical&gt;&lt;pages&gt;7711-7716&lt;/pages&gt;&lt;volume&gt;44&lt;/volume&gt;&lt;number&gt;19&lt;/number&gt;&lt;dates&gt;&lt;year&gt;2010&lt;/year&gt;&lt;pub-dates&gt;&lt;date&gt;2010/10/01&lt;/date&gt;&lt;/pub-dates&gt;&lt;/dates&gt;&lt;publisher&gt;American Chemical Society&lt;/publisher&gt;&lt;isbn&gt;0013-936X&lt;/isbn&gt;&lt;urls&gt;&lt;related-urls&gt;&lt;url&gt;http://dx.doi.org/10.1021/es101630b&lt;/url&gt;&lt;/related-urls&gt;&lt;/urls&gt;&lt;electronic-resource-num&gt;10.1021/es101630b&lt;/electronic-resource-num&gt;&lt;/record&gt;&lt;/Cite&gt;&lt;/EndNote&gt;</w:instrText>
              </w:r>
              <w:r w:rsidR="001B480E">
                <w:rPr>
                  <w:rFonts w:ascii="Times New Roman" w:hAnsi="Times New Roman" w:cs="Times New Roman"/>
                  <w:sz w:val="24"/>
                  <w:szCs w:val="24"/>
                </w:rPr>
                <w:fldChar w:fldCharType="separate"/>
              </w:r>
              <w:r w:rsidR="001B480E" w:rsidRPr="004A2D45">
                <w:rPr>
                  <w:rFonts w:ascii="Times New Roman" w:hAnsi="Times New Roman" w:cs="Times New Roman"/>
                  <w:noProof/>
                  <w:sz w:val="24"/>
                  <w:szCs w:val="24"/>
                  <w:vertAlign w:val="superscript"/>
                </w:rPr>
                <w:t>4</w:t>
              </w:r>
              <w:r w:rsidR="001B480E">
                <w:rPr>
                  <w:rFonts w:ascii="Times New Roman" w:hAnsi="Times New Roman" w:cs="Times New Roman"/>
                  <w:sz w:val="24"/>
                  <w:szCs w:val="24"/>
                </w:rPr>
                <w:fldChar w:fldCharType="end"/>
              </w:r>
            </w:hyperlink>
          </w:p>
        </w:tc>
        <w:tc>
          <w:tcPr>
            <w:tcW w:w="1162" w:type="dxa"/>
            <w:tcMar>
              <w:top w:w="0" w:type="dxa"/>
              <w:left w:w="108" w:type="dxa"/>
              <w:bottom w:w="0" w:type="dxa"/>
              <w:right w:w="108" w:type="dxa"/>
            </w:tcMar>
            <w:hideMark/>
          </w:tcPr>
          <w:p w14:paraId="5F50CA26"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5501</w:t>
            </w:r>
          </w:p>
        </w:tc>
        <w:tc>
          <w:tcPr>
            <w:tcW w:w="1083" w:type="dxa"/>
            <w:tcMar>
              <w:top w:w="0" w:type="dxa"/>
              <w:left w:w="108" w:type="dxa"/>
              <w:bottom w:w="0" w:type="dxa"/>
              <w:right w:w="108" w:type="dxa"/>
            </w:tcMar>
            <w:hideMark/>
          </w:tcPr>
          <w:p w14:paraId="3967EACC"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180</w:t>
            </w:r>
          </w:p>
        </w:tc>
        <w:tc>
          <w:tcPr>
            <w:tcW w:w="1482" w:type="dxa"/>
            <w:tcMar>
              <w:top w:w="0" w:type="dxa"/>
              <w:left w:w="108" w:type="dxa"/>
              <w:bottom w:w="0" w:type="dxa"/>
              <w:right w:w="108" w:type="dxa"/>
            </w:tcMar>
            <w:hideMark/>
          </w:tcPr>
          <w:p w14:paraId="62A76987"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1266</w:t>
            </w:r>
          </w:p>
        </w:tc>
        <w:tc>
          <w:tcPr>
            <w:tcW w:w="1080" w:type="dxa"/>
            <w:tcMar>
              <w:top w:w="0" w:type="dxa"/>
              <w:left w:w="108" w:type="dxa"/>
              <w:bottom w:w="0" w:type="dxa"/>
              <w:right w:w="108" w:type="dxa"/>
            </w:tcMar>
            <w:hideMark/>
          </w:tcPr>
          <w:p w14:paraId="4B883C94"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780</w:t>
            </w:r>
          </w:p>
        </w:tc>
        <w:tc>
          <w:tcPr>
            <w:tcW w:w="990" w:type="dxa"/>
            <w:tcMar>
              <w:top w:w="0" w:type="dxa"/>
              <w:left w:w="108" w:type="dxa"/>
              <w:bottom w:w="0" w:type="dxa"/>
              <w:right w:w="108" w:type="dxa"/>
            </w:tcMar>
            <w:hideMark/>
          </w:tcPr>
          <w:p w14:paraId="4488E01E"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289</w:t>
            </w:r>
          </w:p>
        </w:tc>
        <w:tc>
          <w:tcPr>
            <w:tcW w:w="1192" w:type="dxa"/>
            <w:tcMar>
              <w:top w:w="0" w:type="dxa"/>
              <w:left w:w="108" w:type="dxa"/>
              <w:bottom w:w="0" w:type="dxa"/>
              <w:right w:w="108" w:type="dxa"/>
            </w:tcMar>
            <w:hideMark/>
          </w:tcPr>
          <w:p w14:paraId="520ABD62"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374</w:t>
            </w:r>
          </w:p>
        </w:tc>
      </w:tr>
      <w:tr w:rsidR="002802D0" w:rsidRPr="00B14EEC" w14:paraId="22434320" w14:textId="77777777" w:rsidTr="00393BCE">
        <w:trPr>
          <w:jc w:val="center"/>
        </w:trPr>
        <w:tc>
          <w:tcPr>
            <w:tcW w:w="2303" w:type="dxa"/>
            <w:tcBorders>
              <w:bottom w:val="single" w:sz="4" w:space="0" w:color="auto"/>
            </w:tcBorders>
            <w:tcMar>
              <w:top w:w="0" w:type="dxa"/>
              <w:left w:w="108" w:type="dxa"/>
              <w:bottom w:w="0" w:type="dxa"/>
              <w:right w:w="108" w:type="dxa"/>
            </w:tcMar>
            <w:vAlign w:val="center"/>
          </w:tcPr>
          <w:p w14:paraId="65B3C77D" w14:textId="77777777" w:rsidR="002802D0" w:rsidRPr="000576F1" w:rsidRDefault="00393BCE" w:rsidP="00523D9C">
            <w:pPr>
              <w:pStyle w:val="text"/>
              <w:spacing w:line="252" w:lineRule="auto"/>
              <w:ind w:left="360" w:hanging="360"/>
              <w:jc w:val="right"/>
              <w:rPr>
                <w:rFonts w:ascii="Times New Roman" w:hAnsi="Times New Roman" w:cs="Times New Roman"/>
                <w:sz w:val="24"/>
                <w:szCs w:val="24"/>
              </w:rPr>
            </w:pPr>
            <w:r>
              <w:rPr>
                <w:rFonts w:ascii="Times New Roman" w:hAnsi="Times New Roman" w:cs="Times New Roman"/>
                <w:sz w:val="24"/>
                <w:szCs w:val="24"/>
              </w:rPr>
              <w:t>Listed</w:t>
            </w:r>
            <w:r w:rsidR="002802D0" w:rsidRPr="000576F1">
              <w:rPr>
                <w:rFonts w:ascii="Times New Roman" w:hAnsi="Times New Roman" w:cs="Times New Roman"/>
                <w:sz w:val="24"/>
                <w:szCs w:val="24"/>
              </w:rPr>
              <w:t xml:space="preserve"> species</w:t>
            </w:r>
          </w:p>
        </w:tc>
        <w:tc>
          <w:tcPr>
            <w:tcW w:w="1162" w:type="dxa"/>
            <w:tcBorders>
              <w:bottom w:val="single" w:sz="4" w:space="0" w:color="auto"/>
            </w:tcBorders>
            <w:tcMar>
              <w:top w:w="0" w:type="dxa"/>
              <w:left w:w="108" w:type="dxa"/>
              <w:bottom w:w="0" w:type="dxa"/>
              <w:right w:w="108" w:type="dxa"/>
            </w:tcMar>
          </w:tcPr>
          <w:p w14:paraId="3CF8EBDD"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1272</w:t>
            </w:r>
          </w:p>
        </w:tc>
        <w:tc>
          <w:tcPr>
            <w:tcW w:w="1083" w:type="dxa"/>
            <w:tcBorders>
              <w:bottom w:val="single" w:sz="4" w:space="0" w:color="auto"/>
            </w:tcBorders>
            <w:tcMar>
              <w:top w:w="0" w:type="dxa"/>
              <w:left w:w="108" w:type="dxa"/>
              <w:bottom w:w="0" w:type="dxa"/>
              <w:right w:w="108" w:type="dxa"/>
            </w:tcMar>
          </w:tcPr>
          <w:p w14:paraId="347D6057"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21</w:t>
            </w:r>
          </w:p>
        </w:tc>
        <w:tc>
          <w:tcPr>
            <w:tcW w:w="1482" w:type="dxa"/>
            <w:tcBorders>
              <w:bottom w:val="single" w:sz="4" w:space="0" w:color="auto"/>
            </w:tcBorders>
            <w:tcMar>
              <w:top w:w="0" w:type="dxa"/>
              <w:left w:w="108" w:type="dxa"/>
              <w:bottom w:w="0" w:type="dxa"/>
              <w:right w:w="108" w:type="dxa"/>
            </w:tcMar>
          </w:tcPr>
          <w:p w14:paraId="48E5C864"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449</w:t>
            </w:r>
          </w:p>
        </w:tc>
        <w:tc>
          <w:tcPr>
            <w:tcW w:w="1080" w:type="dxa"/>
            <w:tcBorders>
              <w:bottom w:val="single" w:sz="4" w:space="0" w:color="auto"/>
            </w:tcBorders>
            <w:tcMar>
              <w:top w:w="0" w:type="dxa"/>
              <w:left w:w="108" w:type="dxa"/>
              <w:bottom w:w="0" w:type="dxa"/>
              <w:right w:w="108" w:type="dxa"/>
            </w:tcMar>
          </w:tcPr>
          <w:p w14:paraId="3245758D"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230</w:t>
            </w:r>
          </w:p>
        </w:tc>
        <w:tc>
          <w:tcPr>
            <w:tcW w:w="990" w:type="dxa"/>
            <w:tcBorders>
              <w:bottom w:val="single" w:sz="4" w:space="0" w:color="auto"/>
            </w:tcBorders>
            <w:tcMar>
              <w:top w:w="0" w:type="dxa"/>
              <w:left w:w="108" w:type="dxa"/>
              <w:bottom w:w="0" w:type="dxa"/>
              <w:right w:w="108" w:type="dxa"/>
            </w:tcMar>
          </w:tcPr>
          <w:p w14:paraId="2DBB782B"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168</w:t>
            </w:r>
          </w:p>
        </w:tc>
        <w:tc>
          <w:tcPr>
            <w:tcW w:w="1192" w:type="dxa"/>
            <w:tcBorders>
              <w:bottom w:val="single" w:sz="4" w:space="0" w:color="auto"/>
            </w:tcBorders>
            <w:tcMar>
              <w:top w:w="0" w:type="dxa"/>
              <w:left w:w="108" w:type="dxa"/>
              <w:bottom w:w="0" w:type="dxa"/>
              <w:right w:w="108" w:type="dxa"/>
            </w:tcMar>
          </w:tcPr>
          <w:p w14:paraId="0BFDCA36" w14:textId="77777777" w:rsidR="002802D0" w:rsidRPr="000576F1" w:rsidRDefault="002802D0" w:rsidP="00523D9C">
            <w:pPr>
              <w:pStyle w:val="text"/>
              <w:spacing w:line="252" w:lineRule="auto"/>
              <w:ind w:left="360" w:hanging="360"/>
              <w:jc w:val="center"/>
              <w:rPr>
                <w:rFonts w:ascii="Times New Roman" w:hAnsi="Times New Roman" w:cs="Times New Roman"/>
                <w:sz w:val="24"/>
                <w:szCs w:val="24"/>
              </w:rPr>
            </w:pPr>
            <w:r w:rsidRPr="000576F1">
              <w:rPr>
                <w:rFonts w:ascii="Times New Roman" w:hAnsi="Times New Roman" w:cs="Times New Roman"/>
                <w:sz w:val="24"/>
                <w:szCs w:val="24"/>
              </w:rPr>
              <w:t>267</w:t>
            </w:r>
          </w:p>
        </w:tc>
      </w:tr>
    </w:tbl>
    <w:p w14:paraId="16A34893" w14:textId="77777777" w:rsidR="002802D0" w:rsidRDefault="002802D0" w:rsidP="002802D0">
      <w:pPr>
        <w:rPr>
          <w:rFonts w:ascii="Times New Roman" w:hAnsi="Times New Roman" w:cs="Times New Roman"/>
          <w:sz w:val="24"/>
          <w:szCs w:val="24"/>
        </w:rPr>
        <w:sectPr w:rsidR="002802D0" w:rsidSect="00523D9C">
          <w:footerReference w:type="default" r:id="rId10"/>
          <w:pgSz w:w="12240" w:h="15840"/>
          <w:pgMar w:top="1440" w:right="1440" w:bottom="1440" w:left="1440" w:header="720" w:footer="720" w:gutter="0"/>
          <w:lnNumType w:countBy="1" w:restart="continuous"/>
          <w:cols w:space="720"/>
          <w:docGrid w:linePitch="360"/>
        </w:sectPr>
      </w:pPr>
    </w:p>
    <w:p w14:paraId="1123F8AF" w14:textId="16953F71" w:rsidR="002802D0" w:rsidRPr="00523CAA" w:rsidRDefault="002802D0" w:rsidP="002802D0">
      <w:pPr>
        <w:rPr>
          <w:rFonts w:ascii="Times New Roman" w:hAnsi="Times New Roman" w:cs="Times New Roman"/>
          <w:sz w:val="24"/>
          <w:szCs w:val="24"/>
        </w:rPr>
      </w:pPr>
      <w:r>
        <w:rPr>
          <w:rFonts w:ascii="Times New Roman" w:hAnsi="Times New Roman" w:cs="Times New Roman"/>
          <w:sz w:val="24"/>
          <w:szCs w:val="24"/>
        </w:rPr>
        <w:lastRenderedPageBreak/>
        <w:t>Table 3. Th</w:t>
      </w:r>
      <w:r w:rsidR="00883DE2">
        <w:rPr>
          <w:rFonts w:ascii="Times New Roman" w:hAnsi="Times New Roman" w:cs="Times New Roman"/>
          <w:sz w:val="24"/>
          <w:szCs w:val="24"/>
        </w:rPr>
        <w:t xml:space="preserve">reatened and endangered species </w:t>
      </w:r>
      <w:r>
        <w:rPr>
          <w:rFonts w:ascii="Times New Roman" w:hAnsi="Times New Roman" w:cs="Times New Roman"/>
          <w:sz w:val="24"/>
          <w:szCs w:val="24"/>
        </w:rPr>
        <w:t>model summary with the number of significant</w:t>
      </w:r>
      <w:r w:rsidR="00AF39E7">
        <w:rPr>
          <w:rFonts w:ascii="Times New Roman" w:hAnsi="Times New Roman" w:cs="Times New Roman"/>
          <w:sz w:val="24"/>
          <w:szCs w:val="24"/>
        </w:rPr>
        <w:t xml:space="preserve"> species, genus, or family</w:t>
      </w:r>
      <w:r>
        <w:rPr>
          <w:rFonts w:ascii="Times New Roman" w:hAnsi="Times New Roman" w:cs="Times New Roman"/>
          <w:sz w:val="24"/>
          <w:szCs w:val="24"/>
        </w:rPr>
        <w:t xml:space="preserve"> ICE models available predicting to listed species </w:t>
      </w:r>
      <w:r w:rsidR="005E2561">
        <w:rPr>
          <w:rFonts w:ascii="Times New Roman" w:hAnsi="Times New Roman" w:cs="Times New Roman"/>
          <w:sz w:val="24"/>
          <w:szCs w:val="24"/>
        </w:rPr>
        <w:t>(</w:t>
      </w:r>
      <w:r w:rsidR="005E2561" w:rsidRPr="005E2561">
        <w:rPr>
          <w:rFonts w:ascii="Times New Roman" w:hAnsi="Times New Roman" w:cs="Times New Roman"/>
          <w:i/>
          <w:sz w:val="24"/>
          <w:szCs w:val="24"/>
        </w:rPr>
        <w:t xml:space="preserve">N </w:t>
      </w:r>
      <w:r w:rsidR="005E2561">
        <w:rPr>
          <w:rFonts w:ascii="Times New Roman" w:hAnsi="Times New Roman" w:cs="Times New Roman"/>
          <w:sz w:val="24"/>
          <w:szCs w:val="24"/>
        </w:rPr>
        <w:t xml:space="preserve">surrogates) </w:t>
      </w:r>
      <w:r>
        <w:rPr>
          <w:rFonts w:ascii="Times New Roman" w:hAnsi="Times New Roman" w:cs="Times New Roman"/>
          <w:sz w:val="24"/>
          <w:szCs w:val="24"/>
        </w:rPr>
        <w:t xml:space="preserve">or taxa containing </w:t>
      </w:r>
      <w:r w:rsidR="005E2561">
        <w:rPr>
          <w:rFonts w:ascii="Times New Roman" w:hAnsi="Times New Roman" w:cs="Times New Roman"/>
          <w:sz w:val="24"/>
          <w:szCs w:val="24"/>
        </w:rPr>
        <w:t>U.S. f</w:t>
      </w:r>
      <w:r w:rsidR="00110A3D">
        <w:rPr>
          <w:rFonts w:ascii="Times New Roman" w:hAnsi="Times New Roman" w:cs="Times New Roman"/>
          <w:sz w:val="24"/>
          <w:szCs w:val="24"/>
        </w:rPr>
        <w:t xml:space="preserve">ederally </w:t>
      </w:r>
      <w:r>
        <w:rPr>
          <w:rFonts w:ascii="Times New Roman" w:hAnsi="Times New Roman" w:cs="Times New Roman"/>
          <w:sz w:val="24"/>
          <w:szCs w:val="24"/>
        </w:rPr>
        <w:t>listed species (</w:t>
      </w:r>
      <w:r w:rsidRPr="00823BAD">
        <w:rPr>
          <w:rFonts w:ascii="Times New Roman" w:hAnsi="Times New Roman" w:cs="Times New Roman"/>
          <w:i/>
          <w:sz w:val="24"/>
          <w:szCs w:val="24"/>
        </w:rPr>
        <w:t>N</w:t>
      </w:r>
      <w:r>
        <w:rPr>
          <w:rFonts w:ascii="Times New Roman" w:hAnsi="Times New Roman" w:cs="Times New Roman"/>
          <w:sz w:val="24"/>
          <w:szCs w:val="24"/>
        </w:rPr>
        <w:t xml:space="preserve"> species). </w:t>
      </w:r>
    </w:p>
    <w:tbl>
      <w:tblPr>
        <w:tblpPr w:leftFromText="180" w:rightFromText="180" w:vertAnchor="page" w:horzAnchor="page" w:tblpX="779" w:tblpY="2547"/>
        <w:tblW w:w="13770" w:type="dxa"/>
        <w:tblLook w:val="04A0" w:firstRow="1" w:lastRow="0" w:firstColumn="1" w:lastColumn="0" w:noHBand="0" w:noVBand="1"/>
      </w:tblPr>
      <w:tblGrid>
        <w:gridCol w:w="3330"/>
        <w:gridCol w:w="1440"/>
        <w:gridCol w:w="1622"/>
        <w:gridCol w:w="1078"/>
        <w:gridCol w:w="1530"/>
        <w:gridCol w:w="1980"/>
        <w:gridCol w:w="1170"/>
        <w:gridCol w:w="1620"/>
      </w:tblGrid>
      <w:tr w:rsidR="002802D0" w:rsidRPr="00523CAA" w14:paraId="4E6B2AB7" w14:textId="77777777" w:rsidTr="00523CAA">
        <w:trPr>
          <w:trHeight w:val="437"/>
        </w:trPr>
        <w:tc>
          <w:tcPr>
            <w:tcW w:w="13770" w:type="dxa"/>
            <w:gridSpan w:val="8"/>
            <w:tcBorders>
              <w:top w:val="single" w:sz="4" w:space="0" w:color="auto"/>
              <w:left w:val="nil"/>
              <w:right w:val="nil"/>
            </w:tcBorders>
            <w:shd w:val="clear" w:color="auto" w:fill="auto"/>
            <w:noWrap/>
            <w:vAlign w:val="center"/>
            <w:hideMark/>
          </w:tcPr>
          <w:p w14:paraId="2C081DC7"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Model Level</w:t>
            </w:r>
          </w:p>
        </w:tc>
      </w:tr>
      <w:tr w:rsidR="002802D0" w:rsidRPr="00523CAA" w14:paraId="70BFA0E1" w14:textId="77777777" w:rsidTr="00523CAA">
        <w:trPr>
          <w:trHeight w:val="183"/>
        </w:trPr>
        <w:tc>
          <w:tcPr>
            <w:tcW w:w="3330" w:type="dxa"/>
            <w:tcBorders>
              <w:top w:val="nil"/>
              <w:left w:val="nil"/>
              <w:bottom w:val="single" w:sz="4" w:space="0" w:color="auto"/>
              <w:right w:val="nil"/>
            </w:tcBorders>
            <w:shd w:val="clear" w:color="auto" w:fill="auto"/>
            <w:noWrap/>
            <w:vAlign w:val="bottom"/>
            <w:hideMark/>
          </w:tcPr>
          <w:p w14:paraId="00529D01" w14:textId="77777777" w:rsidR="002802D0" w:rsidRPr="00523CAA" w:rsidRDefault="002802D0" w:rsidP="00264712">
            <w:pPr>
              <w:spacing w:after="0" w:line="240" w:lineRule="auto"/>
              <w:rPr>
                <w:rFonts w:ascii="Times New Roman" w:eastAsia="Times New Roman" w:hAnsi="Times New Roman" w:cs="Times New Roman"/>
                <w:bCs/>
                <w:color w:val="000000"/>
              </w:rPr>
            </w:pPr>
            <w:r w:rsidRPr="00523CAA">
              <w:rPr>
                <w:rFonts w:ascii="Times New Roman" w:eastAsia="Times New Roman" w:hAnsi="Times New Roman" w:cs="Times New Roman"/>
                <w:bCs/>
                <w:color w:val="000000"/>
              </w:rPr>
              <w:t>Species</w:t>
            </w:r>
          </w:p>
        </w:tc>
        <w:tc>
          <w:tcPr>
            <w:tcW w:w="1440" w:type="dxa"/>
            <w:tcBorders>
              <w:top w:val="nil"/>
              <w:left w:val="nil"/>
              <w:bottom w:val="single" w:sz="4" w:space="0" w:color="auto"/>
              <w:right w:val="nil"/>
            </w:tcBorders>
            <w:shd w:val="clear" w:color="auto" w:fill="auto"/>
            <w:noWrap/>
            <w:vAlign w:val="bottom"/>
            <w:hideMark/>
          </w:tcPr>
          <w:p w14:paraId="7C5DDFC3" w14:textId="77777777" w:rsidR="002802D0" w:rsidRPr="00523CAA" w:rsidRDefault="002802D0" w:rsidP="00393BCE">
            <w:pPr>
              <w:spacing w:after="0" w:line="240" w:lineRule="auto"/>
              <w:jc w:val="center"/>
              <w:rPr>
                <w:rFonts w:ascii="Times New Roman" w:eastAsia="Times New Roman" w:hAnsi="Times New Roman" w:cs="Times New Roman"/>
                <w:bCs/>
                <w:color w:val="000000"/>
              </w:rPr>
            </w:pPr>
            <w:r w:rsidRPr="00523CAA">
              <w:rPr>
                <w:rFonts w:ascii="Times New Roman" w:eastAsia="Times New Roman" w:hAnsi="Times New Roman" w:cs="Times New Roman"/>
                <w:bCs/>
                <w:i/>
                <w:color w:val="000000"/>
              </w:rPr>
              <w:t xml:space="preserve">N </w:t>
            </w:r>
            <w:r w:rsidRPr="00523CAA">
              <w:rPr>
                <w:rFonts w:ascii="Times New Roman" w:eastAsia="Times New Roman" w:hAnsi="Times New Roman" w:cs="Times New Roman"/>
                <w:bCs/>
                <w:color w:val="000000"/>
              </w:rPr>
              <w:t>surrogates</w:t>
            </w:r>
          </w:p>
        </w:tc>
        <w:tc>
          <w:tcPr>
            <w:tcW w:w="1622" w:type="dxa"/>
            <w:tcBorders>
              <w:top w:val="nil"/>
              <w:left w:val="nil"/>
              <w:bottom w:val="single" w:sz="4" w:space="0" w:color="auto"/>
              <w:right w:val="nil"/>
            </w:tcBorders>
            <w:shd w:val="clear" w:color="auto" w:fill="auto"/>
            <w:noWrap/>
            <w:vAlign w:val="bottom"/>
            <w:hideMark/>
          </w:tcPr>
          <w:p w14:paraId="385E4915" w14:textId="77777777" w:rsidR="002802D0" w:rsidRPr="00523CAA" w:rsidRDefault="002802D0" w:rsidP="00264712">
            <w:pPr>
              <w:spacing w:after="0" w:line="240" w:lineRule="auto"/>
              <w:rPr>
                <w:rFonts w:ascii="Times New Roman" w:eastAsia="Times New Roman" w:hAnsi="Times New Roman" w:cs="Times New Roman"/>
                <w:bCs/>
                <w:color w:val="000000"/>
              </w:rPr>
            </w:pPr>
            <w:r w:rsidRPr="00523CAA">
              <w:rPr>
                <w:rFonts w:ascii="Times New Roman" w:eastAsia="Times New Roman" w:hAnsi="Times New Roman" w:cs="Times New Roman"/>
                <w:bCs/>
                <w:color w:val="000000"/>
              </w:rPr>
              <w:t>Genus</w:t>
            </w:r>
          </w:p>
        </w:tc>
        <w:tc>
          <w:tcPr>
            <w:tcW w:w="1078" w:type="dxa"/>
            <w:tcBorders>
              <w:top w:val="nil"/>
              <w:left w:val="nil"/>
              <w:bottom w:val="single" w:sz="4" w:space="0" w:color="auto"/>
              <w:right w:val="nil"/>
            </w:tcBorders>
            <w:shd w:val="clear" w:color="auto" w:fill="auto"/>
            <w:noWrap/>
            <w:vAlign w:val="bottom"/>
            <w:hideMark/>
          </w:tcPr>
          <w:p w14:paraId="14267BA1" w14:textId="77777777" w:rsidR="002802D0" w:rsidRPr="00523CAA" w:rsidRDefault="002802D0" w:rsidP="00393BCE">
            <w:pPr>
              <w:spacing w:after="0" w:line="240" w:lineRule="auto"/>
              <w:jc w:val="center"/>
              <w:rPr>
                <w:rFonts w:ascii="Times New Roman" w:eastAsia="Times New Roman" w:hAnsi="Times New Roman" w:cs="Times New Roman"/>
                <w:bCs/>
                <w:color w:val="000000"/>
              </w:rPr>
            </w:pPr>
            <w:r w:rsidRPr="00523CAA">
              <w:rPr>
                <w:rFonts w:ascii="Times New Roman" w:eastAsia="Times New Roman" w:hAnsi="Times New Roman" w:cs="Times New Roman"/>
                <w:bCs/>
                <w:i/>
                <w:color w:val="000000"/>
              </w:rPr>
              <w:t>N</w:t>
            </w:r>
            <w:r w:rsidRPr="00523CAA">
              <w:rPr>
                <w:rFonts w:ascii="Times New Roman" w:eastAsia="Times New Roman" w:hAnsi="Times New Roman" w:cs="Times New Roman"/>
                <w:bCs/>
                <w:color w:val="000000"/>
              </w:rPr>
              <w:t xml:space="preserve"> species</w:t>
            </w:r>
          </w:p>
        </w:tc>
        <w:tc>
          <w:tcPr>
            <w:tcW w:w="1530" w:type="dxa"/>
            <w:tcBorders>
              <w:top w:val="nil"/>
              <w:left w:val="nil"/>
              <w:bottom w:val="single" w:sz="4" w:space="0" w:color="auto"/>
              <w:right w:val="nil"/>
            </w:tcBorders>
            <w:shd w:val="clear" w:color="auto" w:fill="auto"/>
            <w:noWrap/>
            <w:vAlign w:val="bottom"/>
            <w:hideMark/>
          </w:tcPr>
          <w:p w14:paraId="23619087" w14:textId="77777777" w:rsidR="002802D0" w:rsidRPr="00523CAA" w:rsidRDefault="002802D0" w:rsidP="00393BCE">
            <w:pPr>
              <w:spacing w:after="0" w:line="240" w:lineRule="auto"/>
              <w:jc w:val="center"/>
              <w:rPr>
                <w:rFonts w:ascii="Times New Roman" w:eastAsia="Times New Roman" w:hAnsi="Times New Roman" w:cs="Times New Roman"/>
                <w:bCs/>
                <w:color w:val="000000"/>
              </w:rPr>
            </w:pPr>
            <w:r w:rsidRPr="00523CAA">
              <w:rPr>
                <w:rFonts w:ascii="Times New Roman" w:eastAsia="Times New Roman" w:hAnsi="Times New Roman" w:cs="Times New Roman"/>
                <w:bCs/>
                <w:i/>
                <w:color w:val="000000"/>
              </w:rPr>
              <w:t xml:space="preserve">N </w:t>
            </w:r>
            <w:r w:rsidRPr="00523CAA">
              <w:rPr>
                <w:rFonts w:ascii="Times New Roman" w:eastAsia="Times New Roman" w:hAnsi="Times New Roman" w:cs="Times New Roman"/>
                <w:bCs/>
                <w:color w:val="000000"/>
              </w:rPr>
              <w:t>surrogates</w:t>
            </w:r>
          </w:p>
        </w:tc>
        <w:tc>
          <w:tcPr>
            <w:tcW w:w="1980" w:type="dxa"/>
            <w:tcBorders>
              <w:top w:val="nil"/>
              <w:left w:val="nil"/>
              <w:bottom w:val="single" w:sz="4" w:space="0" w:color="auto"/>
              <w:right w:val="nil"/>
            </w:tcBorders>
            <w:shd w:val="clear" w:color="auto" w:fill="auto"/>
            <w:noWrap/>
            <w:vAlign w:val="bottom"/>
            <w:hideMark/>
          </w:tcPr>
          <w:p w14:paraId="70F257FE" w14:textId="77777777" w:rsidR="002802D0" w:rsidRPr="00523CAA" w:rsidRDefault="002802D0" w:rsidP="00264712">
            <w:pPr>
              <w:spacing w:after="0" w:line="240" w:lineRule="auto"/>
              <w:rPr>
                <w:rFonts w:ascii="Times New Roman" w:eastAsia="Times New Roman" w:hAnsi="Times New Roman" w:cs="Times New Roman"/>
                <w:bCs/>
                <w:color w:val="000000"/>
              </w:rPr>
            </w:pPr>
            <w:r w:rsidRPr="00523CAA">
              <w:rPr>
                <w:rFonts w:ascii="Times New Roman" w:eastAsia="Times New Roman" w:hAnsi="Times New Roman" w:cs="Times New Roman"/>
                <w:bCs/>
                <w:color w:val="000000"/>
              </w:rPr>
              <w:t>Family</w:t>
            </w:r>
          </w:p>
        </w:tc>
        <w:tc>
          <w:tcPr>
            <w:tcW w:w="1170" w:type="dxa"/>
            <w:tcBorders>
              <w:top w:val="nil"/>
              <w:left w:val="nil"/>
              <w:bottom w:val="single" w:sz="4" w:space="0" w:color="auto"/>
              <w:right w:val="nil"/>
            </w:tcBorders>
            <w:shd w:val="clear" w:color="auto" w:fill="auto"/>
            <w:noWrap/>
            <w:vAlign w:val="bottom"/>
            <w:hideMark/>
          </w:tcPr>
          <w:p w14:paraId="1C269A05" w14:textId="77777777" w:rsidR="002802D0" w:rsidRPr="00523CAA" w:rsidRDefault="002802D0" w:rsidP="00393BCE">
            <w:pPr>
              <w:spacing w:after="0" w:line="240" w:lineRule="auto"/>
              <w:jc w:val="center"/>
              <w:rPr>
                <w:rFonts w:ascii="Times New Roman" w:eastAsia="Times New Roman" w:hAnsi="Times New Roman" w:cs="Times New Roman"/>
                <w:bCs/>
                <w:color w:val="000000"/>
              </w:rPr>
            </w:pPr>
            <w:r w:rsidRPr="00523CAA">
              <w:rPr>
                <w:rFonts w:ascii="Times New Roman" w:eastAsia="Times New Roman" w:hAnsi="Times New Roman" w:cs="Times New Roman"/>
                <w:bCs/>
                <w:i/>
                <w:color w:val="000000"/>
              </w:rPr>
              <w:t xml:space="preserve">N </w:t>
            </w:r>
            <w:r w:rsidRPr="00523CAA">
              <w:rPr>
                <w:rFonts w:ascii="Times New Roman" w:eastAsia="Times New Roman" w:hAnsi="Times New Roman" w:cs="Times New Roman"/>
                <w:bCs/>
                <w:color w:val="000000"/>
              </w:rPr>
              <w:t>species</w:t>
            </w:r>
          </w:p>
        </w:tc>
        <w:tc>
          <w:tcPr>
            <w:tcW w:w="1620" w:type="dxa"/>
            <w:tcBorders>
              <w:top w:val="nil"/>
              <w:left w:val="nil"/>
              <w:bottom w:val="single" w:sz="4" w:space="0" w:color="auto"/>
              <w:right w:val="nil"/>
            </w:tcBorders>
            <w:shd w:val="clear" w:color="auto" w:fill="auto"/>
            <w:noWrap/>
            <w:vAlign w:val="bottom"/>
            <w:hideMark/>
          </w:tcPr>
          <w:p w14:paraId="0FEF7747" w14:textId="77777777" w:rsidR="002802D0" w:rsidRPr="00523CAA" w:rsidRDefault="002802D0" w:rsidP="00393BCE">
            <w:pPr>
              <w:spacing w:after="0" w:line="240" w:lineRule="auto"/>
              <w:jc w:val="center"/>
              <w:rPr>
                <w:rFonts w:ascii="Times New Roman" w:eastAsia="Times New Roman" w:hAnsi="Times New Roman" w:cs="Times New Roman"/>
                <w:bCs/>
                <w:color w:val="000000"/>
              </w:rPr>
            </w:pPr>
            <w:r w:rsidRPr="00523CAA">
              <w:rPr>
                <w:rFonts w:ascii="Times New Roman" w:eastAsia="Times New Roman" w:hAnsi="Times New Roman" w:cs="Times New Roman"/>
                <w:bCs/>
                <w:i/>
                <w:color w:val="000000"/>
              </w:rPr>
              <w:t xml:space="preserve">N </w:t>
            </w:r>
            <w:r w:rsidRPr="00523CAA">
              <w:rPr>
                <w:rFonts w:ascii="Times New Roman" w:eastAsia="Times New Roman" w:hAnsi="Times New Roman" w:cs="Times New Roman"/>
                <w:bCs/>
                <w:color w:val="000000"/>
              </w:rPr>
              <w:t>surrogates</w:t>
            </w:r>
          </w:p>
        </w:tc>
      </w:tr>
      <w:tr w:rsidR="002802D0" w:rsidRPr="00523CAA" w14:paraId="36DB9086" w14:textId="77777777" w:rsidTr="00523CAA">
        <w:trPr>
          <w:trHeight w:val="300"/>
        </w:trPr>
        <w:tc>
          <w:tcPr>
            <w:tcW w:w="3330" w:type="dxa"/>
            <w:tcBorders>
              <w:top w:val="single" w:sz="4" w:space="0" w:color="auto"/>
              <w:left w:val="nil"/>
              <w:bottom w:val="nil"/>
              <w:right w:val="nil"/>
            </w:tcBorders>
            <w:shd w:val="clear" w:color="auto" w:fill="auto"/>
            <w:noWrap/>
            <w:vAlign w:val="bottom"/>
            <w:hideMark/>
          </w:tcPr>
          <w:p w14:paraId="028BB986"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Acipenser brevirostrum</w:t>
            </w:r>
          </w:p>
        </w:tc>
        <w:tc>
          <w:tcPr>
            <w:tcW w:w="1440" w:type="dxa"/>
            <w:tcBorders>
              <w:top w:val="single" w:sz="4" w:space="0" w:color="auto"/>
              <w:left w:val="nil"/>
              <w:bottom w:val="nil"/>
              <w:right w:val="nil"/>
            </w:tcBorders>
            <w:shd w:val="clear" w:color="auto" w:fill="auto"/>
            <w:noWrap/>
            <w:vAlign w:val="bottom"/>
            <w:hideMark/>
          </w:tcPr>
          <w:p w14:paraId="4558FECE"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16</w:t>
            </w:r>
          </w:p>
        </w:tc>
        <w:tc>
          <w:tcPr>
            <w:tcW w:w="1622" w:type="dxa"/>
            <w:tcBorders>
              <w:top w:val="single" w:sz="4" w:space="0" w:color="auto"/>
              <w:left w:val="nil"/>
              <w:bottom w:val="nil"/>
              <w:right w:val="nil"/>
            </w:tcBorders>
            <w:shd w:val="clear" w:color="auto" w:fill="auto"/>
            <w:noWrap/>
            <w:vAlign w:val="bottom"/>
            <w:hideMark/>
          </w:tcPr>
          <w:p w14:paraId="0233F65D"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Acipenser</w:t>
            </w:r>
          </w:p>
        </w:tc>
        <w:tc>
          <w:tcPr>
            <w:tcW w:w="1078" w:type="dxa"/>
            <w:tcBorders>
              <w:top w:val="single" w:sz="4" w:space="0" w:color="auto"/>
              <w:left w:val="nil"/>
              <w:bottom w:val="nil"/>
              <w:right w:val="nil"/>
            </w:tcBorders>
            <w:shd w:val="clear" w:color="auto" w:fill="auto"/>
            <w:noWrap/>
            <w:vAlign w:val="bottom"/>
            <w:hideMark/>
          </w:tcPr>
          <w:p w14:paraId="1E7F09E1"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9</w:t>
            </w:r>
          </w:p>
        </w:tc>
        <w:tc>
          <w:tcPr>
            <w:tcW w:w="1530" w:type="dxa"/>
            <w:tcBorders>
              <w:top w:val="single" w:sz="4" w:space="0" w:color="auto"/>
              <w:left w:val="nil"/>
              <w:bottom w:val="nil"/>
              <w:right w:val="nil"/>
            </w:tcBorders>
            <w:shd w:val="clear" w:color="auto" w:fill="auto"/>
            <w:noWrap/>
            <w:vAlign w:val="bottom"/>
            <w:hideMark/>
          </w:tcPr>
          <w:p w14:paraId="0AAACA25"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15</w:t>
            </w:r>
          </w:p>
        </w:tc>
        <w:tc>
          <w:tcPr>
            <w:tcW w:w="1980" w:type="dxa"/>
            <w:tcBorders>
              <w:top w:val="single" w:sz="4" w:space="0" w:color="auto"/>
              <w:left w:val="nil"/>
              <w:bottom w:val="nil"/>
              <w:right w:val="nil"/>
            </w:tcBorders>
            <w:shd w:val="clear" w:color="auto" w:fill="auto"/>
            <w:noWrap/>
            <w:vAlign w:val="bottom"/>
            <w:hideMark/>
          </w:tcPr>
          <w:p w14:paraId="5519A9E8"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Acipenseridae</w:t>
            </w:r>
          </w:p>
        </w:tc>
        <w:tc>
          <w:tcPr>
            <w:tcW w:w="1170" w:type="dxa"/>
            <w:tcBorders>
              <w:top w:val="single" w:sz="4" w:space="0" w:color="auto"/>
              <w:left w:val="nil"/>
              <w:bottom w:val="nil"/>
              <w:right w:val="nil"/>
            </w:tcBorders>
            <w:shd w:val="clear" w:color="auto" w:fill="auto"/>
            <w:noWrap/>
            <w:vAlign w:val="bottom"/>
            <w:hideMark/>
          </w:tcPr>
          <w:p w14:paraId="54981986"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14</w:t>
            </w:r>
          </w:p>
        </w:tc>
        <w:tc>
          <w:tcPr>
            <w:tcW w:w="1620" w:type="dxa"/>
            <w:tcBorders>
              <w:top w:val="single" w:sz="4" w:space="0" w:color="auto"/>
              <w:left w:val="nil"/>
              <w:bottom w:val="nil"/>
              <w:right w:val="nil"/>
            </w:tcBorders>
            <w:shd w:val="clear" w:color="auto" w:fill="auto"/>
            <w:noWrap/>
            <w:vAlign w:val="bottom"/>
            <w:hideMark/>
          </w:tcPr>
          <w:p w14:paraId="6A180743"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15</w:t>
            </w:r>
          </w:p>
        </w:tc>
      </w:tr>
      <w:tr w:rsidR="002802D0" w:rsidRPr="00523CAA" w14:paraId="4639A09A" w14:textId="77777777" w:rsidTr="00523CAA">
        <w:trPr>
          <w:trHeight w:val="300"/>
        </w:trPr>
        <w:tc>
          <w:tcPr>
            <w:tcW w:w="3330" w:type="dxa"/>
            <w:tcBorders>
              <w:top w:val="nil"/>
              <w:left w:val="nil"/>
              <w:bottom w:val="nil"/>
              <w:right w:val="nil"/>
            </w:tcBorders>
            <w:shd w:val="clear" w:color="auto" w:fill="auto"/>
            <w:noWrap/>
            <w:vAlign w:val="bottom"/>
            <w:hideMark/>
          </w:tcPr>
          <w:p w14:paraId="20442FD6"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Branchinecta lynchi</w:t>
            </w:r>
          </w:p>
        </w:tc>
        <w:tc>
          <w:tcPr>
            <w:tcW w:w="1440" w:type="dxa"/>
            <w:tcBorders>
              <w:top w:val="nil"/>
              <w:left w:val="nil"/>
              <w:bottom w:val="nil"/>
              <w:right w:val="nil"/>
            </w:tcBorders>
            <w:shd w:val="clear" w:color="auto" w:fill="auto"/>
            <w:noWrap/>
            <w:vAlign w:val="bottom"/>
            <w:hideMark/>
          </w:tcPr>
          <w:p w14:paraId="72EBDF55"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14</w:t>
            </w:r>
          </w:p>
        </w:tc>
        <w:tc>
          <w:tcPr>
            <w:tcW w:w="1622" w:type="dxa"/>
            <w:tcBorders>
              <w:top w:val="nil"/>
              <w:left w:val="nil"/>
              <w:bottom w:val="nil"/>
              <w:right w:val="nil"/>
            </w:tcBorders>
            <w:shd w:val="clear" w:color="auto" w:fill="auto"/>
            <w:noWrap/>
            <w:vAlign w:val="bottom"/>
            <w:hideMark/>
          </w:tcPr>
          <w:p w14:paraId="5DE3C1BA"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Anaxyrus</w:t>
            </w:r>
          </w:p>
        </w:tc>
        <w:tc>
          <w:tcPr>
            <w:tcW w:w="1078" w:type="dxa"/>
            <w:tcBorders>
              <w:top w:val="nil"/>
              <w:left w:val="nil"/>
              <w:bottom w:val="nil"/>
              <w:right w:val="nil"/>
            </w:tcBorders>
            <w:shd w:val="clear" w:color="auto" w:fill="auto"/>
            <w:noWrap/>
            <w:vAlign w:val="bottom"/>
            <w:hideMark/>
          </w:tcPr>
          <w:p w14:paraId="058BF489"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w:t>
            </w:r>
          </w:p>
        </w:tc>
        <w:tc>
          <w:tcPr>
            <w:tcW w:w="1530" w:type="dxa"/>
            <w:tcBorders>
              <w:top w:val="nil"/>
              <w:left w:val="nil"/>
              <w:bottom w:val="nil"/>
              <w:right w:val="nil"/>
            </w:tcBorders>
            <w:shd w:val="clear" w:color="auto" w:fill="auto"/>
            <w:noWrap/>
            <w:vAlign w:val="bottom"/>
            <w:hideMark/>
          </w:tcPr>
          <w:p w14:paraId="6530D7D3"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14</w:t>
            </w:r>
          </w:p>
        </w:tc>
        <w:tc>
          <w:tcPr>
            <w:tcW w:w="1980" w:type="dxa"/>
            <w:tcBorders>
              <w:top w:val="nil"/>
              <w:left w:val="nil"/>
              <w:bottom w:val="nil"/>
              <w:right w:val="nil"/>
            </w:tcBorders>
            <w:shd w:val="clear" w:color="auto" w:fill="auto"/>
            <w:noWrap/>
            <w:vAlign w:val="bottom"/>
            <w:hideMark/>
          </w:tcPr>
          <w:p w14:paraId="1DD4B25D"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Asellidae</w:t>
            </w:r>
          </w:p>
        </w:tc>
        <w:tc>
          <w:tcPr>
            <w:tcW w:w="1170" w:type="dxa"/>
            <w:tcBorders>
              <w:top w:val="nil"/>
              <w:left w:val="nil"/>
              <w:bottom w:val="nil"/>
              <w:right w:val="nil"/>
            </w:tcBorders>
            <w:shd w:val="clear" w:color="auto" w:fill="auto"/>
            <w:noWrap/>
            <w:vAlign w:val="bottom"/>
            <w:hideMark/>
          </w:tcPr>
          <w:p w14:paraId="03CB652B"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620" w:type="dxa"/>
            <w:tcBorders>
              <w:top w:val="nil"/>
              <w:left w:val="nil"/>
              <w:bottom w:val="nil"/>
              <w:right w:val="nil"/>
            </w:tcBorders>
            <w:shd w:val="clear" w:color="auto" w:fill="auto"/>
            <w:noWrap/>
            <w:vAlign w:val="bottom"/>
            <w:hideMark/>
          </w:tcPr>
          <w:p w14:paraId="2CF4CBC2"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38</w:t>
            </w:r>
          </w:p>
        </w:tc>
      </w:tr>
      <w:tr w:rsidR="002802D0" w:rsidRPr="00523CAA" w14:paraId="1072DB3F" w14:textId="77777777" w:rsidTr="00523CAA">
        <w:trPr>
          <w:trHeight w:val="300"/>
        </w:trPr>
        <w:tc>
          <w:tcPr>
            <w:tcW w:w="3330" w:type="dxa"/>
            <w:tcBorders>
              <w:top w:val="nil"/>
              <w:left w:val="nil"/>
              <w:bottom w:val="nil"/>
              <w:right w:val="nil"/>
            </w:tcBorders>
            <w:shd w:val="clear" w:color="auto" w:fill="auto"/>
            <w:noWrap/>
            <w:vAlign w:val="bottom"/>
            <w:hideMark/>
          </w:tcPr>
          <w:p w14:paraId="2BD30698"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Cyprinodon bovinus</w:t>
            </w:r>
          </w:p>
        </w:tc>
        <w:tc>
          <w:tcPr>
            <w:tcW w:w="1440" w:type="dxa"/>
            <w:tcBorders>
              <w:top w:val="nil"/>
              <w:left w:val="nil"/>
              <w:bottom w:val="nil"/>
              <w:right w:val="nil"/>
            </w:tcBorders>
            <w:shd w:val="clear" w:color="auto" w:fill="auto"/>
            <w:noWrap/>
            <w:vAlign w:val="bottom"/>
            <w:hideMark/>
          </w:tcPr>
          <w:p w14:paraId="59B0B61B"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13</w:t>
            </w:r>
          </w:p>
        </w:tc>
        <w:tc>
          <w:tcPr>
            <w:tcW w:w="1622" w:type="dxa"/>
            <w:tcBorders>
              <w:top w:val="nil"/>
              <w:left w:val="nil"/>
              <w:bottom w:val="nil"/>
              <w:right w:val="nil"/>
            </w:tcBorders>
            <w:shd w:val="clear" w:color="auto" w:fill="auto"/>
            <w:noWrap/>
            <w:vAlign w:val="bottom"/>
            <w:hideMark/>
          </w:tcPr>
          <w:p w14:paraId="6B470F2F"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Branchinecta</w:t>
            </w:r>
          </w:p>
        </w:tc>
        <w:tc>
          <w:tcPr>
            <w:tcW w:w="1078" w:type="dxa"/>
            <w:tcBorders>
              <w:top w:val="nil"/>
              <w:left w:val="nil"/>
              <w:bottom w:val="nil"/>
              <w:right w:val="nil"/>
            </w:tcBorders>
            <w:shd w:val="clear" w:color="auto" w:fill="auto"/>
            <w:noWrap/>
            <w:vAlign w:val="bottom"/>
            <w:hideMark/>
          </w:tcPr>
          <w:p w14:paraId="201E7510"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w:t>
            </w:r>
          </w:p>
        </w:tc>
        <w:tc>
          <w:tcPr>
            <w:tcW w:w="1530" w:type="dxa"/>
            <w:tcBorders>
              <w:top w:val="nil"/>
              <w:left w:val="nil"/>
              <w:bottom w:val="nil"/>
              <w:right w:val="nil"/>
            </w:tcBorders>
            <w:shd w:val="clear" w:color="auto" w:fill="auto"/>
            <w:noWrap/>
            <w:vAlign w:val="bottom"/>
            <w:hideMark/>
          </w:tcPr>
          <w:p w14:paraId="4B7DAB5F"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14</w:t>
            </w:r>
          </w:p>
        </w:tc>
        <w:tc>
          <w:tcPr>
            <w:tcW w:w="1980" w:type="dxa"/>
            <w:tcBorders>
              <w:top w:val="nil"/>
              <w:left w:val="nil"/>
              <w:bottom w:val="nil"/>
              <w:right w:val="nil"/>
            </w:tcBorders>
            <w:shd w:val="clear" w:color="auto" w:fill="auto"/>
            <w:noWrap/>
            <w:vAlign w:val="bottom"/>
            <w:hideMark/>
          </w:tcPr>
          <w:p w14:paraId="2F243D12"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Atherinopsidae</w:t>
            </w:r>
          </w:p>
        </w:tc>
        <w:tc>
          <w:tcPr>
            <w:tcW w:w="1170" w:type="dxa"/>
            <w:tcBorders>
              <w:top w:val="nil"/>
              <w:left w:val="nil"/>
              <w:bottom w:val="nil"/>
              <w:right w:val="nil"/>
            </w:tcBorders>
            <w:shd w:val="clear" w:color="auto" w:fill="auto"/>
            <w:noWrap/>
            <w:vAlign w:val="bottom"/>
            <w:hideMark/>
          </w:tcPr>
          <w:p w14:paraId="1C47A20D"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620" w:type="dxa"/>
            <w:tcBorders>
              <w:top w:val="nil"/>
              <w:left w:val="nil"/>
              <w:bottom w:val="nil"/>
              <w:right w:val="nil"/>
            </w:tcBorders>
            <w:shd w:val="clear" w:color="auto" w:fill="auto"/>
            <w:noWrap/>
            <w:vAlign w:val="bottom"/>
            <w:hideMark/>
          </w:tcPr>
          <w:p w14:paraId="03207D48"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11</w:t>
            </w:r>
          </w:p>
        </w:tc>
      </w:tr>
      <w:tr w:rsidR="002802D0" w:rsidRPr="00523CAA" w14:paraId="2036691D" w14:textId="77777777" w:rsidTr="00523CAA">
        <w:trPr>
          <w:trHeight w:val="300"/>
        </w:trPr>
        <w:tc>
          <w:tcPr>
            <w:tcW w:w="3330" w:type="dxa"/>
            <w:tcBorders>
              <w:top w:val="nil"/>
              <w:left w:val="nil"/>
              <w:bottom w:val="nil"/>
              <w:right w:val="nil"/>
            </w:tcBorders>
            <w:shd w:val="clear" w:color="auto" w:fill="auto"/>
            <w:noWrap/>
            <w:vAlign w:val="bottom"/>
            <w:hideMark/>
          </w:tcPr>
          <w:p w14:paraId="2151BA2F"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Epioblasma capsaeformis</w:t>
            </w:r>
          </w:p>
        </w:tc>
        <w:tc>
          <w:tcPr>
            <w:tcW w:w="1440" w:type="dxa"/>
            <w:tcBorders>
              <w:top w:val="nil"/>
              <w:left w:val="nil"/>
              <w:bottom w:val="nil"/>
              <w:right w:val="nil"/>
            </w:tcBorders>
            <w:shd w:val="clear" w:color="auto" w:fill="auto"/>
            <w:noWrap/>
            <w:vAlign w:val="bottom"/>
            <w:hideMark/>
          </w:tcPr>
          <w:p w14:paraId="576073B1"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8</w:t>
            </w:r>
          </w:p>
        </w:tc>
        <w:tc>
          <w:tcPr>
            <w:tcW w:w="1622" w:type="dxa"/>
            <w:tcBorders>
              <w:top w:val="nil"/>
              <w:left w:val="nil"/>
              <w:bottom w:val="nil"/>
              <w:right w:val="nil"/>
            </w:tcBorders>
            <w:shd w:val="clear" w:color="auto" w:fill="auto"/>
            <w:noWrap/>
            <w:vAlign w:val="bottom"/>
            <w:hideMark/>
          </w:tcPr>
          <w:p w14:paraId="2A43263E"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Catostomus</w:t>
            </w:r>
          </w:p>
        </w:tc>
        <w:tc>
          <w:tcPr>
            <w:tcW w:w="1078" w:type="dxa"/>
            <w:tcBorders>
              <w:top w:val="nil"/>
              <w:left w:val="nil"/>
              <w:bottom w:val="nil"/>
              <w:right w:val="nil"/>
            </w:tcBorders>
            <w:shd w:val="clear" w:color="auto" w:fill="auto"/>
            <w:noWrap/>
            <w:vAlign w:val="bottom"/>
            <w:hideMark/>
          </w:tcPr>
          <w:p w14:paraId="6D1EE34D"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w:t>
            </w:r>
          </w:p>
        </w:tc>
        <w:tc>
          <w:tcPr>
            <w:tcW w:w="1530" w:type="dxa"/>
            <w:tcBorders>
              <w:top w:val="nil"/>
              <w:left w:val="nil"/>
              <w:bottom w:val="nil"/>
              <w:right w:val="nil"/>
            </w:tcBorders>
            <w:shd w:val="clear" w:color="auto" w:fill="auto"/>
            <w:noWrap/>
            <w:vAlign w:val="bottom"/>
            <w:hideMark/>
          </w:tcPr>
          <w:p w14:paraId="5502E573"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9</w:t>
            </w:r>
          </w:p>
        </w:tc>
        <w:tc>
          <w:tcPr>
            <w:tcW w:w="1980" w:type="dxa"/>
            <w:tcBorders>
              <w:top w:val="nil"/>
              <w:left w:val="nil"/>
              <w:bottom w:val="nil"/>
              <w:right w:val="nil"/>
            </w:tcBorders>
            <w:shd w:val="clear" w:color="auto" w:fill="auto"/>
            <w:noWrap/>
            <w:vAlign w:val="bottom"/>
            <w:hideMark/>
          </w:tcPr>
          <w:p w14:paraId="6B295CF1"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Branchinectidae</w:t>
            </w:r>
          </w:p>
        </w:tc>
        <w:tc>
          <w:tcPr>
            <w:tcW w:w="1170" w:type="dxa"/>
            <w:tcBorders>
              <w:top w:val="nil"/>
              <w:left w:val="nil"/>
              <w:bottom w:val="nil"/>
              <w:right w:val="nil"/>
            </w:tcBorders>
            <w:shd w:val="clear" w:color="auto" w:fill="auto"/>
            <w:noWrap/>
            <w:vAlign w:val="bottom"/>
            <w:hideMark/>
          </w:tcPr>
          <w:p w14:paraId="2CDF8688"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w:t>
            </w:r>
          </w:p>
        </w:tc>
        <w:tc>
          <w:tcPr>
            <w:tcW w:w="1620" w:type="dxa"/>
            <w:tcBorders>
              <w:top w:val="nil"/>
              <w:left w:val="nil"/>
              <w:bottom w:val="nil"/>
              <w:right w:val="nil"/>
            </w:tcBorders>
            <w:shd w:val="clear" w:color="auto" w:fill="auto"/>
            <w:noWrap/>
            <w:vAlign w:val="bottom"/>
            <w:hideMark/>
          </w:tcPr>
          <w:p w14:paraId="1638E859"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14</w:t>
            </w:r>
          </w:p>
        </w:tc>
      </w:tr>
      <w:tr w:rsidR="002802D0" w:rsidRPr="00523CAA" w14:paraId="2F64767A" w14:textId="77777777" w:rsidTr="00523CAA">
        <w:trPr>
          <w:trHeight w:val="300"/>
        </w:trPr>
        <w:tc>
          <w:tcPr>
            <w:tcW w:w="3330" w:type="dxa"/>
            <w:tcBorders>
              <w:top w:val="nil"/>
              <w:left w:val="nil"/>
              <w:bottom w:val="nil"/>
              <w:right w:val="nil"/>
            </w:tcBorders>
            <w:shd w:val="clear" w:color="auto" w:fill="auto"/>
            <w:noWrap/>
            <w:vAlign w:val="bottom"/>
            <w:hideMark/>
          </w:tcPr>
          <w:p w14:paraId="626B3BA6"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Erimonax monachus</w:t>
            </w:r>
          </w:p>
        </w:tc>
        <w:tc>
          <w:tcPr>
            <w:tcW w:w="1440" w:type="dxa"/>
            <w:tcBorders>
              <w:top w:val="nil"/>
              <w:left w:val="nil"/>
              <w:bottom w:val="nil"/>
              <w:right w:val="nil"/>
            </w:tcBorders>
            <w:shd w:val="clear" w:color="auto" w:fill="auto"/>
            <w:noWrap/>
            <w:vAlign w:val="bottom"/>
            <w:hideMark/>
          </w:tcPr>
          <w:p w14:paraId="46DC3F66"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15</w:t>
            </w:r>
          </w:p>
        </w:tc>
        <w:tc>
          <w:tcPr>
            <w:tcW w:w="1622" w:type="dxa"/>
            <w:tcBorders>
              <w:top w:val="nil"/>
              <w:left w:val="nil"/>
              <w:bottom w:val="nil"/>
              <w:right w:val="nil"/>
            </w:tcBorders>
            <w:shd w:val="clear" w:color="auto" w:fill="auto"/>
            <w:noWrap/>
            <w:vAlign w:val="bottom"/>
            <w:hideMark/>
          </w:tcPr>
          <w:p w14:paraId="0A78FBB5"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Cyprinodon</w:t>
            </w:r>
          </w:p>
        </w:tc>
        <w:tc>
          <w:tcPr>
            <w:tcW w:w="1078" w:type="dxa"/>
            <w:tcBorders>
              <w:top w:val="nil"/>
              <w:left w:val="nil"/>
              <w:bottom w:val="nil"/>
              <w:right w:val="nil"/>
            </w:tcBorders>
            <w:shd w:val="clear" w:color="auto" w:fill="auto"/>
            <w:noWrap/>
            <w:vAlign w:val="bottom"/>
            <w:hideMark/>
          </w:tcPr>
          <w:p w14:paraId="5E5D0573"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7</w:t>
            </w:r>
          </w:p>
        </w:tc>
        <w:tc>
          <w:tcPr>
            <w:tcW w:w="1530" w:type="dxa"/>
            <w:tcBorders>
              <w:top w:val="nil"/>
              <w:left w:val="nil"/>
              <w:bottom w:val="nil"/>
              <w:right w:val="nil"/>
            </w:tcBorders>
            <w:shd w:val="clear" w:color="auto" w:fill="auto"/>
            <w:noWrap/>
            <w:vAlign w:val="bottom"/>
            <w:hideMark/>
          </w:tcPr>
          <w:p w14:paraId="31A6FD8C"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21</w:t>
            </w:r>
          </w:p>
        </w:tc>
        <w:tc>
          <w:tcPr>
            <w:tcW w:w="1980" w:type="dxa"/>
            <w:tcBorders>
              <w:top w:val="nil"/>
              <w:left w:val="nil"/>
              <w:bottom w:val="nil"/>
              <w:right w:val="nil"/>
            </w:tcBorders>
            <w:shd w:val="clear" w:color="auto" w:fill="auto"/>
            <w:noWrap/>
            <w:vAlign w:val="bottom"/>
            <w:hideMark/>
          </w:tcPr>
          <w:p w14:paraId="6E59A57E"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Bufonidae</w:t>
            </w:r>
          </w:p>
        </w:tc>
        <w:tc>
          <w:tcPr>
            <w:tcW w:w="1170" w:type="dxa"/>
            <w:tcBorders>
              <w:top w:val="nil"/>
              <w:left w:val="nil"/>
              <w:bottom w:val="nil"/>
              <w:right w:val="nil"/>
            </w:tcBorders>
            <w:shd w:val="clear" w:color="auto" w:fill="auto"/>
            <w:noWrap/>
            <w:vAlign w:val="bottom"/>
            <w:hideMark/>
          </w:tcPr>
          <w:p w14:paraId="002ED77A"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9</w:t>
            </w:r>
          </w:p>
        </w:tc>
        <w:tc>
          <w:tcPr>
            <w:tcW w:w="1620" w:type="dxa"/>
            <w:tcBorders>
              <w:top w:val="nil"/>
              <w:left w:val="nil"/>
              <w:bottom w:val="nil"/>
              <w:right w:val="nil"/>
            </w:tcBorders>
            <w:shd w:val="clear" w:color="auto" w:fill="auto"/>
            <w:noWrap/>
            <w:vAlign w:val="bottom"/>
            <w:hideMark/>
          </w:tcPr>
          <w:p w14:paraId="200D0ACF"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19</w:t>
            </w:r>
          </w:p>
        </w:tc>
      </w:tr>
      <w:tr w:rsidR="002802D0" w:rsidRPr="00523CAA" w14:paraId="60611AFC" w14:textId="77777777" w:rsidTr="00523CAA">
        <w:trPr>
          <w:trHeight w:val="300"/>
        </w:trPr>
        <w:tc>
          <w:tcPr>
            <w:tcW w:w="3330" w:type="dxa"/>
            <w:tcBorders>
              <w:top w:val="nil"/>
              <w:left w:val="nil"/>
              <w:bottom w:val="nil"/>
              <w:right w:val="nil"/>
            </w:tcBorders>
            <w:shd w:val="clear" w:color="auto" w:fill="auto"/>
            <w:noWrap/>
            <w:vAlign w:val="bottom"/>
            <w:hideMark/>
          </w:tcPr>
          <w:p w14:paraId="3C21EEED"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Etheostoma fonticola</w:t>
            </w:r>
          </w:p>
        </w:tc>
        <w:tc>
          <w:tcPr>
            <w:tcW w:w="1440" w:type="dxa"/>
            <w:tcBorders>
              <w:top w:val="nil"/>
              <w:left w:val="nil"/>
              <w:bottom w:val="nil"/>
              <w:right w:val="nil"/>
            </w:tcBorders>
            <w:shd w:val="clear" w:color="auto" w:fill="auto"/>
            <w:noWrap/>
            <w:vAlign w:val="bottom"/>
            <w:hideMark/>
          </w:tcPr>
          <w:p w14:paraId="7CD7D44F"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9</w:t>
            </w:r>
          </w:p>
        </w:tc>
        <w:tc>
          <w:tcPr>
            <w:tcW w:w="1622" w:type="dxa"/>
            <w:tcBorders>
              <w:top w:val="nil"/>
              <w:left w:val="nil"/>
              <w:bottom w:val="nil"/>
              <w:right w:val="nil"/>
            </w:tcBorders>
            <w:shd w:val="clear" w:color="auto" w:fill="auto"/>
            <w:noWrap/>
            <w:vAlign w:val="bottom"/>
            <w:hideMark/>
          </w:tcPr>
          <w:p w14:paraId="7EF8CF36"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Etheostoma</w:t>
            </w:r>
          </w:p>
        </w:tc>
        <w:tc>
          <w:tcPr>
            <w:tcW w:w="1078" w:type="dxa"/>
            <w:tcBorders>
              <w:top w:val="nil"/>
              <w:left w:val="nil"/>
              <w:bottom w:val="nil"/>
              <w:right w:val="nil"/>
            </w:tcBorders>
            <w:shd w:val="clear" w:color="auto" w:fill="auto"/>
            <w:noWrap/>
            <w:vAlign w:val="bottom"/>
            <w:hideMark/>
          </w:tcPr>
          <w:p w14:paraId="2A3235D7"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17</w:t>
            </w:r>
          </w:p>
        </w:tc>
        <w:tc>
          <w:tcPr>
            <w:tcW w:w="1530" w:type="dxa"/>
            <w:tcBorders>
              <w:top w:val="nil"/>
              <w:left w:val="nil"/>
              <w:bottom w:val="nil"/>
              <w:right w:val="nil"/>
            </w:tcBorders>
            <w:shd w:val="clear" w:color="auto" w:fill="auto"/>
            <w:noWrap/>
            <w:vAlign w:val="bottom"/>
            <w:hideMark/>
          </w:tcPr>
          <w:p w14:paraId="6348503F"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17</w:t>
            </w:r>
          </w:p>
        </w:tc>
        <w:tc>
          <w:tcPr>
            <w:tcW w:w="1980" w:type="dxa"/>
            <w:tcBorders>
              <w:top w:val="nil"/>
              <w:left w:val="nil"/>
              <w:bottom w:val="nil"/>
              <w:right w:val="nil"/>
            </w:tcBorders>
            <w:shd w:val="clear" w:color="auto" w:fill="auto"/>
            <w:noWrap/>
            <w:vAlign w:val="bottom"/>
            <w:hideMark/>
          </w:tcPr>
          <w:p w14:paraId="683B643D"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Cambaridae</w:t>
            </w:r>
          </w:p>
        </w:tc>
        <w:tc>
          <w:tcPr>
            <w:tcW w:w="1170" w:type="dxa"/>
            <w:tcBorders>
              <w:top w:val="nil"/>
              <w:left w:val="nil"/>
              <w:bottom w:val="nil"/>
              <w:right w:val="nil"/>
            </w:tcBorders>
            <w:shd w:val="clear" w:color="auto" w:fill="auto"/>
            <w:noWrap/>
            <w:vAlign w:val="bottom"/>
            <w:hideMark/>
          </w:tcPr>
          <w:p w14:paraId="498172D1"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w:t>
            </w:r>
          </w:p>
        </w:tc>
        <w:tc>
          <w:tcPr>
            <w:tcW w:w="1620" w:type="dxa"/>
            <w:tcBorders>
              <w:top w:val="nil"/>
              <w:left w:val="nil"/>
              <w:bottom w:val="nil"/>
              <w:right w:val="nil"/>
            </w:tcBorders>
            <w:shd w:val="clear" w:color="auto" w:fill="auto"/>
            <w:noWrap/>
            <w:vAlign w:val="bottom"/>
            <w:hideMark/>
          </w:tcPr>
          <w:p w14:paraId="061EA308"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w:t>
            </w:r>
          </w:p>
        </w:tc>
      </w:tr>
      <w:tr w:rsidR="002802D0" w:rsidRPr="00523CAA" w14:paraId="10DC058F" w14:textId="77777777" w:rsidTr="00523CAA">
        <w:trPr>
          <w:trHeight w:val="300"/>
        </w:trPr>
        <w:tc>
          <w:tcPr>
            <w:tcW w:w="3330" w:type="dxa"/>
            <w:tcBorders>
              <w:top w:val="nil"/>
              <w:left w:val="nil"/>
              <w:bottom w:val="nil"/>
              <w:right w:val="nil"/>
            </w:tcBorders>
            <w:shd w:val="clear" w:color="auto" w:fill="auto"/>
            <w:noWrap/>
            <w:vAlign w:val="bottom"/>
            <w:hideMark/>
          </w:tcPr>
          <w:p w14:paraId="08550E6A"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Gasterosteus aculeatus williamsoni</w:t>
            </w:r>
          </w:p>
        </w:tc>
        <w:tc>
          <w:tcPr>
            <w:tcW w:w="1440" w:type="dxa"/>
            <w:tcBorders>
              <w:top w:val="nil"/>
              <w:left w:val="nil"/>
              <w:bottom w:val="nil"/>
              <w:right w:val="nil"/>
            </w:tcBorders>
            <w:shd w:val="clear" w:color="auto" w:fill="auto"/>
            <w:noWrap/>
            <w:vAlign w:val="bottom"/>
            <w:hideMark/>
          </w:tcPr>
          <w:p w14:paraId="4216BC51"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7</w:t>
            </w:r>
          </w:p>
        </w:tc>
        <w:tc>
          <w:tcPr>
            <w:tcW w:w="1622" w:type="dxa"/>
            <w:tcBorders>
              <w:top w:val="nil"/>
              <w:left w:val="nil"/>
              <w:bottom w:val="nil"/>
              <w:right w:val="nil"/>
            </w:tcBorders>
            <w:shd w:val="clear" w:color="auto" w:fill="auto"/>
            <w:noWrap/>
            <w:vAlign w:val="bottom"/>
            <w:hideMark/>
          </w:tcPr>
          <w:p w14:paraId="7D435806"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Gammarus</w:t>
            </w:r>
          </w:p>
        </w:tc>
        <w:tc>
          <w:tcPr>
            <w:tcW w:w="1078" w:type="dxa"/>
            <w:tcBorders>
              <w:top w:val="nil"/>
              <w:left w:val="nil"/>
              <w:bottom w:val="nil"/>
              <w:right w:val="nil"/>
            </w:tcBorders>
            <w:shd w:val="clear" w:color="auto" w:fill="auto"/>
            <w:noWrap/>
            <w:vAlign w:val="bottom"/>
            <w:hideMark/>
          </w:tcPr>
          <w:p w14:paraId="1B94CDE6"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w:t>
            </w:r>
          </w:p>
        </w:tc>
        <w:tc>
          <w:tcPr>
            <w:tcW w:w="1530" w:type="dxa"/>
            <w:tcBorders>
              <w:top w:val="nil"/>
              <w:left w:val="nil"/>
              <w:bottom w:val="nil"/>
              <w:right w:val="nil"/>
            </w:tcBorders>
            <w:shd w:val="clear" w:color="auto" w:fill="auto"/>
            <w:noWrap/>
            <w:vAlign w:val="bottom"/>
            <w:hideMark/>
          </w:tcPr>
          <w:p w14:paraId="36ABC3CD"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35</w:t>
            </w:r>
          </w:p>
        </w:tc>
        <w:tc>
          <w:tcPr>
            <w:tcW w:w="1980" w:type="dxa"/>
            <w:tcBorders>
              <w:top w:val="nil"/>
              <w:left w:val="nil"/>
              <w:bottom w:val="nil"/>
              <w:right w:val="nil"/>
            </w:tcBorders>
            <w:shd w:val="clear" w:color="auto" w:fill="auto"/>
            <w:noWrap/>
            <w:vAlign w:val="bottom"/>
            <w:hideMark/>
          </w:tcPr>
          <w:p w14:paraId="768361BE"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Catostomidae</w:t>
            </w:r>
          </w:p>
        </w:tc>
        <w:tc>
          <w:tcPr>
            <w:tcW w:w="1170" w:type="dxa"/>
            <w:tcBorders>
              <w:top w:val="nil"/>
              <w:left w:val="nil"/>
              <w:bottom w:val="nil"/>
              <w:right w:val="nil"/>
            </w:tcBorders>
            <w:shd w:val="clear" w:color="auto" w:fill="auto"/>
            <w:noWrap/>
            <w:vAlign w:val="bottom"/>
            <w:hideMark/>
          </w:tcPr>
          <w:p w14:paraId="2949A0CC"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9</w:t>
            </w:r>
          </w:p>
        </w:tc>
        <w:tc>
          <w:tcPr>
            <w:tcW w:w="1620" w:type="dxa"/>
            <w:tcBorders>
              <w:top w:val="nil"/>
              <w:left w:val="nil"/>
              <w:bottom w:val="nil"/>
              <w:right w:val="nil"/>
            </w:tcBorders>
            <w:shd w:val="clear" w:color="auto" w:fill="auto"/>
            <w:noWrap/>
            <w:vAlign w:val="bottom"/>
            <w:hideMark/>
          </w:tcPr>
          <w:p w14:paraId="08AA85CF"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30</w:t>
            </w:r>
          </w:p>
        </w:tc>
      </w:tr>
      <w:tr w:rsidR="002802D0" w:rsidRPr="00523CAA" w14:paraId="5EBD6AA6" w14:textId="77777777" w:rsidTr="00523CAA">
        <w:trPr>
          <w:trHeight w:val="300"/>
        </w:trPr>
        <w:tc>
          <w:tcPr>
            <w:tcW w:w="3330" w:type="dxa"/>
            <w:tcBorders>
              <w:top w:val="nil"/>
              <w:left w:val="nil"/>
              <w:bottom w:val="nil"/>
              <w:right w:val="nil"/>
            </w:tcBorders>
            <w:shd w:val="clear" w:color="auto" w:fill="auto"/>
            <w:noWrap/>
            <w:vAlign w:val="bottom"/>
            <w:hideMark/>
          </w:tcPr>
          <w:p w14:paraId="63CDEAA1"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Gila elegans</w:t>
            </w:r>
          </w:p>
        </w:tc>
        <w:tc>
          <w:tcPr>
            <w:tcW w:w="1440" w:type="dxa"/>
            <w:tcBorders>
              <w:top w:val="nil"/>
              <w:left w:val="nil"/>
              <w:bottom w:val="nil"/>
              <w:right w:val="nil"/>
            </w:tcBorders>
            <w:shd w:val="clear" w:color="auto" w:fill="auto"/>
            <w:noWrap/>
            <w:vAlign w:val="bottom"/>
            <w:hideMark/>
          </w:tcPr>
          <w:p w14:paraId="6DAF1EB8"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14</w:t>
            </w:r>
          </w:p>
        </w:tc>
        <w:tc>
          <w:tcPr>
            <w:tcW w:w="1622" w:type="dxa"/>
            <w:tcBorders>
              <w:top w:val="nil"/>
              <w:left w:val="nil"/>
              <w:bottom w:val="nil"/>
              <w:right w:val="nil"/>
            </w:tcBorders>
            <w:shd w:val="clear" w:color="auto" w:fill="auto"/>
            <w:noWrap/>
            <w:vAlign w:val="bottom"/>
            <w:hideMark/>
          </w:tcPr>
          <w:p w14:paraId="723A58D3"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Ictalurus</w:t>
            </w:r>
          </w:p>
        </w:tc>
        <w:tc>
          <w:tcPr>
            <w:tcW w:w="1078" w:type="dxa"/>
            <w:tcBorders>
              <w:top w:val="nil"/>
              <w:left w:val="nil"/>
              <w:bottom w:val="nil"/>
              <w:right w:val="nil"/>
            </w:tcBorders>
            <w:shd w:val="clear" w:color="auto" w:fill="auto"/>
            <w:noWrap/>
            <w:vAlign w:val="bottom"/>
            <w:hideMark/>
          </w:tcPr>
          <w:p w14:paraId="436E8AB7"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530" w:type="dxa"/>
            <w:tcBorders>
              <w:top w:val="nil"/>
              <w:left w:val="nil"/>
              <w:bottom w:val="nil"/>
              <w:right w:val="nil"/>
            </w:tcBorders>
            <w:shd w:val="clear" w:color="auto" w:fill="auto"/>
            <w:noWrap/>
            <w:vAlign w:val="bottom"/>
            <w:hideMark/>
          </w:tcPr>
          <w:p w14:paraId="02CC7643"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36</w:t>
            </w:r>
          </w:p>
        </w:tc>
        <w:tc>
          <w:tcPr>
            <w:tcW w:w="1980" w:type="dxa"/>
            <w:tcBorders>
              <w:top w:val="nil"/>
              <w:left w:val="nil"/>
              <w:bottom w:val="nil"/>
              <w:right w:val="nil"/>
            </w:tcBorders>
            <w:shd w:val="clear" w:color="auto" w:fill="auto"/>
            <w:noWrap/>
            <w:vAlign w:val="bottom"/>
            <w:hideMark/>
          </w:tcPr>
          <w:p w14:paraId="78E18B67"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Coenagrionidae</w:t>
            </w:r>
          </w:p>
        </w:tc>
        <w:tc>
          <w:tcPr>
            <w:tcW w:w="1170" w:type="dxa"/>
            <w:tcBorders>
              <w:top w:val="nil"/>
              <w:left w:val="nil"/>
              <w:bottom w:val="nil"/>
              <w:right w:val="nil"/>
            </w:tcBorders>
            <w:shd w:val="clear" w:color="auto" w:fill="auto"/>
            <w:noWrap/>
            <w:vAlign w:val="bottom"/>
            <w:hideMark/>
          </w:tcPr>
          <w:p w14:paraId="7FADEEEB"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5</w:t>
            </w:r>
          </w:p>
        </w:tc>
        <w:tc>
          <w:tcPr>
            <w:tcW w:w="1620" w:type="dxa"/>
            <w:tcBorders>
              <w:top w:val="nil"/>
              <w:left w:val="nil"/>
              <w:bottom w:val="nil"/>
              <w:right w:val="nil"/>
            </w:tcBorders>
            <w:shd w:val="clear" w:color="auto" w:fill="auto"/>
            <w:noWrap/>
            <w:vAlign w:val="bottom"/>
            <w:hideMark/>
          </w:tcPr>
          <w:p w14:paraId="4EB3B1EB"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r>
      <w:tr w:rsidR="002802D0" w:rsidRPr="00523CAA" w14:paraId="627ED37A" w14:textId="77777777" w:rsidTr="00523CAA">
        <w:trPr>
          <w:trHeight w:val="300"/>
        </w:trPr>
        <w:tc>
          <w:tcPr>
            <w:tcW w:w="3330" w:type="dxa"/>
            <w:tcBorders>
              <w:top w:val="nil"/>
              <w:left w:val="nil"/>
              <w:bottom w:val="nil"/>
              <w:right w:val="nil"/>
            </w:tcBorders>
            <w:shd w:val="clear" w:color="auto" w:fill="auto"/>
            <w:noWrap/>
            <w:vAlign w:val="bottom"/>
            <w:hideMark/>
          </w:tcPr>
          <w:p w14:paraId="23B139D3"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Lampsilis rafinesqueana</w:t>
            </w:r>
          </w:p>
        </w:tc>
        <w:tc>
          <w:tcPr>
            <w:tcW w:w="1440" w:type="dxa"/>
            <w:tcBorders>
              <w:top w:val="nil"/>
              <w:left w:val="nil"/>
              <w:bottom w:val="nil"/>
              <w:right w:val="nil"/>
            </w:tcBorders>
            <w:shd w:val="clear" w:color="auto" w:fill="auto"/>
            <w:noWrap/>
            <w:vAlign w:val="bottom"/>
            <w:hideMark/>
          </w:tcPr>
          <w:p w14:paraId="61040D1F"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w:t>
            </w:r>
          </w:p>
        </w:tc>
        <w:tc>
          <w:tcPr>
            <w:tcW w:w="1622" w:type="dxa"/>
            <w:tcBorders>
              <w:top w:val="nil"/>
              <w:left w:val="nil"/>
              <w:bottom w:val="nil"/>
              <w:right w:val="nil"/>
            </w:tcBorders>
            <w:shd w:val="clear" w:color="auto" w:fill="auto"/>
            <w:noWrap/>
            <w:vAlign w:val="bottom"/>
            <w:hideMark/>
          </w:tcPr>
          <w:p w14:paraId="73784450"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Lampsilis</w:t>
            </w:r>
          </w:p>
        </w:tc>
        <w:tc>
          <w:tcPr>
            <w:tcW w:w="1078" w:type="dxa"/>
            <w:tcBorders>
              <w:top w:val="nil"/>
              <w:left w:val="nil"/>
              <w:bottom w:val="nil"/>
              <w:right w:val="nil"/>
            </w:tcBorders>
            <w:shd w:val="clear" w:color="auto" w:fill="auto"/>
            <w:noWrap/>
            <w:vAlign w:val="bottom"/>
            <w:hideMark/>
          </w:tcPr>
          <w:p w14:paraId="67E19A09"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6</w:t>
            </w:r>
          </w:p>
        </w:tc>
        <w:tc>
          <w:tcPr>
            <w:tcW w:w="1530" w:type="dxa"/>
            <w:tcBorders>
              <w:top w:val="nil"/>
              <w:left w:val="nil"/>
              <w:bottom w:val="nil"/>
              <w:right w:val="nil"/>
            </w:tcBorders>
            <w:shd w:val="clear" w:color="auto" w:fill="auto"/>
            <w:noWrap/>
            <w:vAlign w:val="bottom"/>
            <w:hideMark/>
          </w:tcPr>
          <w:p w14:paraId="54DF378A"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29</w:t>
            </w:r>
          </w:p>
        </w:tc>
        <w:tc>
          <w:tcPr>
            <w:tcW w:w="1980" w:type="dxa"/>
            <w:tcBorders>
              <w:top w:val="nil"/>
              <w:left w:val="nil"/>
              <w:bottom w:val="nil"/>
              <w:right w:val="nil"/>
            </w:tcBorders>
            <w:shd w:val="clear" w:color="auto" w:fill="auto"/>
            <w:noWrap/>
            <w:vAlign w:val="bottom"/>
            <w:hideMark/>
          </w:tcPr>
          <w:p w14:paraId="12629508"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Cyprinidae</w:t>
            </w:r>
          </w:p>
        </w:tc>
        <w:tc>
          <w:tcPr>
            <w:tcW w:w="1170" w:type="dxa"/>
            <w:tcBorders>
              <w:top w:val="nil"/>
              <w:left w:val="nil"/>
              <w:bottom w:val="nil"/>
              <w:right w:val="nil"/>
            </w:tcBorders>
            <w:shd w:val="clear" w:color="auto" w:fill="auto"/>
            <w:noWrap/>
            <w:vAlign w:val="bottom"/>
            <w:hideMark/>
          </w:tcPr>
          <w:p w14:paraId="6AFC1CF6"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45</w:t>
            </w:r>
          </w:p>
        </w:tc>
        <w:tc>
          <w:tcPr>
            <w:tcW w:w="1620" w:type="dxa"/>
            <w:tcBorders>
              <w:top w:val="nil"/>
              <w:left w:val="nil"/>
              <w:bottom w:val="nil"/>
              <w:right w:val="nil"/>
            </w:tcBorders>
            <w:shd w:val="clear" w:color="auto" w:fill="auto"/>
            <w:noWrap/>
            <w:vAlign w:val="bottom"/>
            <w:hideMark/>
          </w:tcPr>
          <w:p w14:paraId="64EFE707"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77</w:t>
            </w:r>
          </w:p>
        </w:tc>
      </w:tr>
      <w:tr w:rsidR="002802D0" w:rsidRPr="00523CAA" w14:paraId="591D1ED6" w14:textId="77777777" w:rsidTr="00523CAA">
        <w:trPr>
          <w:trHeight w:val="300"/>
        </w:trPr>
        <w:tc>
          <w:tcPr>
            <w:tcW w:w="3330" w:type="dxa"/>
            <w:tcBorders>
              <w:top w:val="nil"/>
              <w:left w:val="nil"/>
              <w:bottom w:val="nil"/>
              <w:right w:val="nil"/>
            </w:tcBorders>
            <w:shd w:val="clear" w:color="auto" w:fill="auto"/>
            <w:noWrap/>
            <w:vAlign w:val="bottom"/>
            <w:hideMark/>
          </w:tcPr>
          <w:p w14:paraId="3683EAA7"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Notropis mekistocholas</w:t>
            </w:r>
          </w:p>
        </w:tc>
        <w:tc>
          <w:tcPr>
            <w:tcW w:w="1440" w:type="dxa"/>
            <w:tcBorders>
              <w:top w:val="nil"/>
              <w:left w:val="nil"/>
              <w:bottom w:val="nil"/>
              <w:right w:val="nil"/>
            </w:tcBorders>
            <w:shd w:val="clear" w:color="auto" w:fill="auto"/>
            <w:noWrap/>
            <w:vAlign w:val="bottom"/>
            <w:hideMark/>
          </w:tcPr>
          <w:p w14:paraId="7DCDE1C1"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17</w:t>
            </w:r>
          </w:p>
        </w:tc>
        <w:tc>
          <w:tcPr>
            <w:tcW w:w="1622" w:type="dxa"/>
            <w:tcBorders>
              <w:top w:val="nil"/>
              <w:left w:val="nil"/>
              <w:bottom w:val="nil"/>
              <w:right w:val="nil"/>
            </w:tcBorders>
            <w:shd w:val="clear" w:color="auto" w:fill="auto"/>
            <w:noWrap/>
            <w:vAlign w:val="bottom"/>
            <w:hideMark/>
          </w:tcPr>
          <w:p w14:paraId="5E5AA831"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Lasmigona</w:t>
            </w:r>
          </w:p>
        </w:tc>
        <w:tc>
          <w:tcPr>
            <w:tcW w:w="1078" w:type="dxa"/>
            <w:tcBorders>
              <w:top w:val="nil"/>
              <w:left w:val="nil"/>
              <w:bottom w:val="nil"/>
              <w:right w:val="nil"/>
            </w:tcBorders>
            <w:shd w:val="clear" w:color="auto" w:fill="auto"/>
            <w:noWrap/>
            <w:vAlign w:val="bottom"/>
            <w:hideMark/>
          </w:tcPr>
          <w:p w14:paraId="56F33C09"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530" w:type="dxa"/>
            <w:tcBorders>
              <w:top w:val="nil"/>
              <w:left w:val="nil"/>
              <w:bottom w:val="nil"/>
              <w:right w:val="nil"/>
            </w:tcBorders>
            <w:shd w:val="clear" w:color="auto" w:fill="auto"/>
            <w:noWrap/>
            <w:vAlign w:val="bottom"/>
            <w:hideMark/>
          </w:tcPr>
          <w:p w14:paraId="4C53161C"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16</w:t>
            </w:r>
          </w:p>
        </w:tc>
        <w:tc>
          <w:tcPr>
            <w:tcW w:w="1980" w:type="dxa"/>
            <w:tcBorders>
              <w:top w:val="nil"/>
              <w:left w:val="nil"/>
              <w:bottom w:val="nil"/>
              <w:right w:val="nil"/>
            </w:tcBorders>
            <w:shd w:val="clear" w:color="auto" w:fill="auto"/>
            <w:noWrap/>
            <w:vAlign w:val="bottom"/>
            <w:hideMark/>
          </w:tcPr>
          <w:p w14:paraId="2A841F24"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Cyprinodontidae</w:t>
            </w:r>
          </w:p>
        </w:tc>
        <w:tc>
          <w:tcPr>
            <w:tcW w:w="1170" w:type="dxa"/>
            <w:tcBorders>
              <w:top w:val="nil"/>
              <w:left w:val="nil"/>
              <w:bottom w:val="nil"/>
              <w:right w:val="nil"/>
            </w:tcBorders>
            <w:shd w:val="clear" w:color="auto" w:fill="auto"/>
            <w:noWrap/>
            <w:vAlign w:val="bottom"/>
            <w:hideMark/>
          </w:tcPr>
          <w:p w14:paraId="29AB824B"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7</w:t>
            </w:r>
          </w:p>
        </w:tc>
        <w:tc>
          <w:tcPr>
            <w:tcW w:w="1620" w:type="dxa"/>
            <w:tcBorders>
              <w:top w:val="nil"/>
              <w:left w:val="nil"/>
              <w:bottom w:val="nil"/>
              <w:right w:val="nil"/>
            </w:tcBorders>
            <w:shd w:val="clear" w:color="auto" w:fill="auto"/>
            <w:noWrap/>
            <w:vAlign w:val="bottom"/>
            <w:hideMark/>
          </w:tcPr>
          <w:p w14:paraId="33B24566"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35</w:t>
            </w:r>
          </w:p>
        </w:tc>
      </w:tr>
      <w:tr w:rsidR="002802D0" w:rsidRPr="00523CAA" w14:paraId="426C37ED" w14:textId="77777777" w:rsidTr="00523CAA">
        <w:trPr>
          <w:trHeight w:val="300"/>
        </w:trPr>
        <w:tc>
          <w:tcPr>
            <w:tcW w:w="3330" w:type="dxa"/>
            <w:tcBorders>
              <w:top w:val="nil"/>
              <w:left w:val="nil"/>
              <w:bottom w:val="nil"/>
              <w:right w:val="nil"/>
            </w:tcBorders>
            <w:shd w:val="clear" w:color="auto" w:fill="auto"/>
            <w:noWrap/>
            <w:vAlign w:val="bottom"/>
            <w:hideMark/>
          </w:tcPr>
          <w:p w14:paraId="4D34EE34"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Oncorhynchus clarkii henshawi</w:t>
            </w:r>
          </w:p>
        </w:tc>
        <w:tc>
          <w:tcPr>
            <w:tcW w:w="1440" w:type="dxa"/>
            <w:tcBorders>
              <w:top w:val="nil"/>
              <w:left w:val="nil"/>
              <w:bottom w:val="nil"/>
              <w:right w:val="nil"/>
            </w:tcBorders>
            <w:shd w:val="clear" w:color="auto" w:fill="auto"/>
            <w:noWrap/>
            <w:vAlign w:val="bottom"/>
            <w:hideMark/>
          </w:tcPr>
          <w:p w14:paraId="02A32167"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37</w:t>
            </w:r>
          </w:p>
        </w:tc>
        <w:tc>
          <w:tcPr>
            <w:tcW w:w="1622" w:type="dxa"/>
            <w:tcBorders>
              <w:top w:val="nil"/>
              <w:left w:val="nil"/>
              <w:bottom w:val="nil"/>
              <w:right w:val="nil"/>
            </w:tcBorders>
            <w:shd w:val="clear" w:color="auto" w:fill="auto"/>
            <w:noWrap/>
            <w:vAlign w:val="bottom"/>
            <w:hideMark/>
          </w:tcPr>
          <w:p w14:paraId="47451E18"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Lirceus</w:t>
            </w:r>
          </w:p>
        </w:tc>
        <w:tc>
          <w:tcPr>
            <w:tcW w:w="1078" w:type="dxa"/>
            <w:tcBorders>
              <w:top w:val="nil"/>
              <w:left w:val="nil"/>
              <w:bottom w:val="nil"/>
              <w:right w:val="nil"/>
            </w:tcBorders>
            <w:shd w:val="clear" w:color="auto" w:fill="auto"/>
            <w:noWrap/>
            <w:vAlign w:val="bottom"/>
            <w:hideMark/>
          </w:tcPr>
          <w:p w14:paraId="41A068F8"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530" w:type="dxa"/>
            <w:tcBorders>
              <w:top w:val="nil"/>
              <w:left w:val="nil"/>
              <w:bottom w:val="nil"/>
              <w:right w:val="nil"/>
            </w:tcBorders>
            <w:shd w:val="clear" w:color="auto" w:fill="auto"/>
            <w:noWrap/>
            <w:vAlign w:val="bottom"/>
            <w:hideMark/>
          </w:tcPr>
          <w:p w14:paraId="41E7D24D"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w:t>
            </w:r>
          </w:p>
        </w:tc>
        <w:tc>
          <w:tcPr>
            <w:tcW w:w="1980" w:type="dxa"/>
            <w:tcBorders>
              <w:top w:val="nil"/>
              <w:left w:val="nil"/>
              <w:bottom w:val="nil"/>
              <w:right w:val="nil"/>
            </w:tcBorders>
            <w:shd w:val="clear" w:color="auto" w:fill="auto"/>
            <w:noWrap/>
            <w:vAlign w:val="bottom"/>
            <w:hideMark/>
          </w:tcPr>
          <w:p w14:paraId="757BB680"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Gammaridae</w:t>
            </w:r>
          </w:p>
        </w:tc>
        <w:tc>
          <w:tcPr>
            <w:tcW w:w="1170" w:type="dxa"/>
            <w:tcBorders>
              <w:top w:val="nil"/>
              <w:left w:val="nil"/>
              <w:bottom w:val="nil"/>
              <w:right w:val="nil"/>
            </w:tcBorders>
            <w:shd w:val="clear" w:color="auto" w:fill="auto"/>
            <w:noWrap/>
            <w:vAlign w:val="bottom"/>
            <w:hideMark/>
          </w:tcPr>
          <w:p w14:paraId="2615473C"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w:t>
            </w:r>
          </w:p>
        </w:tc>
        <w:tc>
          <w:tcPr>
            <w:tcW w:w="1620" w:type="dxa"/>
            <w:tcBorders>
              <w:top w:val="nil"/>
              <w:left w:val="nil"/>
              <w:bottom w:val="nil"/>
              <w:right w:val="nil"/>
            </w:tcBorders>
            <w:shd w:val="clear" w:color="auto" w:fill="auto"/>
            <w:noWrap/>
            <w:vAlign w:val="bottom"/>
            <w:hideMark/>
          </w:tcPr>
          <w:p w14:paraId="195A90A8"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37</w:t>
            </w:r>
          </w:p>
        </w:tc>
      </w:tr>
      <w:tr w:rsidR="002802D0" w:rsidRPr="00523CAA" w14:paraId="155F3536" w14:textId="77777777" w:rsidTr="00523CAA">
        <w:trPr>
          <w:trHeight w:val="300"/>
        </w:trPr>
        <w:tc>
          <w:tcPr>
            <w:tcW w:w="3330" w:type="dxa"/>
            <w:tcBorders>
              <w:top w:val="nil"/>
              <w:left w:val="nil"/>
              <w:bottom w:val="nil"/>
              <w:right w:val="nil"/>
            </w:tcBorders>
            <w:shd w:val="clear" w:color="auto" w:fill="auto"/>
            <w:noWrap/>
            <w:vAlign w:val="bottom"/>
            <w:hideMark/>
          </w:tcPr>
          <w:p w14:paraId="4CAA5018"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Oncorhynchus clarkii seleniris</w:t>
            </w:r>
          </w:p>
        </w:tc>
        <w:tc>
          <w:tcPr>
            <w:tcW w:w="1440" w:type="dxa"/>
            <w:tcBorders>
              <w:top w:val="nil"/>
              <w:left w:val="nil"/>
              <w:bottom w:val="nil"/>
              <w:right w:val="nil"/>
            </w:tcBorders>
            <w:shd w:val="clear" w:color="auto" w:fill="auto"/>
            <w:noWrap/>
            <w:vAlign w:val="bottom"/>
            <w:hideMark/>
          </w:tcPr>
          <w:p w14:paraId="3CCF901F"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37</w:t>
            </w:r>
          </w:p>
        </w:tc>
        <w:tc>
          <w:tcPr>
            <w:tcW w:w="1622" w:type="dxa"/>
            <w:tcBorders>
              <w:top w:val="nil"/>
              <w:left w:val="nil"/>
              <w:bottom w:val="nil"/>
              <w:right w:val="nil"/>
            </w:tcBorders>
            <w:shd w:val="clear" w:color="auto" w:fill="auto"/>
            <w:noWrap/>
            <w:vAlign w:val="bottom"/>
            <w:hideMark/>
          </w:tcPr>
          <w:p w14:paraId="01D8C238"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Lithobates</w:t>
            </w:r>
          </w:p>
        </w:tc>
        <w:tc>
          <w:tcPr>
            <w:tcW w:w="1078" w:type="dxa"/>
            <w:tcBorders>
              <w:top w:val="nil"/>
              <w:left w:val="nil"/>
              <w:bottom w:val="nil"/>
              <w:right w:val="nil"/>
            </w:tcBorders>
            <w:shd w:val="clear" w:color="auto" w:fill="auto"/>
            <w:noWrap/>
            <w:vAlign w:val="bottom"/>
            <w:hideMark/>
          </w:tcPr>
          <w:p w14:paraId="739F805C"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w:t>
            </w:r>
          </w:p>
        </w:tc>
        <w:tc>
          <w:tcPr>
            <w:tcW w:w="1530" w:type="dxa"/>
            <w:tcBorders>
              <w:top w:val="nil"/>
              <w:left w:val="nil"/>
              <w:bottom w:val="nil"/>
              <w:right w:val="nil"/>
            </w:tcBorders>
            <w:shd w:val="clear" w:color="auto" w:fill="auto"/>
            <w:noWrap/>
            <w:vAlign w:val="bottom"/>
            <w:hideMark/>
          </w:tcPr>
          <w:p w14:paraId="490C3519"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22</w:t>
            </w:r>
          </w:p>
        </w:tc>
        <w:tc>
          <w:tcPr>
            <w:tcW w:w="1980" w:type="dxa"/>
            <w:tcBorders>
              <w:top w:val="nil"/>
              <w:left w:val="nil"/>
              <w:bottom w:val="nil"/>
              <w:right w:val="nil"/>
            </w:tcBorders>
            <w:shd w:val="clear" w:color="auto" w:fill="auto"/>
            <w:noWrap/>
            <w:vAlign w:val="bottom"/>
            <w:hideMark/>
          </w:tcPr>
          <w:p w14:paraId="745DCB3B"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Ictaluridae</w:t>
            </w:r>
          </w:p>
        </w:tc>
        <w:tc>
          <w:tcPr>
            <w:tcW w:w="1170" w:type="dxa"/>
            <w:tcBorders>
              <w:top w:val="nil"/>
              <w:left w:val="nil"/>
              <w:bottom w:val="nil"/>
              <w:right w:val="nil"/>
            </w:tcBorders>
            <w:shd w:val="clear" w:color="auto" w:fill="auto"/>
            <w:noWrap/>
            <w:vAlign w:val="bottom"/>
            <w:hideMark/>
          </w:tcPr>
          <w:p w14:paraId="4D4A9DC1"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8</w:t>
            </w:r>
          </w:p>
        </w:tc>
        <w:tc>
          <w:tcPr>
            <w:tcW w:w="1620" w:type="dxa"/>
            <w:tcBorders>
              <w:top w:val="nil"/>
              <w:left w:val="nil"/>
              <w:bottom w:val="nil"/>
              <w:right w:val="nil"/>
            </w:tcBorders>
            <w:shd w:val="clear" w:color="auto" w:fill="auto"/>
            <w:noWrap/>
            <w:vAlign w:val="bottom"/>
            <w:hideMark/>
          </w:tcPr>
          <w:p w14:paraId="4292D0C0"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38</w:t>
            </w:r>
          </w:p>
        </w:tc>
      </w:tr>
      <w:tr w:rsidR="002802D0" w:rsidRPr="00523CAA" w14:paraId="53433D8E" w14:textId="77777777" w:rsidTr="00523CAA">
        <w:trPr>
          <w:trHeight w:val="300"/>
        </w:trPr>
        <w:tc>
          <w:tcPr>
            <w:tcW w:w="3330" w:type="dxa"/>
            <w:tcBorders>
              <w:top w:val="nil"/>
              <w:left w:val="nil"/>
              <w:bottom w:val="nil"/>
              <w:right w:val="nil"/>
            </w:tcBorders>
            <w:shd w:val="clear" w:color="auto" w:fill="auto"/>
            <w:noWrap/>
            <w:vAlign w:val="bottom"/>
            <w:hideMark/>
          </w:tcPr>
          <w:p w14:paraId="00891BD5"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Oncorhynchus clarkii stomias</w:t>
            </w:r>
          </w:p>
        </w:tc>
        <w:tc>
          <w:tcPr>
            <w:tcW w:w="1440" w:type="dxa"/>
            <w:tcBorders>
              <w:top w:val="nil"/>
              <w:left w:val="nil"/>
              <w:bottom w:val="nil"/>
              <w:right w:val="nil"/>
            </w:tcBorders>
            <w:shd w:val="clear" w:color="auto" w:fill="auto"/>
            <w:noWrap/>
            <w:vAlign w:val="bottom"/>
            <w:hideMark/>
          </w:tcPr>
          <w:p w14:paraId="26FD6B3C"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37</w:t>
            </w:r>
          </w:p>
        </w:tc>
        <w:tc>
          <w:tcPr>
            <w:tcW w:w="1622" w:type="dxa"/>
            <w:tcBorders>
              <w:top w:val="nil"/>
              <w:left w:val="nil"/>
              <w:bottom w:val="nil"/>
              <w:right w:val="nil"/>
            </w:tcBorders>
            <w:shd w:val="clear" w:color="auto" w:fill="auto"/>
            <w:noWrap/>
            <w:vAlign w:val="bottom"/>
            <w:hideMark/>
          </w:tcPr>
          <w:p w14:paraId="6307A0C2"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Menidia</w:t>
            </w:r>
          </w:p>
        </w:tc>
        <w:tc>
          <w:tcPr>
            <w:tcW w:w="1078" w:type="dxa"/>
            <w:tcBorders>
              <w:top w:val="nil"/>
              <w:left w:val="nil"/>
              <w:bottom w:val="nil"/>
              <w:right w:val="nil"/>
            </w:tcBorders>
            <w:shd w:val="clear" w:color="auto" w:fill="auto"/>
            <w:noWrap/>
            <w:vAlign w:val="bottom"/>
            <w:hideMark/>
          </w:tcPr>
          <w:p w14:paraId="36AF0E27"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530" w:type="dxa"/>
            <w:tcBorders>
              <w:top w:val="nil"/>
              <w:left w:val="nil"/>
              <w:bottom w:val="nil"/>
              <w:right w:val="nil"/>
            </w:tcBorders>
            <w:shd w:val="clear" w:color="auto" w:fill="auto"/>
            <w:noWrap/>
            <w:vAlign w:val="bottom"/>
            <w:hideMark/>
          </w:tcPr>
          <w:p w14:paraId="74BEBDE4"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11</w:t>
            </w:r>
          </w:p>
        </w:tc>
        <w:tc>
          <w:tcPr>
            <w:tcW w:w="1980" w:type="dxa"/>
            <w:tcBorders>
              <w:top w:val="nil"/>
              <w:left w:val="nil"/>
              <w:bottom w:val="nil"/>
              <w:right w:val="nil"/>
            </w:tcBorders>
            <w:shd w:val="clear" w:color="auto" w:fill="auto"/>
            <w:noWrap/>
            <w:vAlign w:val="bottom"/>
            <w:hideMark/>
          </w:tcPr>
          <w:p w14:paraId="5487B7DB"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Lymnaeidae</w:t>
            </w:r>
          </w:p>
        </w:tc>
        <w:tc>
          <w:tcPr>
            <w:tcW w:w="1170" w:type="dxa"/>
            <w:tcBorders>
              <w:top w:val="nil"/>
              <w:left w:val="nil"/>
              <w:bottom w:val="nil"/>
              <w:right w:val="nil"/>
            </w:tcBorders>
            <w:shd w:val="clear" w:color="auto" w:fill="auto"/>
            <w:noWrap/>
            <w:vAlign w:val="bottom"/>
            <w:hideMark/>
          </w:tcPr>
          <w:p w14:paraId="75A53947"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w:t>
            </w:r>
          </w:p>
        </w:tc>
        <w:tc>
          <w:tcPr>
            <w:tcW w:w="1620" w:type="dxa"/>
            <w:tcBorders>
              <w:top w:val="nil"/>
              <w:left w:val="nil"/>
              <w:bottom w:val="nil"/>
              <w:right w:val="nil"/>
            </w:tcBorders>
            <w:shd w:val="clear" w:color="auto" w:fill="auto"/>
            <w:noWrap/>
            <w:vAlign w:val="bottom"/>
            <w:hideMark/>
          </w:tcPr>
          <w:p w14:paraId="5E934823"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20</w:t>
            </w:r>
          </w:p>
        </w:tc>
      </w:tr>
      <w:tr w:rsidR="002802D0" w:rsidRPr="00523CAA" w14:paraId="66D1A0E2" w14:textId="77777777" w:rsidTr="00523CAA">
        <w:trPr>
          <w:trHeight w:val="300"/>
        </w:trPr>
        <w:tc>
          <w:tcPr>
            <w:tcW w:w="3330" w:type="dxa"/>
            <w:tcBorders>
              <w:top w:val="nil"/>
              <w:left w:val="nil"/>
              <w:bottom w:val="nil"/>
              <w:right w:val="nil"/>
            </w:tcBorders>
            <w:shd w:val="clear" w:color="auto" w:fill="auto"/>
            <w:noWrap/>
            <w:vAlign w:val="bottom"/>
            <w:hideMark/>
          </w:tcPr>
          <w:p w14:paraId="559D5E6E"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Oncorhynchus gilae</w:t>
            </w:r>
          </w:p>
        </w:tc>
        <w:tc>
          <w:tcPr>
            <w:tcW w:w="1440" w:type="dxa"/>
            <w:tcBorders>
              <w:top w:val="nil"/>
              <w:left w:val="nil"/>
              <w:bottom w:val="nil"/>
              <w:right w:val="nil"/>
            </w:tcBorders>
            <w:shd w:val="clear" w:color="auto" w:fill="auto"/>
            <w:noWrap/>
            <w:vAlign w:val="bottom"/>
            <w:hideMark/>
          </w:tcPr>
          <w:p w14:paraId="113C86BE"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16</w:t>
            </w:r>
          </w:p>
        </w:tc>
        <w:tc>
          <w:tcPr>
            <w:tcW w:w="1622" w:type="dxa"/>
            <w:tcBorders>
              <w:top w:val="nil"/>
              <w:left w:val="nil"/>
              <w:bottom w:val="nil"/>
              <w:right w:val="nil"/>
            </w:tcBorders>
            <w:shd w:val="clear" w:color="auto" w:fill="auto"/>
            <w:noWrap/>
            <w:vAlign w:val="bottom"/>
            <w:hideMark/>
          </w:tcPr>
          <w:p w14:paraId="5A09E643"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Notropis</w:t>
            </w:r>
          </w:p>
        </w:tc>
        <w:tc>
          <w:tcPr>
            <w:tcW w:w="1078" w:type="dxa"/>
            <w:tcBorders>
              <w:top w:val="nil"/>
              <w:left w:val="nil"/>
              <w:bottom w:val="nil"/>
              <w:right w:val="nil"/>
            </w:tcBorders>
            <w:shd w:val="clear" w:color="auto" w:fill="auto"/>
            <w:noWrap/>
            <w:vAlign w:val="bottom"/>
            <w:hideMark/>
          </w:tcPr>
          <w:p w14:paraId="48D37DDE"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8</w:t>
            </w:r>
          </w:p>
        </w:tc>
        <w:tc>
          <w:tcPr>
            <w:tcW w:w="1530" w:type="dxa"/>
            <w:tcBorders>
              <w:top w:val="nil"/>
              <w:left w:val="nil"/>
              <w:bottom w:val="nil"/>
              <w:right w:val="nil"/>
            </w:tcBorders>
            <w:shd w:val="clear" w:color="auto" w:fill="auto"/>
            <w:noWrap/>
            <w:vAlign w:val="bottom"/>
            <w:hideMark/>
          </w:tcPr>
          <w:p w14:paraId="74908C34"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25</w:t>
            </w:r>
          </w:p>
        </w:tc>
        <w:tc>
          <w:tcPr>
            <w:tcW w:w="1980" w:type="dxa"/>
            <w:tcBorders>
              <w:top w:val="nil"/>
              <w:left w:val="nil"/>
              <w:bottom w:val="nil"/>
              <w:right w:val="nil"/>
            </w:tcBorders>
            <w:shd w:val="clear" w:color="auto" w:fill="auto"/>
            <w:noWrap/>
            <w:vAlign w:val="bottom"/>
            <w:hideMark/>
          </w:tcPr>
          <w:p w14:paraId="685FAFEF"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Palaemonidae</w:t>
            </w:r>
          </w:p>
        </w:tc>
        <w:tc>
          <w:tcPr>
            <w:tcW w:w="1170" w:type="dxa"/>
            <w:tcBorders>
              <w:top w:val="nil"/>
              <w:left w:val="nil"/>
              <w:bottom w:val="nil"/>
              <w:right w:val="nil"/>
            </w:tcBorders>
            <w:shd w:val="clear" w:color="auto" w:fill="auto"/>
            <w:noWrap/>
            <w:vAlign w:val="bottom"/>
            <w:hideMark/>
          </w:tcPr>
          <w:p w14:paraId="39ED4635"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620" w:type="dxa"/>
            <w:tcBorders>
              <w:top w:val="nil"/>
              <w:left w:val="nil"/>
              <w:bottom w:val="nil"/>
              <w:right w:val="nil"/>
            </w:tcBorders>
            <w:shd w:val="clear" w:color="auto" w:fill="auto"/>
            <w:noWrap/>
            <w:vAlign w:val="bottom"/>
            <w:hideMark/>
          </w:tcPr>
          <w:p w14:paraId="5EAB25AF"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5</w:t>
            </w:r>
          </w:p>
        </w:tc>
      </w:tr>
      <w:tr w:rsidR="002802D0" w:rsidRPr="00523CAA" w14:paraId="1D5C7118" w14:textId="77777777" w:rsidTr="00523CAA">
        <w:trPr>
          <w:trHeight w:val="300"/>
        </w:trPr>
        <w:tc>
          <w:tcPr>
            <w:tcW w:w="3330" w:type="dxa"/>
            <w:tcBorders>
              <w:top w:val="nil"/>
              <w:left w:val="nil"/>
              <w:bottom w:val="nil"/>
              <w:right w:val="nil"/>
            </w:tcBorders>
            <w:shd w:val="clear" w:color="auto" w:fill="auto"/>
            <w:noWrap/>
            <w:vAlign w:val="bottom"/>
            <w:hideMark/>
          </w:tcPr>
          <w:p w14:paraId="1315F70A"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Oncorhynchus keta</w:t>
            </w:r>
          </w:p>
        </w:tc>
        <w:tc>
          <w:tcPr>
            <w:tcW w:w="1440" w:type="dxa"/>
            <w:tcBorders>
              <w:top w:val="nil"/>
              <w:left w:val="nil"/>
              <w:bottom w:val="nil"/>
              <w:right w:val="nil"/>
            </w:tcBorders>
            <w:shd w:val="clear" w:color="auto" w:fill="auto"/>
            <w:noWrap/>
            <w:vAlign w:val="bottom"/>
            <w:hideMark/>
          </w:tcPr>
          <w:p w14:paraId="4CB2F48D"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622" w:type="dxa"/>
            <w:tcBorders>
              <w:top w:val="nil"/>
              <w:left w:val="nil"/>
              <w:bottom w:val="nil"/>
              <w:right w:val="nil"/>
            </w:tcBorders>
            <w:shd w:val="clear" w:color="auto" w:fill="auto"/>
            <w:noWrap/>
            <w:vAlign w:val="bottom"/>
            <w:hideMark/>
          </w:tcPr>
          <w:p w14:paraId="085CAEBA"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Oncorhynchus</w:t>
            </w:r>
          </w:p>
        </w:tc>
        <w:tc>
          <w:tcPr>
            <w:tcW w:w="1078" w:type="dxa"/>
            <w:tcBorders>
              <w:top w:val="nil"/>
              <w:left w:val="nil"/>
              <w:bottom w:val="nil"/>
              <w:right w:val="nil"/>
            </w:tcBorders>
            <w:shd w:val="clear" w:color="auto" w:fill="auto"/>
            <w:noWrap/>
            <w:vAlign w:val="bottom"/>
            <w:hideMark/>
          </w:tcPr>
          <w:p w14:paraId="66A7BF74"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11</w:t>
            </w:r>
          </w:p>
        </w:tc>
        <w:tc>
          <w:tcPr>
            <w:tcW w:w="1530" w:type="dxa"/>
            <w:tcBorders>
              <w:top w:val="nil"/>
              <w:left w:val="nil"/>
              <w:bottom w:val="nil"/>
              <w:right w:val="nil"/>
            </w:tcBorders>
            <w:shd w:val="clear" w:color="auto" w:fill="auto"/>
            <w:noWrap/>
            <w:vAlign w:val="bottom"/>
            <w:hideMark/>
          </w:tcPr>
          <w:p w14:paraId="4C68B396"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74</w:t>
            </w:r>
          </w:p>
        </w:tc>
        <w:tc>
          <w:tcPr>
            <w:tcW w:w="1980" w:type="dxa"/>
            <w:tcBorders>
              <w:top w:val="nil"/>
              <w:left w:val="nil"/>
              <w:bottom w:val="nil"/>
              <w:right w:val="nil"/>
            </w:tcBorders>
            <w:shd w:val="clear" w:color="auto" w:fill="auto"/>
            <w:noWrap/>
            <w:vAlign w:val="bottom"/>
            <w:hideMark/>
          </w:tcPr>
          <w:p w14:paraId="67BE514A"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Percidae</w:t>
            </w:r>
          </w:p>
        </w:tc>
        <w:tc>
          <w:tcPr>
            <w:tcW w:w="1170" w:type="dxa"/>
            <w:tcBorders>
              <w:top w:val="nil"/>
              <w:left w:val="nil"/>
              <w:bottom w:val="nil"/>
              <w:right w:val="nil"/>
            </w:tcBorders>
            <w:shd w:val="clear" w:color="auto" w:fill="auto"/>
            <w:noWrap/>
            <w:vAlign w:val="bottom"/>
            <w:hideMark/>
          </w:tcPr>
          <w:p w14:paraId="0B416EE2"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23</w:t>
            </w:r>
          </w:p>
        </w:tc>
        <w:tc>
          <w:tcPr>
            <w:tcW w:w="1620" w:type="dxa"/>
            <w:tcBorders>
              <w:top w:val="nil"/>
              <w:left w:val="nil"/>
              <w:bottom w:val="nil"/>
              <w:right w:val="nil"/>
            </w:tcBorders>
            <w:shd w:val="clear" w:color="auto" w:fill="auto"/>
            <w:noWrap/>
            <w:vAlign w:val="bottom"/>
            <w:hideMark/>
          </w:tcPr>
          <w:p w14:paraId="68479643"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30</w:t>
            </w:r>
          </w:p>
        </w:tc>
      </w:tr>
      <w:tr w:rsidR="002802D0" w:rsidRPr="00523CAA" w14:paraId="1F41CAA7" w14:textId="77777777" w:rsidTr="00523CAA">
        <w:trPr>
          <w:trHeight w:val="300"/>
        </w:trPr>
        <w:tc>
          <w:tcPr>
            <w:tcW w:w="3330" w:type="dxa"/>
            <w:tcBorders>
              <w:top w:val="nil"/>
              <w:left w:val="nil"/>
              <w:bottom w:val="nil"/>
              <w:right w:val="nil"/>
            </w:tcBorders>
            <w:shd w:val="clear" w:color="auto" w:fill="auto"/>
            <w:noWrap/>
            <w:vAlign w:val="bottom"/>
            <w:hideMark/>
          </w:tcPr>
          <w:p w14:paraId="7E6B56A5"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Oncorhynchus kisutch</w:t>
            </w:r>
          </w:p>
        </w:tc>
        <w:tc>
          <w:tcPr>
            <w:tcW w:w="1440" w:type="dxa"/>
            <w:tcBorders>
              <w:top w:val="nil"/>
              <w:left w:val="nil"/>
              <w:bottom w:val="nil"/>
              <w:right w:val="nil"/>
            </w:tcBorders>
            <w:shd w:val="clear" w:color="auto" w:fill="auto"/>
            <w:noWrap/>
            <w:vAlign w:val="bottom"/>
            <w:hideMark/>
          </w:tcPr>
          <w:p w14:paraId="76E7E93B"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41</w:t>
            </w:r>
          </w:p>
        </w:tc>
        <w:tc>
          <w:tcPr>
            <w:tcW w:w="1622" w:type="dxa"/>
            <w:tcBorders>
              <w:top w:val="nil"/>
              <w:left w:val="nil"/>
              <w:bottom w:val="nil"/>
              <w:right w:val="nil"/>
            </w:tcBorders>
            <w:shd w:val="clear" w:color="auto" w:fill="auto"/>
            <w:noWrap/>
            <w:vAlign w:val="bottom"/>
            <w:hideMark/>
          </w:tcPr>
          <w:p w14:paraId="39EB6EDA"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Palaemonetes</w:t>
            </w:r>
          </w:p>
        </w:tc>
        <w:tc>
          <w:tcPr>
            <w:tcW w:w="1078" w:type="dxa"/>
            <w:tcBorders>
              <w:top w:val="nil"/>
              <w:left w:val="nil"/>
              <w:bottom w:val="nil"/>
              <w:right w:val="nil"/>
            </w:tcBorders>
            <w:shd w:val="clear" w:color="auto" w:fill="auto"/>
            <w:noWrap/>
            <w:vAlign w:val="bottom"/>
            <w:hideMark/>
          </w:tcPr>
          <w:p w14:paraId="180862C3"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530" w:type="dxa"/>
            <w:tcBorders>
              <w:top w:val="nil"/>
              <w:left w:val="nil"/>
              <w:bottom w:val="nil"/>
              <w:right w:val="nil"/>
            </w:tcBorders>
            <w:shd w:val="clear" w:color="auto" w:fill="auto"/>
            <w:noWrap/>
            <w:vAlign w:val="bottom"/>
            <w:hideMark/>
          </w:tcPr>
          <w:p w14:paraId="14C183D9"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w:t>
            </w:r>
          </w:p>
        </w:tc>
        <w:tc>
          <w:tcPr>
            <w:tcW w:w="1980" w:type="dxa"/>
            <w:tcBorders>
              <w:top w:val="nil"/>
              <w:left w:val="nil"/>
              <w:bottom w:val="nil"/>
              <w:right w:val="nil"/>
            </w:tcBorders>
            <w:shd w:val="clear" w:color="auto" w:fill="auto"/>
            <w:noWrap/>
            <w:vAlign w:val="bottom"/>
            <w:hideMark/>
          </w:tcPr>
          <w:p w14:paraId="5EEBC75D"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Poeciliidae</w:t>
            </w:r>
          </w:p>
        </w:tc>
        <w:tc>
          <w:tcPr>
            <w:tcW w:w="1170" w:type="dxa"/>
            <w:tcBorders>
              <w:top w:val="nil"/>
              <w:left w:val="nil"/>
              <w:bottom w:val="nil"/>
              <w:right w:val="nil"/>
            </w:tcBorders>
            <w:shd w:val="clear" w:color="auto" w:fill="auto"/>
            <w:noWrap/>
            <w:vAlign w:val="bottom"/>
            <w:hideMark/>
          </w:tcPr>
          <w:p w14:paraId="164C2915"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5</w:t>
            </w:r>
          </w:p>
        </w:tc>
        <w:tc>
          <w:tcPr>
            <w:tcW w:w="1620" w:type="dxa"/>
            <w:tcBorders>
              <w:top w:val="nil"/>
              <w:left w:val="nil"/>
              <w:bottom w:val="nil"/>
              <w:right w:val="nil"/>
            </w:tcBorders>
            <w:shd w:val="clear" w:color="auto" w:fill="auto"/>
            <w:noWrap/>
            <w:vAlign w:val="bottom"/>
            <w:hideMark/>
          </w:tcPr>
          <w:p w14:paraId="02D0CC7F"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39</w:t>
            </w:r>
          </w:p>
        </w:tc>
      </w:tr>
      <w:tr w:rsidR="002802D0" w:rsidRPr="00523CAA" w14:paraId="400C057C" w14:textId="77777777" w:rsidTr="00523CAA">
        <w:trPr>
          <w:trHeight w:val="300"/>
        </w:trPr>
        <w:tc>
          <w:tcPr>
            <w:tcW w:w="3330" w:type="dxa"/>
            <w:tcBorders>
              <w:top w:val="nil"/>
              <w:left w:val="nil"/>
              <w:bottom w:val="nil"/>
              <w:right w:val="nil"/>
            </w:tcBorders>
            <w:shd w:val="clear" w:color="auto" w:fill="auto"/>
            <w:noWrap/>
            <w:vAlign w:val="bottom"/>
            <w:hideMark/>
          </w:tcPr>
          <w:p w14:paraId="3A082A15"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Oncorhynchus mykiss</w:t>
            </w:r>
          </w:p>
        </w:tc>
        <w:tc>
          <w:tcPr>
            <w:tcW w:w="1440" w:type="dxa"/>
            <w:tcBorders>
              <w:top w:val="nil"/>
              <w:left w:val="nil"/>
              <w:bottom w:val="nil"/>
              <w:right w:val="nil"/>
            </w:tcBorders>
            <w:shd w:val="clear" w:color="auto" w:fill="auto"/>
            <w:noWrap/>
            <w:vAlign w:val="bottom"/>
            <w:hideMark/>
          </w:tcPr>
          <w:p w14:paraId="6643480F"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77</w:t>
            </w:r>
          </w:p>
        </w:tc>
        <w:tc>
          <w:tcPr>
            <w:tcW w:w="1622" w:type="dxa"/>
            <w:tcBorders>
              <w:top w:val="nil"/>
              <w:left w:val="nil"/>
              <w:bottom w:val="nil"/>
              <w:right w:val="nil"/>
            </w:tcBorders>
            <w:shd w:val="clear" w:color="auto" w:fill="auto"/>
            <w:noWrap/>
            <w:vAlign w:val="bottom"/>
            <w:hideMark/>
          </w:tcPr>
          <w:p w14:paraId="3E305EE3"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Salmo</w:t>
            </w:r>
          </w:p>
        </w:tc>
        <w:tc>
          <w:tcPr>
            <w:tcW w:w="1078" w:type="dxa"/>
            <w:tcBorders>
              <w:top w:val="nil"/>
              <w:left w:val="nil"/>
              <w:bottom w:val="nil"/>
              <w:right w:val="nil"/>
            </w:tcBorders>
            <w:shd w:val="clear" w:color="auto" w:fill="auto"/>
            <w:noWrap/>
            <w:vAlign w:val="bottom"/>
            <w:hideMark/>
          </w:tcPr>
          <w:p w14:paraId="60B4F278"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w:t>
            </w:r>
          </w:p>
        </w:tc>
        <w:tc>
          <w:tcPr>
            <w:tcW w:w="1530" w:type="dxa"/>
            <w:tcBorders>
              <w:top w:val="nil"/>
              <w:left w:val="nil"/>
              <w:bottom w:val="nil"/>
              <w:right w:val="nil"/>
            </w:tcBorders>
            <w:shd w:val="clear" w:color="auto" w:fill="auto"/>
            <w:noWrap/>
            <w:vAlign w:val="bottom"/>
            <w:hideMark/>
          </w:tcPr>
          <w:p w14:paraId="18C6D4CA"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25</w:t>
            </w:r>
          </w:p>
        </w:tc>
        <w:tc>
          <w:tcPr>
            <w:tcW w:w="1980" w:type="dxa"/>
            <w:tcBorders>
              <w:top w:val="nil"/>
              <w:left w:val="nil"/>
              <w:bottom w:val="nil"/>
              <w:right w:val="nil"/>
            </w:tcBorders>
            <w:shd w:val="clear" w:color="auto" w:fill="auto"/>
            <w:noWrap/>
            <w:vAlign w:val="bottom"/>
            <w:hideMark/>
          </w:tcPr>
          <w:p w14:paraId="1EDE1224"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Ranidae</w:t>
            </w:r>
          </w:p>
        </w:tc>
        <w:tc>
          <w:tcPr>
            <w:tcW w:w="1170" w:type="dxa"/>
            <w:tcBorders>
              <w:top w:val="nil"/>
              <w:left w:val="nil"/>
              <w:bottom w:val="nil"/>
              <w:right w:val="nil"/>
            </w:tcBorders>
            <w:shd w:val="clear" w:color="auto" w:fill="auto"/>
            <w:noWrap/>
            <w:vAlign w:val="bottom"/>
            <w:hideMark/>
          </w:tcPr>
          <w:p w14:paraId="486AB0DD"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6</w:t>
            </w:r>
          </w:p>
        </w:tc>
        <w:tc>
          <w:tcPr>
            <w:tcW w:w="1620" w:type="dxa"/>
            <w:tcBorders>
              <w:top w:val="nil"/>
              <w:left w:val="nil"/>
              <w:bottom w:val="nil"/>
              <w:right w:val="nil"/>
            </w:tcBorders>
            <w:shd w:val="clear" w:color="auto" w:fill="auto"/>
            <w:noWrap/>
            <w:vAlign w:val="bottom"/>
            <w:hideMark/>
          </w:tcPr>
          <w:p w14:paraId="400FFA8F"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22</w:t>
            </w:r>
          </w:p>
        </w:tc>
      </w:tr>
      <w:tr w:rsidR="002802D0" w:rsidRPr="00523CAA" w14:paraId="10F81EEF" w14:textId="77777777" w:rsidTr="00523CAA">
        <w:trPr>
          <w:trHeight w:val="300"/>
        </w:trPr>
        <w:tc>
          <w:tcPr>
            <w:tcW w:w="3330" w:type="dxa"/>
            <w:tcBorders>
              <w:top w:val="nil"/>
              <w:left w:val="nil"/>
              <w:bottom w:val="nil"/>
              <w:right w:val="nil"/>
            </w:tcBorders>
            <w:shd w:val="clear" w:color="auto" w:fill="auto"/>
            <w:noWrap/>
            <w:vAlign w:val="bottom"/>
            <w:hideMark/>
          </w:tcPr>
          <w:p w14:paraId="283B2F1B"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Oncorhynchus mykiss whitei</w:t>
            </w:r>
          </w:p>
        </w:tc>
        <w:tc>
          <w:tcPr>
            <w:tcW w:w="1440" w:type="dxa"/>
            <w:tcBorders>
              <w:top w:val="nil"/>
              <w:left w:val="nil"/>
              <w:bottom w:val="nil"/>
              <w:right w:val="nil"/>
            </w:tcBorders>
            <w:shd w:val="clear" w:color="auto" w:fill="auto"/>
            <w:noWrap/>
            <w:vAlign w:val="bottom"/>
            <w:hideMark/>
          </w:tcPr>
          <w:p w14:paraId="018AD61C"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77</w:t>
            </w:r>
          </w:p>
        </w:tc>
        <w:tc>
          <w:tcPr>
            <w:tcW w:w="1622" w:type="dxa"/>
            <w:tcBorders>
              <w:top w:val="nil"/>
              <w:left w:val="nil"/>
              <w:bottom w:val="nil"/>
              <w:right w:val="nil"/>
            </w:tcBorders>
            <w:shd w:val="clear" w:color="auto" w:fill="auto"/>
            <w:noWrap/>
            <w:vAlign w:val="bottom"/>
            <w:hideMark/>
          </w:tcPr>
          <w:p w14:paraId="4644A598"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Salvelinus</w:t>
            </w:r>
          </w:p>
        </w:tc>
        <w:tc>
          <w:tcPr>
            <w:tcW w:w="1078" w:type="dxa"/>
            <w:tcBorders>
              <w:top w:val="nil"/>
              <w:left w:val="nil"/>
              <w:bottom w:val="nil"/>
              <w:right w:val="nil"/>
            </w:tcBorders>
            <w:shd w:val="clear" w:color="auto" w:fill="auto"/>
            <w:noWrap/>
            <w:vAlign w:val="bottom"/>
            <w:hideMark/>
          </w:tcPr>
          <w:p w14:paraId="5291A59D"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530" w:type="dxa"/>
            <w:tcBorders>
              <w:top w:val="nil"/>
              <w:left w:val="nil"/>
              <w:bottom w:val="nil"/>
              <w:right w:val="nil"/>
            </w:tcBorders>
            <w:shd w:val="clear" w:color="auto" w:fill="auto"/>
            <w:noWrap/>
            <w:vAlign w:val="bottom"/>
            <w:hideMark/>
          </w:tcPr>
          <w:p w14:paraId="388B64D5"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34</w:t>
            </w:r>
          </w:p>
        </w:tc>
        <w:tc>
          <w:tcPr>
            <w:tcW w:w="1980" w:type="dxa"/>
            <w:tcBorders>
              <w:top w:val="nil"/>
              <w:left w:val="nil"/>
              <w:bottom w:val="nil"/>
              <w:right w:val="nil"/>
            </w:tcBorders>
            <w:shd w:val="clear" w:color="auto" w:fill="auto"/>
            <w:noWrap/>
            <w:vAlign w:val="bottom"/>
            <w:hideMark/>
          </w:tcPr>
          <w:p w14:paraId="56A80F54"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Salmonidae</w:t>
            </w:r>
          </w:p>
        </w:tc>
        <w:tc>
          <w:tcPr>
            <w:tcW w:w="1170" w:type="dxa"/>
            <w:tcBorders>
              <w:top w:val="nil"/>
              <w:left w:val="nil"/>
              <w:bottom w:val="nil"/>
              <w:right w:val="nil"/>
            </w:tcBorders>
            <w:shd w:val="clear" w:color="auto" w:fill="auto"/>
            <w:noWrap/>
            <w:vAlign w:val="bottom"/>
            <w:hideMark/>
          </w:tcPr>
          <w:p w14:paraId="0860DC17"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14</w:t>
            </w:r>
          </w:p>
        </w:tc>
        <w:tc>
          <w:tcPr>
            <w:tcW w:w="1620" w:type="dxa"/>
            <w:tcBorders>
              <w:top w:val="nil"/>
              <w:left w:val="nil"/>
              <w:bottom w:val="nil"/>
              <w:right w:val="nil"/>
            </w:tcBorders>
            <w:shd w:val="clear" w:color="auto" w:fill="auto"/>
            <w:noWrap/>
            <w:vAlign w:val="bottom"/>
            <w:hideMark/>
          </w:tcPr>
          <w:p w14:paraId="06E81847"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72</w:t>
            </w:r>
          </w:p>
        </w:tc>
      </w:tr>
      <w:tr w:rsidR="002802D0" w:rsidRPr="00523CAA" w14:paraId="7F77B0B9" w14:textId="77777777" w:rsidTr="00523CAA">
        <w:trPr>
          <w:trHeight w:val="300"/>
        </w:trPr>
        <w:tc>
          <w:tcPr>
            <w:tcW w:w="3330" w:type="dxa"/>
            <w:tcBorders>
              <w:top w:val="nil"/>
              <w:left w:val="nil"/>
              <w:bottom w:val="nil"/>
              <w:right w:val="nil"/>
            </w:tcBorders>
            <w:shd w:val="clear" w:color="auto" w:fill="auto"/>
            <w:noWrap/>
            <w:vAlign w:val="bottom"/>
            <w:hideMark/>
          </w:tcPr>
          <w:p w14:paraId="19C760B6"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Oncorhynchus nerka</w:t>
            </w:r>
          </w:p>
        </w:tc>
        <w:tc>
          <w:tcPr>
            <w:tcW w:w="1440" w:type="dxa"/>
            <w:tcBorders>
              <w:top w:val="nil"/>
              <w:left w:val="nil"/>
              <w:bottom w:val="nil"/>
              <w:right w:val="nil"/>
            </w:tcBorders>
            <w:shd w:val="clear" w:color="auto" w:fill="auto"/>
            <w:noWrap/>
            <w:vAlign w:val="bottom"/>
            <w:hideMark/>
          </w:tcPr>
          <w:p w14:paraId="10D5EE34"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4</w:t>
            </w:r>
          </w:p>
        </w:tc>
        <w:tc>
          <w:tcPr>
            <w:tcW w:w="1622" w:type="dxa"/>
            <w:tcBorders>
              <w:top w:val="nil"/>
              <w:left w:val="nil"/>
              <w:bottom w:val="nil"/>
              <w:right w:val="nil"/>
            </w:tcBorders>
            <w:shd w:val="clear" w:color="auto" w:fill="auto"/>
            <w:noWrap/>
            <w:vAlign w:val="bottom"/>
            <w:hideMark/>
          </w:tcPr>
          <w:p w14:paraId="7A1FEA53"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Streptocephalus</w:t>
            </w:r>
          </w:p>
        </w:tc>
        <w:tc>
          <w:tcPr>
            <w:tcW w:w="1078" w:type="dxa"/>
            <w:tcBorders>
              <w:top w:val="nil"/>
              <w:left w:val="nil"/>
              <w:bottom w:val="nil"/>
              <w:right w:val="nil"/>
            </w:tcBorders>
            <w:shd w:val="clear" w:color="auto" w:fill="auto"/>
            <w:noWrap/>
            <w:vAlign w:val="bottom"/>
            <w:hideMark/>
          </w:tcPr>
          <w:p w14:paraId="356D5D27"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530" w:type="dxa"/>
            <w:tcBorders>
              <w:top w:val="nil"/>
              <w:left w:val="nil"/>
              <w:bottom w:val="nil"/>
              <w:right w:val="nil"/>
            </w:tcBorders>
            <w:shd w:val="clear" w:color="auto" w:fill="auto"/>
            <w:noWrap/>
            <w:vAlign w:val="bottom"/>
            <w:hideMark/>
          </w:tcPr>
          <w:p w14:paraId="3F9B6354"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11</w:t>
            </w:r>
          </w:p>
        </w:tc>
        <w:tc>
          <w:tcPr>
            <w:tcW w:w="1980" w:type="dxa"/>
            <w:tcBorders>
              <w:top w:val="nil"/>
              <w:left w:val="nil"/>
              <w:bottom w:val="nil"/>
              <w:right w:val="nil"/>
            </w:tcBorders>
            <w:shd w:val="clear" w:color="auto" w:fill="auto"/>
            <w:noWrap/>
            <w:vAlign w:val="bottom"/>
            <w:hideMark/>
          </w:tcPr>
          <w:p w14:paraId="473E7644"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Streptocephalidae</w:t>
            </w:r>
          </w:p>
        </w:tc>
        <w:tc>
          <w:tcPr>
            <w:tcW w:w="1170" w:type="dxa"/>
            <w:tcBorders>
              <w:top w:val="nil"/>
              <w:left w:val="nil"/>
              <w:bottom w:val="nil"/>
              <w:right w:val="nil"/>
            </w:tcBorders>
            <w:shd w:val="clear" w:color="auto" w:fill="auto"/>
            <w:noWrap/>
            <w:vAlign w:val="bottom"/>
            <w:hideMark/>
          </w:tcPr>
          <w:p w14:paraId="424BE5FF"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w:t>
            </w:r>
          </w:p>
        </w:tc>
        <w:tc>
          <w:tcPr>
            <w:tcW w:w="1620" w:type="dxa"/>
            <w:tcBorders>
              <w:top w:val="nil"/>
              <w:left w:val="nil"/>
              <w:bottom w:val="nil"/>
              <w:right w:val="nil"/>
            </w:tcBorders>
            <w:shd w:val="clear" w:color="auto" w:fill="auto"/>
            <w:noWrap/>
            <w:vAlign w:val="bottom"/>
            <w:hideMark/>
          </w:tcPr>
          <w:p w14:paraId="74C33290"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11</w:t>
            </w:r>
          </w:p>
        </w:tc>
      </w:tr>
      <w:tr w:rsidR="002802D0" w:rsidRPr="00523CAA" w14:paraId="18D81631" w14:textId="77777777" w:rsidTr="00523CAA">
        <w:trPr>
          <w:trHeight w:val="300"/>
        </w:trPr>
        <w:tc>
          <w:tcPr>
            <w:tcW w:w="3330" w:type="dxa"/>
            <w:tcBorders>
              <w:top w:val="nil"/>
              <w:left w:val="nil"/>
              <w:bottom w:val="nil"/>
              <w:right w:val="nil"/>
            </w:tcBorders>
            <w:shd w:val="clear" w:color="auto" w:fill="auto"/>
            <w:noWrap/>
            <w:vAlign w:val="bottom"/>
            <w:hideMark/>
          </w:tcPr>
          <w:p w14:paraId="2DC3B77F" w14:textId="77777777" w:rsidR="002802D0" w:rsidRPr="00523CAA" w:rsidRDefault="002802D0" w:rsidP="00393BCE">
            <w:pPr>
              <w:spacing w:after="0" w:line="240" w:lineRule="auto"/>
              <w:ind w:leftChars="-8" w:hangingChars="8" w:hanging="18"/>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Oncorhynchus tshawytscha</w:t>
            </w:r>
          </w:p>
        </w:tc>
        <w:tc>
          <w:tcPr>
            <w:tcW w:w="1440" w:type="dxa"/>
            <w:tcBorders>
              <w:top w:val="nil"/>
              <w:left w:val="nil"/>
              <w:bottom w:val="nil"/>
              <w:right w:val="nil"/>
            </w:tcBorders>
            <w:shd w:val="clear" w:color="auto" w:fill="auto"/>
            <w:noWrap/>
            <w:vAlign w:val="bottom"/>
            <w:hideMark/>
          </w:tcPr>
          <w:p w14:paraId="48635A94"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34</w:t>
            </w:r>
          </w:p>
        </w:tc>
        <w:tc>
          <w:tcPr>
            <w:tcW w:w="1622" w:type="dxa"/>
            <w:tcBorders>
              <w:top w:val="nil"/>
              <w:left w:val="nil"/>
              <w:bottom w:val="nil"/>
              <w:right w:val="nil"/>
            </w:tcBorders>
            <w:shd w:val="clear" w:color="auto" w:fill="auto"/>
            <w:noWrap/>
            <w:vAlign w:val="bottom"/>
            <w:hideMark/>
          </w:tcPr>
          <w:p w14:paraId="2696B8A2"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Villosa</w:t>
            </w:r>
          </w:p>
        </w:tc>
        <w:tc>
          <w:tcPr>
            <w:tcW w:w="1078" w:type="dxa"/>
            <w:tcBorders>
              <w:top w:val="nil"/>
              <w:left w:val="nil"/>
              <w:bottom w:val="nil"/>
              <w:right w:val="nil"/>
            </w:tcBorders>
            <w:shd w:val="clear" w:color="auto" w:fill="auto"/>
            <w:noWrap/>
            <w:vAlign w:val="bottom"/>
            <w:hideMark/>
          </w:tcPr>
          <w:p w14:paraId="7F35E2A8"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w:t>
            </w:r>
          </w:p>
        </w:tc>
        <w:tc>
          <w:tcPr>
            <w:tcW w:w="1530" w:type="dxa"/>
            <w:tcBorders>
              <w:top w:val="nil"/>
              <w:left w:val="nil"/>
              <w:bottom w:val="nil"/>
              <w:right w:val="nil"/>
            </w:tcBorders>
            <w:shd w:val="clear" w:color="auto" w:fill="auto"/>
            <w:noWrap/>
            <w:vAlign w:val="bottom"/>
            <w:hideMark/>
          </w:tcPr>
          <w:p w14:paraId="514555FE"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16</w:t>
            </w:r>
          </w:p>
        </w:tc>
        <w:tc>
          <w:tcPr>
            <w:tcW w:w="1980" w:type="dxa"/>
            <w:tcBorders>
              <w:top w:val="nil"/>
              <w:left w:val="nil"/>
              <w:bottom w:val="nil"/>
              <w:right w:val="nil"/>
            </w:tcBorders>
            <w:shd w:val="clear" w:color="auto" w:fill="auto"/>
            <w:noWrap/>
            <w:vAlign w:val="bottom"/>
            <w:hideMark/>
          </w:tcPr>
          <w:p w14:paraId="6C00E0FD" w14:textId="77777777" w:rsidR="002802D0" w:rsidRPr="00523CAA" w:rsidRDefault="002802D0" w:rsidP="00264712">
            <w:pPr>
              <w:spacing w:after="0" w:line="240" w:lineRule="auto"/>
              <w:rPr>
                <w:rFonts w:ascii="Times New Roman" w:eastAsia="Times New Roman" w:hAnsi="Times New Roman" w:cs="Times New Roman"/>
                <w:color w:val="000000"/>
              </w:rPr>
            </w:pPr>
            <w:r w:rsidRPr="00523CAA">
              <w:rPr>
                <w:rFonts w:ascii="Times New Roman" w:eastAsia="Times New Roman" w:hAnsi="Times New Roman" w:cs="Times New Roman"/>
                <w:color w:val="000000"/>
              </w:rPr>
              <w:t>Unionidae</w:t>
            </w:r>
          </w:p>
        </w:tc>
        <w:tc>
          <w:tcPr>
            <w:tcW w:w="1170" w:type="dxa"/>
            <w:tcBorders>
              <w:top w:val="nil"/>
              <w:left w:val="nil"/>
              <w:bottom w:val="nil"/>
              <w:right w:val="nil"/>
            </w:tcBorders>
            <w:shd w:val="clear" w:color="auto" w:fill="auto"/>
            <w:noWrap/>
            <w:vAlign w:val="bottom"/>
            <w:hideMark/>
          </w:tcPr>
          <w:p w14:paraId="78C44371"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87</w:t>
            </w:r>
          </w:p>
        </w:tc>
        <w:tc>
          <w:tcPr>
            <w:tcW w:w="1620" w:type="dxa"/>
            <w:tcBorders>
              <w:top w:val="nil"/>
              <w:left w:val="nil"/>
              <w:bottom w:val="nil"/>
              <w:right w:val="nil"/>
            </w:tcBorders>
            <w:shd w:val="clear" w:color="auto" w:fill="auto"/>
            <w:noWrap/>
            <w:vAlign w:val="bottom"/>
            <w:hideMark/>
          </w:tcPr>
          <w:p w14:paraId="1C5C37DF" w14:textId="77777777" w:rsidR="002802D0" w:rsidRPr="00523CAA" w:rsidRDefault="002802D0" w:rsidP="00393BCE">
            <w:pPr>
              <w:spacing w:after="0" w:line="240" w:lineRule="auto"/>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29</w:t>
            </w:r>
          </w:p>
        </w:tc>
      </w:tr>
      <w:tr w:rsidR="002802D0" w:rsidRPr="00523CAA" w14:paraId="06BDB12A" w14:textId="77777777" w:rsidTr="00523CAA">
        <w:trPr>
          <w:trHeight w:val="300"/>
        </w:trPr>
        <w:tc>
          <w:tcPr>
            <w:tcW w:w="3330" w:type="dxa"/>
            <w:tcBorders>
              <w:top w:val="nil"/>
              <w:left w:val="nil"/>
              <w:bottom w:val="nil"/>
              <w:right w:val="nil"/>
            </w:tcBorders>
            <w:shd w:val="clear" w:color="auto" w:fill="auto"/>
            <w:noWrap/>
            <w:vAlign w:val="bottom"/>
            <w:hideMark/>
          </w:tcPr>
          <w:p w14:paraId="34D827C6" w14:textId="77777777" w:rsidR="002802D0" w:rsidRPr="00523CAA" w:rsidRDefault="002802D0" w:rsidP="00393BCE">
            <w:pPr>
              <w:spacing w:after="0" w:line="240" w:lineRule="auto"/>
              <w:ind w:leftChars="-17" w:left="-36" w:hanging="1"/>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Poeciliopsis occidentalis</w:t>
            </w:r>
          </w:p>
        </w:tc>
        <w:tc>
          <w:tcPr>
            <w:tcW w:w="1440" w:type="dxa"/>
            <w:tcBorders>
              <w:top w:val="nil"/>
              <w:left w:val="nil"/>
              <w:bottom w:val="nil"/>
              <w:right w:val="nil"/>
            </w:tcBorders>
            <w:shd w:val="clear" w:color="auto" w:fill="auto"/>
            <w:noWrap/>
            <w:vAlign w:val="bottom"/>
            <w:hideMark/>
          </w:tcPr>
          <w:p w14:paraId="637AA5D4"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3</w:t>
            </w:r>
          </w:p>
        </w:tc>
        <w:tc>
          <w:tcPr>
            <w:tcW w:w="1622" w:type="dxa"/>
            <w:tcBorders>
              <w:top w:val="nil"/>
              <w:left w:val="nil"/>
              <w:bottom w:val="nil"/>
              <w:right w:val="nil"/>
            </w:tcBorders>
            <w:shd w:val="clear" w:color="auto" w:fill="auto"/>
            <w:noWrap/>
            <w:vAlign w:val="bottom"/>
            <w:hideMark/>
          </w:tcPr>
          <w:p w14:paraId="73389A1E"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p>
        </w:tc>
        <w:tc>
          <w:tcPr>
            <w:tcW w:w="1078" w:type="dxa"/>
            <w:tcBorders>
              <w:top w:val="nil"/>
              <w:left w:val="nil"/>
              <w:bottom w:val="nil"/>
              <w:right w:val="nil"/>
            </w:tcBorders>
            <w:shd w:val="clear" w:color="auto" w:fill="auto"/>
            <w:noWrap/>
            <w:vAlign w:val="bottom"/>
            <w:hideMark/>
          </w:tcPr>
          <w:p w14:paraId="5D7D6483"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2E85D9EC"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005EE87"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5E9C88EF"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363E1523"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r>
      <w:tr w:rsidR="002802D0" w:rsidRPr="00523CAA" w14:paraId="1EA533A9" w14:textId="77777777" w:rsidTr="00523CAA">
        <w:trPr>
          <w:trHeight w:val="300"/>
        </w:trPr>
        <w:tc>
          <w:tcPr>
            <w:tcW w:w="3330" w:type="dxa"/>
            <w:tcBorders>
              <w:top w:val="nil"/>
              <w:left w:val="nil"/>
              <w:bottom w:val="nil"/>
              <w:right w:val="nil"/>
            </w:tcBorders>
            <w:shd w:val="clear" w:color="auto" w:fill="auto"/>
            <w:noWrap/>
            <w:vAlign w:val="bottom"/>
            <w:hideMark/>
          </w:tcPr>
          <w:p w14:paraId="36425CBE" w14:textId="77777777" w:rsidR="002802D0" w:rsidRPr="00523CAA" w:rsidRDefault="002802D0" w:rsidP="00393BCE">
            <w:pPr>
              <w:spacing w:after="0" w:line="240" w:lineRule="auto"/>
              <w:ind w:leftChars="-17" w:left="-36" w:hanging="1"/>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Ptychocheilus lucius</w:t>
            </w:r>
          </w:p>
        </w:tc>
        <w:tc>
          <w:tcPr>
            <w:tcW w:w="1440" w:type="dxa"/>
            <w:tcBorders>
              <w:top w:val="nil"/>
              <w:left w:val="nil"/>
              <w:bottom w:val="nil"/>
              <w:right w:val="nil"/>
            </w:tcBorders>
            <w:shd w:val="clear" w:color="auto" w:fill="auto"/>
            <w:noWrap/>
            <w:vAlign w:val="bottom"/>
            <w:hideMark/>
          </w:tcPr>
          <w:p w14:paraId="2AECBF9D"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12</w:t>
            </w:r>
          </w:p>
        </w:tc>
        <w:tc>
          <w:tcPr>
            <w:tcW w:w="1622" w:type="dxa"/>
            <w:tcBorders>
              <w:top w:val="nil"/>
              <w:left w:val="nil"/>
              <w:bottom w:val="nil"/>
              <w:right w:val="nil"/>
            </w:tcBorders>
            <w:shd w:val="clear" w:color="auto" w:fill="auto"/>
            <w:noWrap/>
            <w:vAlign w:val="bottom"/>
            <w:hideMark/>
          </w:tcPr>
          <w:p w14:paraId="577FB4AA"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p>
        </w:tc>
        <w:tc>
          <w:tcPr>
            <w:tcW w:w="1078" w:type="dxa"/>
            <w:tcBorders>
              <w:top w:val="nil"/>
              <w:left w:val="nil"/>
              <w:bottom w:val="nil"/>
              <w:right w:val="nil"/>
            </w:tcBorders>
            <w:shd w:val="clear" w:color="auto" w:fill="auto"/>
            <w:noWrap/>
            <w:vAlign w:val="bottom"/>
            <w:hideMark/>
          </w:tcPr>
          <w:p w14:paraId="5942B44C"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6F0BBFF1"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30CF75D1"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1E790BE"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BA89D3E"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r>
      <w:tr w:rsidR="002802D0" w:rsidRPr="00523CAA" w14:paraId="2992CB06" w14:textId="77777777" w:rsidTr="00523CAA">
        <w:trPr>
          <w:trHeight w:val="300"/>
        </w:trPr>
        <w:tc>
          <w:tcPr>
            <w:tcW w:w="3330" w:type="dxa"/>
            <w:tcBorders>
              <w:top w:val="nil"/>
              <w:left w:val="nil"/>
              <w:bottom w:val="nil"/>
              <w:right w:val="nil"/>
            </w:tcBorders>
            <w:shd w:val="clear" w:color="auto" w:fill="auto"/>
            <w:noWrap/>
            <w:vAlign w:val="bottom"/>
            <w:hideMark/>
          </w:tcPr>
          <w:p w14:paraId="42BB8F98" w14:textId="77777777" w:rsidR="002802D0" w:rsidRPr="00523CAA" w:rsidRDefault="002802D0" w:rsidP="00393BCE">
            <w:pPr>
              <w:spacing w:after="0" w:line="240" w:lineRule="auto"/>
              <w:ind w:leftChars="-17" w:left="-36" w:hanging="1"/>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Salmo salar</w:t>
            </w:r>
          </w:p>
        </w:tc>
        <w:tc>
          <w:tcPr>
            <w:tcW w:w="1440" w:type="dxa"/>
            <w:tcBorders>
              <w:top w:val="nil"/>
              <w:left w:val="nil"/>
              <w:bottom w:val="nil"/>
              <w:right w:val="nil"/>
            </w:tcBorders>
            <w:shd w:val="clear" w:color="auto" w:fill="auto"/>
            <w:noWrap/>
            <w:vAlign w:val="bottom"/>
            <w:hideMark/>
          </w:tcPr>
          <w:p w14:paraId="308092B6"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17</w:t>
            </w:r>
          </w:p>
        </w:tc>
        <w:tc>
          <w:tcPr>
            <w:tcW w:w="1622" w:type="dxa"/>
            <w:tcBorders>
              <w:top w:val="nil"/>
              <w:left w:val="nil"/>
              <w:bottom w:val="nil"/>
              <w:right w:val="nil"/>
            </w:tcBorders>
            <w:shd w:val="clear" w:color="auto" w:fill="auto"/>
            <w:noWrap/>
            <w:vAlign w:val="bottom"/>
            <w:hideMark/>
          </w:tcPr>
          <w:p w14:paraId="4F891773"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p>
        </w:tc>
        <w:tc>
          <w:tcPr>
            <w:tcW w:w="1078" w:type="dxa"/>
            <w:tcBorders>
              <w:top w:val="nil"/>
              <w:left w:val="nil"/>
              <w:bottom w:val="nil"/>
              <w:right w:val="nil"/>
            </w:tcBorders>
            <w:shd w:val="clear" w:color="auto" w:fill="auto"/>
            <w:noWrap/>
            <w:vAlign w:val="bottom"/>
            <w:hideMark/>
          </w:tcPr>
          <w:p w14:paraId="59556D9E"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nil"/>
              <w:right w:val="nil"/>
            </w:tcBorders>
            <w:shd w:val="clear" w:color="auto" w:fill="auto"/>
            <w:noWrap/>
            <w:vAlign w:val="bottom"/>
            <w:hideMark/>
          </w:tcPr>
          <w:p w14:paraId="3D5B343E"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nil"/>
              <w:right w:val="nil"/>
            </w:tcBorders>
            <w:shd w:val="clear" w:color="auto" w:fill="auto"/>
            <w:noWrap/>
            <w:vAlign w:val="bottom"/>
            <w:hideMark/>
          </w:tcPr>
          <w:p w14:paraId="6EF0134D"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0B215694"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9032AEF"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r>
      <w:tr w:rsidR="002802D0" w:rsidRPr="00523CAA" w14:paraId="20137522" w14:textId="77777777" w:rsidTr="00523CAA">
        <w:trPr>
          <w:trHeight w:val="300"/>
        </w:trPr>
        <w:tc>
          <w:tcPr>
            <w:tcW w:w="3330" w:type="dxa"/>
            <w:tcBorders>
              <w:top w:val="nil"/>
              <w:left w:val="nil"/>
              <w:right w:val="nil"/>
            </w:tcBorders>
            <w:shd w:val="clear" w:color="auto" w:fill="auto"/>
            <w:noWrap/>
            <w:vAlign w:val="bottom"/>
            <w:hideMark/>
          </w:tcPr>
          <w:p w14:paraId="7F83617E" w14:textId="77777777" w:rsidR="002802D0" w:rsidRPr="00523CAA" w:rsidRDefault="002802D0" w:rsidP="00393BCE">
            <w:pPr>
              <w:spacing w:after="0" w:line="240" w:lineRule="auto"/>
              <w:ind w:leftChars="-17" w:left="-36" w:hanging="1"/>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Salvelinus confluentus</w:t>
            </w:r>
          </w:p>
        </w:tc>
        <w:tc>
          <w:tcPr>
            <w:tcW w:w="1440" w:type="dxa"/>
            <w:tcBorders>
              <w:top w:val="nil"/>
              <w:left w:val="nil"/>
              <w:right w:val="nil"/>
            </w:tcBorders>
            <w:shd w:val="clear" w:color="auto" w:fill="auto"/>
            <w:noWrap/>
            <w:vAlign w:val="bottom"/>
            <w:hideMark/>
          </w:tcPr>
          <w:p w14:paraId="6E402771"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2</w:t>
            </w:r>
          </w:p>
        </w:tc>
        <w:tc>
          <w:tcPr>
            <w:tcW w:w="1622" w:type="dxa"/>
            <w:tcBorders>
              <w:top w:val="nil"/>
              <w:left w:val="nil"/>
              <w:right w:val="nil"/>
            </w:tcBorders>
            <w:shd w:val="clear" w:color="auto" w:fill="auto"/>
            <w:noWrap/>
            <w:vAlign w:val="bottom"/>
            <w:hideMark/>
          </w:tcPr>
          <w:p w14:paraId="2E35FFE1"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p>
        </w:tc>
        <w:tc>
          <w:tcPr>
            <w:tcW w:w="1078" w:type="dxa"/>
            <w:tcBorders>
              <w:top w:val="nil"/>
              <w:left w:val="nil"/>
              <w:right w:val="nil"/>
            </w:tcBorders>
            <w:shd w:val="clear" w:color="auto" w:fill="auto"/>
            <w:noWrap/>
            <w:vAlign w:val="bottom"/>
            <w:hideMark/>
          </w:tcPr>
          <w:p w14:paraId="68A62EE1"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530" w:type="dxa"/>
            <w:tcBorders>
              <w:top w:val="nil"/>
              <w:left w:val="nil"/>
              <w:right w:val="nil"/>
            </w:tcBorders>
            <w:shd w:val="clear" w:color="auto" w:fill="auto"/>
            <w:noWrap/>
            <w:vAlign w:val="bottom"/>
            <w:hideMark/>
          </w:tcPr>
          <w:p w14:paraId="4A616D44"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980" w:type="dxa"/>
            <w:tcBorders>
              <w:top w:val="nil"/>
              <w:left w:val="nil"/>
              <w:right w:val="nil"/>
            </w:tcBorders>
            <w:shd w:val="clear" w:color="auto" w:fill="auto"/>
            <w:noWrap/>
            <w:vAlign w:val="bottom"/>
            <w:hideMark/>
          </w:tcPr>
          <w:p w14:paraId="16A9A964"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170" w:type="dxa"/>
            <w:tcBorders>
              <w:top w:val="nil"/>
              <w:left w:val="nil"/>
              <w:right w:val="nil"/>
            </w:tcBorders>
            <w:shd w:val="clear" w:color="auto" w:fill="auto"/>
            <w:noWrap/>
            <w:vAlign w:val="bottom"/>
            <w:hideMark/>
          </w:tcPr>
          <w:p w14:paraId="05D41316"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620" w:type="dxa"/>
            <w:tcBorders>
              <w:top w:val="nil"/>
              <w:left w:val="nil"/>
              <w:right w:val="nil"/>
            </w:tcBorders>
            <w:shd w:val="clear" w:color="auto" w:fill="auto"/>
            <w:noWrap/>
            <w:vAlign w:val="bottom"/>
            <w:hideMark/>
          </w:tcPr>
          <w:p w14:paraId="33ECD77C"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r>
      <w:tr w:rsidR="002802D0" w:rsidRPr="00523CAA" w14:paraId="4750E511" w14:textId="77777777" w:rsidTr="00523CAA">
        <w:trPr>
          <w:trHeight w:val="300"/>
        </w:trPr>
        <w:tc>
          <w:tcPr>
            <w:tcW w:w="3330" w:type="dxa"/>
            <w:tcBorders>
              <w:top w:val="nil"/>
              <w:left w:val="nil"/>
              <w:bottom w:val="single" w:sz="4" w:space="0" w:color="auto"/>
              <w:right w:val="nil"/>
            </w:tcBorders>
            <w:shd w:val="clear" w:color="auto" w:fill="auto"/>
            <w:noWrap/>
            <w:vAlign w:val="bottom"/>
            <w:hideMark/>
          </w:tcPr>
          <w:p w14:paraId="25815EF6" w14:textId="77777777" w:rsidR="002802D0" w:rsidRPr="00523CAA" w:rsidRDefault="002802D0" w:rsidP="00393BCE">
            <w:pPr>
              <w:spacing w:after="0" w:line="240" w:lineRule="auto"/>
              <w:ind w:leftChars="-17" w:left="-36" w:hanging="1"/>
              <w:rPr>
                <w:rFonts w:ascii="Times New Roman" w:eastAsia="Times New Roman" w:hAnsi="Times New Roman" w:cs="Times New Roman"/>
                <w:i/>
                <w:color w:val="000000"/>
              </w:rPr>
            </w:pPr>
            <w:r w:rsidRPr="00523CAA">
              <w:rPr>
                <w:rFonts w:ascii="Times New Roman" w:eastAsia="Times New Roman" w:hAnsi="Times New Roman" w:cs="Times New Roman"/>
                <w:i/>
                <w:color w:val="000000"/>
              </w:rPr>
              <w:t>Xyrauchen texanus</w:t>
            </w:r>
          </w:p>
        </w:tc>
        <w:tc>
          <w:tcPr>
            <w:tcW w:w="1440" w:type="dxa"/>
            <w:tcBorders>
              <w:top w:val="nil"/>
              <w:left w:val="nil"/>
              <w:bottom w:val="single" w:sz="4" w:space="0" w:color="auto"/>
              <w:right w:val="nil"/>
            </w:tcBorders>
            <w:shd w:val="clear" w:color="auto" w:fill="auto"/>
            <w:noWrap/>
            <w:vAlign w:val="bottom"/>
            <w:hideMark/>
          </w:tcPr>
          <w:p w14:paraId="6F24D363" w14:textId="77777777" w:rsidR="002802D0" w:rsidRPr="00523CAA" w:rsidRDefault="002802D0" w:rsidP="00393BCE">
            <w:pPr>
              <w:spacing w:after="0" w:line="240" w:lineRule="auto"/>
              <w:ind w:leftChars="-16" w:hangingChars="16" w:hanging="35"/>
              <w:jc w:val="center"/>
              <w:rPr>
                <w:rFonts w:ascii="Times New Roman" w:eastAsia="Times New Roman" w:hAnsi="Times New Roman" w:cs="Times New Roman"/>
                <w:color w:val="000000"/>
              </w:rPr>
            </w:pPr>
            <w:r w:rsidRPr="00523CAA">
              <w:rPr>
                <w:rFonts w:ascii="Times New Roman" w:eastAsia="Times New Roman" w:hAnsi="Times New Roman" w:cs="Times New Roman"/>
                <w:color w:val="000000"/>
              </w:rPr>
              <w:t>17</w:t>
            </w:r>
          </w:p>
        </w:tc>
        <w:tc>
          <w:tcPr>
            <w:tcW w:w="1622" w:type="dxa"/>
            <w:tcBorders>
              <w:top w:val="nil"/>
              <w:left w:val="nil"/>
              <w:bottom w:val="single" w:sz="4" w:space="0" w:color="auto"/>
              <w:right w:val="nil"/>
            </w:tcBorders>
            <w:shd w:val="clear" w:color="auto" w:fill="auto"/>
            <w:noWrap/>
            <w:vAlign w:val="bottom"/>
            <w:hideMark/>
          </w:tcPr>
          <w:p w14:paraId="72CE7CDD" w14:textId="77777777" w:rsidR="002802D0" w:rsidRPr="00523CAA" w:rsidRDefault="002802D0" w:rsidP="00393BCE">
            <w:pPr>
              <w:spacing w:after="0" w:line="240" w:lineRule="auto"/>
              <w:ind w:firstLineChars="100" w:firstLine="220"/>
              <w:jc w:val="center"/>
              <w:rPr>
                <w:rFonts w:ascii="Times New Roman" w:eastAsia="Times New Roman" w:hAnsi="Times New Roman" w:cs="Times New Roman"/>
                <w:color w:val="000000"/>
              </w:rPr>
            </w:pPr>
          </w:p>
        </w:tc>
        <w:tc>
          <w:tcPr>
            <w:tcW w:w="1078" w:type="dxa"/>
            <w:tcBorders>
              <w:top w:val="nil"/>
              <w:left w:val="nil"/>
              <w:bottom w:val="single" w:sz="4" w:space="0" w:color="auto"/>
              <w:right w:val="nil"/>
            </w:tcBorders>
            <w:shd w:val="clear" w:color="auto" w:fill="auto"/>
            <w:noWrap/>
            <w:vAlign w:val="bottom"/>
            <w:hideMark/>
          </w:tcPr>
          <w:p w14:paraId="76992CE2"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530" w:type="dxa"/>
            <w:tcBorders>
              <w:top w:val="nil"/>
              <w:left w:val="nil"/>
              <w:bottom w:val="single" w:sz="4" w:space="0" w:color="auto"/>
              <w:right w:val="nil"/>
            </w:tcBorders>
            <w:shd w:val="clear" w:color="auto" w:fill="auto"/>
            <w:noWrap/>
            <w:vAlign w:val="bottom"/>
            <w:hideMark/>
          </w:tcPr>
          <w:p w14:paraId="6D5BCB04"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980" w:type="dxa"/>
            <w:tcBorders>
              <w:top w:val="nil"/>
              <w:left w:val="nil"/>
              <w:bottom w:val="single" w:sz="4" w:space="0" w:color="auto"/>
              <w:right w:val="nil"/>
            </w:tcBorders>
            <w:shd w:val="clear" w:color="auto" w:fill="auto"/>
            <w:noWrap/>
            <w:vAlign w:val="bottom"/>
            <w:hideMark/>
          </w:tcPr>
          <w:p w14:paraId="75884E76"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170" w:type="dxa"/>
            <w:tcBorders>
              <w:top w:val="nil"/>
              <w:left w:val="nil"/>
              <w:bottom w:val="single" w:sz="4" w:space="0" w:color="auto"/>
              <w:right w:val="nil"/>
            </w:tcBorders>
            <w:shd w:val="clear" w:color="auto" w:fill="auto"/>
            <w:noWrap/>
            <w:vAlign w:val="bottom"/>
            <w:hideMark/>
          </w:tcPr>
          <w:p w14:paraId="0937085F"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c>
          <w:tcPr>
            <w:tcW w:w="1620" w:type="dxa"/>
            <w:tcBorders>
              <w:top w:val="nil"/>
              <w:left w:val="nil"/>
              <w:bottom w:val="single" w:sz="4" w:space="0" w:color="auto"/>
              <w:right w:val="nil"/>
            </w:tcBorders>
            <w:shd w:val="clear" w:color="auto" w:fill="auto"/>
            <w:noWrap/>
            <w:vAlign w:val="bottom"/>
            <w:hideMark/>
          </w:tcPr>
          <w:p w14:paraId="1F48CF99" w14:textId="77777777" w:rsidR="002802D0" w:rsidRPr="00523CAA" w:rsidRDefault="002802D0" w:rsidP="00393BCE">
            <w:pPr>
              <w:spacing w:after="0" w:line="240" w:lineRule="auto"/>
              <w:jc w:val="center"/>
              <w:rPr>
                <w:rFonts w:ascii="Times New Roman" w:eastAsia="Times New Roman" w:hAnsi="Times New Roman" w:cs="Times New Roman"/>
                <w:sz w:val="20"/>
                <w:szCs w:val="20"/>
              </w:rPr>
            </w:pPr>
          </w:p>
        </w:tc>
      </w:tr>
    </w:tbl>
    <w:p w14:paraId="057097C5" w14:textId="77777777" w:rsidR="002802D0" w:rsidRDefault="002802D0" w:rsidP="002802D0">
      <w:pPr>
        <w:rPr>
          <w:rFonts w:ascii="Times New Roman" w:hAnsi="Times New Roman" w:cs="Times New Roman"/>
          <w:sz w:val="24"/>
          <w:szCs w:val="24"/>
        </w:rPr>
        <w:sectPr w:rsidR="002802D0" w:rsidSect="002802D0">
          <w:pgSz w:w="15840" w:h="12240" w:orient="landscape"/>
          <w:pgMar w:top="1350" w:right="1440" w:bottom="1440" w:left="1440" w:header="720" w:footer="720" w:gutter="0"/>
          <w:cols w:space="720"/>
          <w:docGrid w:linePitch="360"/>
        </w:sectPr>
      </w:pPr>
    </w:p>
    <w:p w14:paraId="497535EC" w14:textId="4E423C3A" w:rsidR="002802D0" w:rsidRPr="00E5695B" w:rsidRDefault="002802D0" w:rsidP="00D83FD5">
      <w:pPr>
        <w:rPr>
          <w:rFonts w:ascii="Times New Roman" w:hAnsi="Times New Roman" w:cs="Times New Roman"/>
          <w:sz w:val="24"/>
          <w:szCs w:val="24"/>
        </w:rPr>
      </w:pPr>
      <w:r>
        <w:rPr>
          <w:rFonts w:ascii="Times New Roman" w:hAnsi="Times New Roman" w:cs="Times New Roman"/>
          <w:sz w:val="24"/>
          <w:szCs w:val="24"/>
        </w:rPr>
        <w:lastRenderedPageBreak/>
        <w:t>Tab</w:t>
      </w:r>
      <w:r w:rsidR="00266CC1">
        <w:rPr>
          <w:rFonts w:ascii="Times New Roman" w:hAnsi="Times New Roman" w:cs="Times New Roman"/>
          <w:sz w:val="24"/>
          <w:szCs w:val="24"/>
        </w:rPr>
        <w:t>le 4</w:t>
      </w:r>
      <w:r w:rsidR="00844920">
        <w:rPr>
          <w:rFonts w:ascii="Times New Roman" w:hAnsi="Times New Roman" w:cs="Times New Roman"/>
          <w:sz w:val="24"/>
          <w:szCs w:val="24"/>
        </w:rPr>
        <w:t>. Species model cross-</w:t>
      </w:r>
      <w:r>
        <w:rPr>
          <w:rFonts w:ascii="Times New Roman" w:hAnsi="Times New Roman" w:cs="Times New Roman"/>
          <w:sz w:val="24"/>
          <w:szCs w:val="24"/>
        </w:rPr>
        <w:t>validation prediction success</w:t>
      </w:r>
      <w:r w:rsidR="00BA4D02">
        <w:rPr>
          <w:rFonts w:ascii="Times New Roman" w:hAnsi="Times New Roman" w:cs="Times New Roman"/>
          <w:sz w:val="24"/>
          <w:szCs w:val="24"/>
        </w:rPr>
        <w:t xml:space="preserve"> of observations</w:t>
      </w:r>
      <w:r w:rsidR="00712399">
        <w:rPr>
          <w:rFonts w:ascii="Times New Roman" w:hAnsi="Times New Roman" w:cs="Times New Roman"/>
          <w:sz w:val="24"/>
          <w:szCs w:val="24"/>
        </w:rPr>
        <w:t xml:space="preserve"> for each shared taxonomic level within each prediction category </w:t>
      </w:r>
      <w:r w:rsidR="00B729F0">
        <w:rPr>
          <w:rFonts w:ascii="Times New Roman" w:hAnsi="Times New Roman" w:cs="Times New Roman"/>
          <w:sz w:val="24"/>
          <w:szCs w:val="24"/>
        </w:rPr>
        <w:t>representing the fold difference in the model toxicity prediction to the measured data point</w:t>
      </w:r>
      <w:r w:rsidR="00712399">
        <w:rPr>
          <w:rFonts w:ascii="Times New Roman" w:hAnsi="Times New Roman" w:cs="Times New Roman"/>
          <w:sz w:val="24"/>
          <w:szCs w:val="24"/>
        </w:rPr>
        <w:t>.</w:t>
      </w:r>
    </w:p>
    <w:tbl>
      <w:tblPr>
        <w:tblpPr w:leftFromText="180" w:rightFromText="180" w:vertAnchor="text" w:tblpY="1"/>
        <w:tblOverlap w:val="never"/>
        <w:tblW w:w="6930" w:type="dxa"/>
        <w:tblLook w:val="04A0" w:firstRow="1" w:lastRow="0" w:firstColumn="1" w:lastColumn="0" w:noHBand="0" w:noVBand="1"/>
      </w:tblPr>
      <w:tblGrid>
        <w:gridCol w:w="1310"/>
        <w:gridCol w:w="1300"/>
        <w:gridCol w:w="1080"/>
        <w:gridCol w:w="1080"/>
        <w:gridCol w:w="1080"/>
        <w:gridCol w:w="1080"/>
      </w:tblGrid>
      <w:tr w:rsidR="002802D0" w:rsidRPr="00E5695B" w14:paraId="2268892F" w14:textId="77777777" w:rsidTr="00393BCE">
        <w:trPr>
          <w:trHeight w:val="555"/>
        </w:trPr>
        <w:tc>
          <w:tcPr>
            <w:tcW w:w="1310" w:type="dxa"/>
            <w:vMerge w:val="restart"/>
            <w:tcBorders>
              <w:top w:val="single" w:sz="4" w:space="0" w:color="auto"/>
              <w:left w:val="nil"/>
              <w:right w:val="nil"/>
            </w:tcBorders>
            <w:shd w:val="clear" w:color="auto" w:fill="auto"/>
            <w:noWrap/>
            <w:vAlign w:val="center"/>
            <w:hideMark/>
          </w:tcPr>
          <w:p w14:paraId="30A270B5" w14:textId="4829EA47" w:rsidR="002802D0" w:rsidRPr="006C26D4" w:rsidRDefault="002802D0" w:rsidP="00B729F0">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Taxonomic </w:t>
            </w:r>
            <w:r w:rsidR="00B729F0">
              <w:rPr>
                <w:rFonts w:ascii="Times New Roman" w:eastAsia="Times New Roman" w:hAnsi="Times New Roman" w:cs="Times New Roman"/>
                <w:bCs/>
                <w:color w:val="000000"/>
                <w:sz w:val="24"/>
                <w:szCs w:val="24"/>
              </w:rPr>
              <w:t>level</w:t>
            </w:r>
          </w:p>
        </w:tc>
        <w:tc>
          <w:tcPr>
            <w:tcW w:w="1300" w:type="dxa"/>
            <w:vMerge w:val="restart"/>
            <w:tcBorders>
              <w:top w:val="single" w:sz="4" w:space="0" w:color="auto"/>
              <w:left w:val="nil"/>
              <w:right w:val="nil"/>
            </w:tcBorders>
            <w:shd w:val="clear" w:color="auto" w:fill="auto"/>
            <w:noWrap/>
            <w:vAlign w:val="center"/>
            <w:hideMark/>
          </w:tcPr>
          <w:p w14:paraId="62CA9EA7" w14:textId="77777777" w:rsidR="002802D0" w:rsidRPr="006C26D4" w:rsidRDefault="002802D0" w:rsidP="00393BC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Significant m</w:t>
            </w:r>
            <w:r w:rsidRPr="006C26D4">
              <w:rPr>
                <w:rFonts w:ascii="Times New Roman" w:eastAsia="Times New Roman" w:hAnsi="Times New Roman" w:cs="Times New Roman"/>
                <w:bCs/>
                <w:color w:val="000000"/>
                <w:sz w:val="24"/>
                <w:szCs w:val="24"/>
              </w:rPr>
              <w:t>odels (</w:t>
            </w:r>
            <w:r w:rsidRPr="006C26D4">
              <w:rPr>
                <w:rFonts w:ascii="Times New Roman" w:eastAsia="Times New Roman" w:hAnsi="Times New Roman" w:cs="Times New Roman"/>
                <w:bCs/>
                <w:i/>
                <w:color w:val="000000"/>
                <w:sz w:val="24"/>
                <w:szCs w:val="24"/>
              </w:rPr>
              <w:t>N)</w:t>
            </w:r>
          </w:p>
        </w:tc>
        <w:tc>
          <w:tcPr>
            <w:tcW w:w="4320" w:type="dxa"/>
            <w:gridSpan w:val="4"/>
            <w:tcBorders>
              <w:top w:val="single" w:sz="4" w:space="0" w:color="auto"/>
              <w:left w:val="nil"/>
              <w:bottom w:val="single" w:sz="4" w:space="0" w:color="auto"/>
              <w:right w:val="nil"/>
            </w:tcBorders>
            <w:shd w:val="clear" w:color="auto" w:fill="auto"/>
            <w:noWrap/>
            <w:vAlign w:val="center"/>
          </w:tcPr>
          <w:p w14:paraId="123550C6" w14:textId="77777777" w:rsidR="002802D0" w:rsidRPr="006C26D4" w:rsidRDefault="002802D0" w:rsidP="00393BCE">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Percentage within prediction category</w:t>
            </w:r>
          </w:p>
        </w:tc>
      </w:tr>
      <w:tr w:rsidR="002802D0" w:rsidRPr="00E5695B" w14:paraId="1FF2C67D" w14:textId="77777777" w:rsidTr="00393BCE">
        <w:trPr>
          <w:trHeight w:val="555"/>
        </w:trPr>
        <w:tc>
          <w:tcPr>
            <w:tcW w:w="1310" w:type="dxa"/>
            <w:vMerge/>
            <w:tcBorders>
              <w:left w:val="nil"/>
              <w:bottom w:val="single" w:sz="4" w:space="0" w:color="auto"/>
              <w:right w:val="nil"/>
            </w:tcBorders>
            <w:shd w:val="clear" w:color="auto" w:fill="auto"/>
            <w:noWrap/>
            <w:vAlign w:val="center"/>
          </w:tcPr>
          <w:p w14:paraId="1F638DF8" w14:textId="77777777" w:rsidR="002802D0" w:rsidRDefault="002802D0" w:rsidP="00393BCE">
            <w:pPr>
              <w:spacing w:after="0" w:line="240" w:lineRule="auto"/>
              <w:jc w:val="center"/>
              <w:rPr>
                <w:rFonts w:ascii="Times New Roman" w:eastAsia="Times New Roman" w:hAnsi="Times New Roman" w:cs="Times New Roman"/>
                <w:bCs/>
                <w:color w:val="000000"/>
                <w:sz w:val="24"/>
                <w:szCs w:val="24"/>
              </w:rPr>
            </w:pPr>
          </w:p>
        </w:tc>
        <w:tc>
          <w:tcPr>
            <w:tcW w:w="1300" w:type="dxa"/>
            <w:vMerge/>
            <w:tcBorders>
              <w:left w:val="nil"/>
              <w:bottom w:val="single" w:sz="4" w:space="0" w:color="auto"/>
              <w:right w:val="nil"/>
            </w:tcBorders>
            <w:shd w:val="clear" w:color="auto" w:fill="auto"/>
            <w:noWrap/>
            <w:vAlign w:val="center"/>
          </w:tcPr>
          <w:p w14:paraId="494A17EB" w14:textId="77777777" w:rsidR="002802D0" w:rsidRDefault="002802D0" w:rsidP="00393BCE">
            <w:pPr>
              <w:spacing w:after="0" w:line="240" w:lineRule="auto"/>
              <w:jc w:val="center"/>
              <w:rPr>
                <w:rFonts w:ascii="Times New Roman" w:eastAsia="Times New Roman" w:hAnsi="Times New Roman" w:cs="Times New Roman"/>
                <w:bCs/>
                <w:color w:val="000000"/>
                <w:sz w:val="24"/>
                <w:szCs w:val="24"/>
              </w:rPr>
            </w:pPr>
          </w:p>
        </w:tc>
        <w:tc>
          <w:tcPr>
            <w:tcW w:w="1080" w:type="dxa"/>
            <w:tcBorders>
              <w:top w:val="single" w:sz="4" w:space="0" w:color="auto"/>
              <w:left w:val="nil"/>
              <w:bottom w:val="single" w:sz="4" w:space="0" w:color="auto"/>
              <w:right w:val="nil"/>
            </w:tcBorders>
            <w:shd w:val="clear" w:color="auto" w:fill="auto"/>
            <w:noWrap/>
            <w:vAlign w:val="center"/>
          </w:tcPr>
          <w:p w14:paraId="3A846E62" w14:textId="77777777" w:rsidR="002802D0" w:rsidRPr="006C26D4" w:rsidRDefault="002802D0" w:rsidP="00393BCE">
            <w:pPr>
              <w:spacing w:after="0" w:line="240" w:lineRule="auto"/>
              <w:jc w:val="center"/>
              <w:rPr>
                <w:rFonts w:ascii="Times New Roman" w:eastAsia="Times New Roman" w:hAnsi="Times New Roman" w:cs="Times New Roman"/>
                <w:bCs/>
                <w:color w:val="000000"/>
                <w:sz w:val="24"/>
                <w:szCs w:val="24"/>
              </w:rPr>
            </w:pPr>
            <w:r w:rsidRPr="006C26D4">
              <w:rPr>
                <w:rFonts w:ascii="Times New Roman" w:eastAsia="Times New Roman" w:hAnsi="Times New Roman" w:cs="Times New Roman"/>
                <w:bCs/>
                <w:color w:val="000000"/>
                <w:sz w:val="24"/>
                <w:szCs w:val="24"/>
              </w:rPr>
              <w:t>5-fold</w:t>
            </w:r>
          </w:p>
        </w:tc>
        <w:tc>
          <w:tcPr>
            <w:tcW w:w="1080" w:type="dxa"/>
            <w:tcBorders>
              <w:top w:val="single" w:sz="4" w:space="0" w:color="auto"/>
              <w:left w:val="nil"/>
              <w:bottom w:val="single" w:sz="4" w:space="0" w:color="auto"/>
              <w:right w:val="nil"/>
            </w:tcBorders>
            <w:shd w:val="clear" w:color="auto" w:fill="auto"/>
            <w:vAlign w:val="center"/>
          </w:tcPr>
          <w:p w14:paraId="058B818B" w14:textId="77777777" w:rsidR="002802D0" w:rsidRPr="006C26D4" w:rsidRDefault="002802D0" w:rsidP="00393BCE">
            <w:pPr>
              <w:spacing w:after="0" w:line="240" w:lineRule="auto"/>
              <w:jc w:val="center"/>
              <w:rPr>
                <w:rFonts w:ascii="Times New Roman" w:eastAsia="Times New Roman" w:hAnsi="Times New Roman" w:cs="Times New Roman"/>
                <w:bCs/>
                <w:color w:val="000000"/>
                <w:sz w:val="24"/>
                <w:szCs w:val="24"/>
              </w:rPr>
            </w:pPr>
            <w:r w:rsidRPr="006C26D4">
              <w:rPr>
                <w:rFonts w:ascii="Times New Roman" w:eastAsia="Times New Roman" w:hAnsi="Times New Roman" w:cs="Times New Roman"/>
                <w:bCs/>
                <w:color w:val="000000"/>
                <w:sz w:val="24"/>
                <w:szCs w:val="24"/>
              </w:rPr>
              <w:t>10-fold</w:t>
            </w:r>
          </w:p>
        </w:tc>
        <w:tc>
          <w:tcPr>
            <w:tcW w:w="1080" w:type="dxa"/>
            <w:tcBorders>
              <w:top w:val="single" w:sz="4" w:space="0" w:color="auto"/>
              <w:left w:val="nil"/>
              <w:bottom w:val="single" w:sz="4" w:space="0" w:color="auto"/>
              <w:right w:val="nil"/>
            </w:tcBorders>
            <w:shd w:val="clear" w:color="auto" w:fill="auto"/>
            <w:vAlign w:val="center"/>
          </w:tcPr>
          <w:p w14:paraId="53F5601A" w14:textId="77777777" w:rsidR="002802D0" w:rsidRPr="006C26D4" w:rsidRDefault="002802D0" w:rsidP="00393BCE">
            <w:pPr>
              <w:spacing w:after="0" w:line="240" w:lineRule="auto"/>
              <w:jc w:val="center"/>
              <w:rPr>
                <w:rFonts w:ascii="Times New Roman" w:eastAsia="Times New Roman" w:hAnsi="Times New Roman" w:cs="Times New Roman"/>
                <w:bCs/>
                <w:color w:val="000000"/>
                <w:sz w:val="24"/>
                <w:szCs w:val="24"/>
              </w:rPr>
            </w:pPr>
            <w:r w:rsidRPr="006C26D4">
              <w:rPr>
                <w:rFonts w:ascii="Times New Roman" w:eastAsia="Times New Roman" w:hAnsi="Times New Roman" w:cs="Times New Roman"/>
                <w:bCs/>
                <w:color w:val="000000"/>
                <w:sz w:val="24"/>
                <w:szCs w:val="24"/>
              </w:rPr>
              <w:t>50-fold</w:t>
            </w:r>
          </w:p>
        </w:tc>
        <w:tc>
          <w:tcPr>
            <w:tcW w:w="1080" w:type="dxa"/>
            <w:tcBorders>
              <w:top w:val="single" w:sz="4" w:space="0" w:color="auto"/>
              <w:left w:val="nil"/>
              <w:bottom w:val="single" w:sz="4" w:space="0" w:color="auto"/>
              <w:right w:val="nil"/>
            </w:tcBorders>
            <w:shd w:val="clear" w:color="auto" w:fill="auto"/>
            <w:vAlign w:val="center"/>
          </w:tcPr>
          <w:p w14:paraId="07749E8A" w14:textId="77777777" w:rsidR="002802D0" w:rsidRPr="006C26D4" w:rsidRDefault="002802D0" w:rsidP="00393BCE">
            <w:pPr>
              <w:spacing w:after="0" w:line="240" w:lineRule="auto"/>
              <w:jc w:val="center"/>
              <w:rPr>
                <w:rFonts w:ascii="Times New Roman" w:eastAsia="Times New Roman" w:hAnsi="Times New Roman" w:cs="Times New Roman"/>
                <w:bCs/>
                <w:color w:val="000000"/>
                <w:sz w:val="24"/>
                <w:szCs w:val="24"/>
              </w:rPr>
            </w:pPr>
            <w:r w:rsidRPr="006C26D4">
              <w:rPr>
                <w:rFonts w:ascii="Times New Roman" w:eastAsia="Times New Roman" w:hAnsi="Times New Roman" w:cs="Times New Roman"/>
                <w:bCs/>
                <w:color w:val="000000"/>
                <w:sz w:val="24"/>
                <w:szCs w:val="24"/>
              </w:rPr>
              <w:t>&gt;50-fold</w:t>
            </w:r>
          </w:p>
        </w:tc>
      </w:tr>
      <w:tr w:rsidR="002802D0" w:rsidRPr="00E5695B" w14:paraId="48888F5B" w14:textId="77777777" w:rsidTr="00393BCE">
        <w:trPr>
          <w:trHeight w:val="300"/>
        </w:trPr>
        <w:tc>
          <w:tcPr>
            <w:tcW w:w="1310" w:type="dxa"/>
            <w:tcBorders>
              <w:top w:val="single" w:sz="4" w:space="0" w:color="auto"/>
              <w:left w:val="nil"/>
              <w:bottom w:val="nil"/>
              <w:right w:val="nil"/>
            </w:tcBorders>
            <w:shd w:val="clear" w:color="auto" w:fill="auto"/>
            <w:noWrap/>
            <w:vAlign w:val="bottom"/>
            <w:hideMark/>
          </w:tcPr>
          <w:p w14:paraId="3FB55F49" w14:textId="77777777" w:rsidR="002802D0" w:rsidRPr="00E5695B" w:rsidRDefault="002802D0" w:rsidP="00393B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genus</w:t>
            </w:r>
          </w:p>
        </w:tc>
        <w:tc>
          <w:tcPr>
            <w:tcW w:w="1300" w:type="dxa"/>
            <w:tcBorders>
              <w:top w:val="single" w:sz="4" w:space="0" w:color="auto"/>
              <w:left w:val="nil"/>
              <w:bottom w:val="nil"/>
              <w:right w:val="nil"/>
            </w:tcBorders>
            <w:shd w:val="clear" w:color="auto" w:fill="auto"/>
            <w:noWrap/>
            <w:vAlign w:val="bottom"/>
            <w:hideMark/>
          </w:tcPr>
          <w:p w14:paraId="2C153E00"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444</w:t>
            </w:r>
          </w:p>
        </w:tc>
        <w:tc>
          <w:tcPr>
            <w:tcW w:w="1080" w:type="dxa"/>
            <w:tcBorders>
              <w:top w:val="single" w:sz="4" w:space="0" w:color="auto"/>
              <w:left w:val="nil"/>
              <w:bottom w:val="nil"/>
              <w:right w:val="nil"/>
            </w:tcBorders>
            <w:shd w:val="clear" w:color="auto" w:fill="auto"/>
            <w:noWrap/>
            <w:vAlign w:val="bottom"/>
            <w:hideMark/>
          </w:tcPr>
          <w:p w14:paraId="45F84E9B"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1080" w:type="dxa"/>
            <w:tcBorders>
              <w:top w:val="single" w:sz="4" w:space="0" w:color="auto"/>
              <w:left w:val="nil"/>
              <w:bottom w:val="nil"/>
              <w:right w:val="nil"/>
            </w:tcBorders>
            <w:shd w:val="clear" w:color="auto" w:fill="auto"/>
            <w:noWrap/>
            <w:vAlign w:val="bottom"/>
            <w:hideMark/>
          </w:tcPr>
          <w:p w14:paraId="61EC6A85"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4</w:t>
            </w:r>
          </w:p>
        </w:tc>
        <w:tc>
          <w:tcPr>
            <w:tcW w:w="1080" w:type="dxa"/>
            <w:tcBorders>
              <w:top w:val="single" w:sz="4" w:space="0" w:color="auto"/>
              <w:left w:val="nil"/>
              <w:bottom w:val="nil"/>
              <w:right w:val="nil"/>
            </w:tcBorders>
            <w:shd w:val="clear" w:color="auto" w:fill="auto"/>
            <w:noWrap/>
            <w:vAlign w:val="bottom"/>
            <w:hideMark/>
          </w:tcPr>
          <w:p w14:paraId="45BF64D4"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tcBorders>
              <w:top w:val="single" w:sz="4" w:space="0" w:color="auto"/>
              <w:left w:val="nil"/>
              <w:bottom w:val="nil"/>
              <w:right w:val="nil"/>
            </w:tcBorders>
            <w:shd w:val="clear" w:color="auto" w:fill="auto"/>
            <w:noWrap/>
            <w:vAlign w:val="bottom"/>
            <w:hideMark/>
          </w:tcPr>
          <w:p w14:paraId="5A8C0429"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0</w:t>
            </w:r>
          </w:p>
        </w:tc>
      </w:tr>
      <w:tr w:rsidR="002802D0" w:rsidRPr="00E5695B" w14:paraId="63EDA387" w14:textId="77777777" w:rsidTr="00393BCE">
        <w:trPr>
          <w:trHeight w:val="300"/>
        </w:trPr>
        <w:tc>
          <w:tcPr>
            <w:tcW w:w="1310" w:type="dxa"/>
            <w:tcBorders>
              <w:top w:val="nil"/>
              <w:left w:val="nil"/>
              <w:bottom w:val="nil"/>
              <w:right w:val="nil"/>
            </w:tcBorders>
            <w:shd w:val="clear" w:color="auto" w:fill="auto"/>
            <w:noWrap/>
            <w:vAlign w:val="bottom"/>
            <w:hideMark/>
          </w:tcPr>
          <w:p w14:paraId="39F07691" w14:textId="77777777" w:rsidR="002802D0" w:rsidRPr="00E5695B" w:rsidRDefault="002802D0" w:rsidP="00393B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w:t>
            </w:r>
          </w:p>
        </w:tc>
        <w:tc>
          <w:tcPr>
            <w:tcW w:w="1300" w:type="dxa"/>
            <w:tcBorders>
              <w:top w:val="nil"/>
              <w:left w:val="nil"/>
              <w:bottom w:val="nil"/>
              <w:right w:val="nil"/>
            </w:tcBorders>
            <w:shd w:val="clear" w:color="auto" w:fill="auto"/>
            <w:noWrap/>
            <w:vAlign w:val="bottom"/>
            <w:hideMark/>
          </w:tcPr>
          <w:p w14:paraId="590170B7"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1144</w:t>
            </w:r>
          </w:p>
        </w:tc>
        <w:tc>
          <w:tcPr>
            <w:tcW w:w="1080" w:type="dxa"/>
            <w:tcBorders>
              <w:top w:val="nil"/>
              <w:left w:val="nil"/>
              <w:bottom w:val="nil"/>
              <w:right w:val="nil"/>
            </w:tcBorders>
            <w:shd w:val="clear" w:color="auto" w:fill="auto"/>
            <w:noWrap/>
            <w:vAlign w:val="bottom"/>
            <w:hideMark/>
          </w:tcPr>
          <w:p w14:paraId="274E06BB"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92</w:t>
            </w:r>
          </w:p>
        </w:tc>
        <w:tc>
          <w:tcPr>
            <w:tcW w:w="1080" w:type="dxa"/>
            <w:tcBorders>
              <w:top w:val="nil"/>
              <w:left w:val="nil"/>
              <w:bottom w:val="nil"/>
              <w:right w:val="nil"/>
            </w:tcBorders>
            <w:shd w:val="clear" w:color="auto" w:fill="auto"/>
            <w:noWrap/>
            <w:vAlign w:val="bottom"/>
            <w:hideMark/>
          </w:tcPr>
          <w:p w14:paraId="7764FD23"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6</w:t>
            </w:r>
          </w:p>
        </w:tc>
        <w:tc>
          <w:tcPr>
            <w:tcW w:w="1080" w:type="dxa"/>
            <w:tcBorders>
              <w:top w:val="nil"/>
              <w:left w:val="nil"/>
              <w:bottom w:val="nil"/>
              <w:right w:val="nil"/>
            </w:tcBorders>
            <w:shd w:val="clear" w:color="auto" w:fill="auto"/>
            <w:noWrap/>
            <w:vAlign w:val="bottom"/>
            <w:hideMark/>
          </w:tcPr>
          <w:p w14:paraId="7850134F"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2</w:t>
            </w:r>
          </w:p>
        </w:tc>
        <w:tc>
          <w:tcPr>
            <w:tcW w:w="1080" w:type="dxa"/>
            <w:tcBorders>
              <w:top w:val="nil"/>
              <w:left w:val="nil"/>
              <w:bottom w:val="nil"/>
              <w:right w:val="nil"/>
            </w:tcBorders>
            <w:shd w:val="clear" w:color="auto" w:fill="auto"/>
            <w:noWrap/>
            <w:vAlign w:val="bottom"/>
            <w:hideMark/>
          </w:tcPr>
          <w:p w14:paraId="3301B79C"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0</w:t>
            </w:r>
          </w:p>
        </w:tc>
      </w:tr>
      <w:tr w:rsidR="002802D0" w:rsidRPr="00E5695B" w14:paraId="4541609B" w14:textId="77777777" w:rsidTr="00393BCE">
        <w:trPr>
          <w:trHeight w:val="300"/>
        </w:trPr>
        <w:tc>
          <w:tcPr>
            <w:tcW w:w="1310" w:type="dxa"/>
            <w:tcBorders>
              <w:top w:val="nil"/>
              <w:left w:val="nil"/>
              <w:bottom w:val="nil"/>
              <w:right w:val="nil"/>
            </w:tcBorders>
            <w:shd w:val="clear" w:color="auto" w:fill="auto"/>
            <w:noWrap/>
            <w:vAlign w:val="bottom"/>
            <w:hideMark/>
          </w:tcPr>
          <w:p w14:paraId="2EA7534D" w14:textId="77777777" w:rsidR="002802D0" w:rsidRPr="00E5695B" w:rsidRDefault="002802D0" w:rsidP="00393B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order</w:t>
            </w:r>
          </w:p>
        </w:tc>
        <w:tc>
          <w:tcPr>
            <w:tcW w:w="1300" w:type="dxa"/>
            <w:tcBorders>
              <w:top w:val="nil"/>
              <w:left w:val="nil"/>
              <w:bottom w:val="nil"/>
              <w:right w:val="nil"/>
            </w:tcBorders>
            <w:shd w:val="clear" w:color="auto" w:fill="auto"/>
            <w:noWrap/>
            <w:vAlign w:val="bottom"/>
            <w:hideMark/>
          </w:tcPr>
          <w:p w14:paraId="643381F8"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430</w:t>
            </w:r>
          </w:p>
        </w:tc>
        <w:tc>
          <w:tcPr>
            <w:tcW w:w="1080" w:type="dxa"/>
            <w:tcBorders>
              <w:top w:val="nil"/>
              <w:left w:val="nil"/>
              <w:bottom w:val="nil"/>
              <w:right w:val="nil"/>
            </w:tcBorders>
            <w:shd w:val="clear" w:color="auto" w:fill="auto"/>
            <w:noWrap/>
            <w:vAlign w:val="bottom"/>
            <w:hideMark/>
          </w:tcPr>
          <w:p w14:paraId="270DEE7F"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87</w:t>
            </w:r>
          </w:p>
        </w:tc>
        <w:tc>
          <w:tcPr>
            <w:tcW w:w="1080" w:type="dxa"/>
            <w:tcBorders>
              <w:top w:val="nil"/>
              <w:left w:val="nil"/>
              <w:bottom w:val="nil"/>
              <w:right w:val="nil"/>
            </w:tcBorders>
            <w:shd w:val="clear" w:color="auto" w:fill="auto"/>
            <w:noWrap/>
            <w:vAlign w:val="bottom"/>
            <w:hideMark/>
          </w:tcPr>
          <w:p w14:paraId="5C834B16"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11</w:t>
            </w:r>
          </w:p>
        </w:tc>
        <w:tc>
          <w:tcPr>
            <w:tcW w:w="1080" w:type="dxa"/>
            <w:tcBorders>
              <w:top w:val="nil"/>
              <w:left w:val="nil"/>
              <w:bottom w:val="nil"/>
              <w:right w:val="nil"/>
            </w:tcBorders>
            <w:shd w:val="clear" w:color="auto" w:fill="auto"/>
            <w:noWrap/>
            <w:vAlign w:val="bottom"/>
            <w:hideMark/>
          </w:tcPr>
          <w:p w14:paraId="33E479BD"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3</w:t>
            </w:r>
          </w:p>
        </w:tc>
        <w:tc>
          <w:tcPr>
            <w:tcW w:w="1080" w:type="dxa"/>
            <w:tcBorders>
              <w:top w:val="nil"/>
              <w:left w:val="nil"/>
              <w:bottom w:val="nil"/>
              <w:right w:val="nil"/>
            </w:tcBorders>
            <w:shd w:val="clear" w:color="auto" w:fill="auto"/>
            <w:noWrap/>
            <w:vAlign w:val="bottom"/>
            <w:hideMark/>
          </w:tcPr>
          <w:p w14:paraId="5F1F0CF8"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0</w:t>
            </w:r>
          </w:p>
        </w:tc>
      </w:tr>
      <w:tr w:rsidR="002802D0" w:rsidRPr="00E5695B" w14:paraId="2436900F" w14:textId="77777777" w:rsidTr="00393BCE">
        <w:trPr>
          <w:trHeight w:val="300"/>
        </w:trPr>
        <w:tc>
          <w:tcPr>
            <w:tcW w:w="1310" w:type="dxa"/>
            <w:tcBorders>
              <w:top w:val="nil"/>
              <w:left w:val="nil"/>
              <w:bottom w:val="nil"/>
              <w:right w:val="nil"/>
            </w:tcBorders>
            <w:shd w:val="clear" w:color="auto" w:fill="auto"/>
            <w:noWrap/>
            <w:vAlign w:val="bottom"/>
            <w:hideMark/>
          </w:tcPr>
          <w:p w14:paraId="78240454" w14:textId="77777777" w:rsidR="002802D0" w:rsidRPr="00E5695B" w:rsidRDefault="002802D0" w:rsidP="00393B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w:t>
            </w:r>
          </w:p>
        </w:tc>
        <w:tc>
          <w:tcPr>
            <w:tcW w:w="1300" w:type="dxa"/>
            <w:tcBorders>
              <w:top w:val="nil"/>
              <w:left w:val="nil"/>
              <w:bottom w:val="nil"/>
              <w:right w:val="nil"/>
            </w:tcBorders>
            <w:shd w:val="clear" w:color="auto" w:fill="auto"/>
            <w:noWrap/>
            <w:vAlign w:val="bottom"/>
            <w:hideMark/>
          </w:tcPr>
          <w:p w14:paraId="18C70B8B"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5734</w:t>
            </w:r>
          </w:p>
        </w:tc>
        <w:tc>
          <w:tcPr>
            <w:tcW w:w="1080" w:type="dxa"/>
            <w:tcBorders>
              <w:top w:val="nil"/>
              <w:left w:val="nil"/>
              <w:bottom w:val="nil"/>
              <w:right w:val="nil"/>
            </w:tcBorders>
            <w:shd w:val="clear" w:color="auto" w:fill="auto"/>
            <w:noWrap/>
            <w:vAlign w:val="bottom"/>
            <w:hideMark/>
          </w:tcPr>
          <w:p w14:paraId="2712A53F"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77</w:t>
            </w:r>
          </w:p>
        </w:tc>
        <w:tc>
          <w:tcPr>
            <w:tcW w:w="1080" w:type="dxa"/>
            <w:tcBorders>
              <w:top w:val="nil"/>
              <w:left w:val="nil"/>
              <w:bottom w:val="nil"/>
              <w:right w:val="nil"/>
            </w:tcBorders>
            <w:shd w:val="clear" w:color="auto" w:fill="auto"/>
            <w:noWrap/>
            <w:vAlign w:val="bottom"/>
            <w:hideMark/>
          </w:tcPr>
          <w:p w14:paraId="115A1BE2"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10</w:t>
            </w:r>
          </w:p>
        </w:tc>
        <w:tc>
          <w:tcPr>
            <w:tcW w:w="1080" w:type="dxa"/>
            <w:tcBorders>
              <w:top w:val="nil"/>
              <w:left w:val="nil"/>
              <w:bottom w:val="nil"/>
              <w:right w:val="nil"/>
            </w:tcBorders>
            <w:shd w:val="clear" w:color="auto" w:fill="auto"/>
            <w:noWrap/>
            <w:vAlign w:val="bottom"/>
            <w:hideMark/>
          </w:tcPr>
          <w:p w14:paraId="48EC7735"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10</w:t>
            </w:r>
          </w:p>
        </w:tc>
        <w:tc>
          <w:tcPr>
            <w:tcW w:w="1080" w:type="dxa"/>
            <w:tcBorders>
              <w:top w:val="nil"/>
              <w:left w:val="nil"/>
              <w:bottom w:val="nil"/>
              <w:right w:val="nil"/>
            </w:tcBorders>
            <w:shd w:val="clear" w:color="auto" w:fill="auto"/>
            <w:noWrap/>
            <w:vAlign w:val="bottom"/>
            <w:hideMark/>
          </w:tcPr>
          <w:p w14:paraId="32A5F862"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3</w:t>
            </w:r>
          </w:p>
        </w:tc>
      </w:tr>
      <w:tr w:rsidR="002802D0" w:rsidRPr="00E5695B" w14:paraId="79889483" w14:textId="77777777" w:rsidTr="00393BCE">
        <w:trPr>
          <w:trHeight w:val="300"/>
        </w:trPr>
        <w:tc>
          <w:tcPr>
            <w:tcW w:w="1310" w:type="dxa"/>
            <w:tcBorders>
              <w:top w:val="nil"/>
              <w:left w:val="nil"/>
              <w:right w:val="nil"/>
            </w:tcBorders>
            <w:shd w:val="clear" w:color="auto" w:fill="auto"/>
            <w:noWrap/>
            <w:vAlign w:val="bottom"/>
            <w:hideMark/>
          </w:tcPr>
          <w:p w14:paraId="5C415BBA" w14:textId="77777777" w:rsidR="002802D0" w:rsidRPr="00E5695B" w:rsidRDefault="002802D0" w:rsidP="00393B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phylum</w:t>
            </w:r>
          </w:p>
        </w:tc>
        <w:tc>
          <w:tcPr>
            <w:tcW w:w="1300" w:type="dxa"/>
            <w:tcBorders>
              <w:top w:val="nil"/>
              <w:left w:val="nil"/>
              <w:right w:val="nil"/>
            </w:tcBorders>
            <w:shd w:val="clear" w:color="auto" w:fill="auto"/>
            <w:noWrap/>
            <w:vAlign w:val="bottom"/>
            <w:hideMark/>
          </w:tcPr>
          <w:p w14:paraId="5268C4F6"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1658</w:t>
            </w:r>
          </w:p>
        </w:tc>
        <w:tc>
          <w:tcPr>
            <w:tcW w:w="1080" w:type="dxa"/>
            <w:tcBorders>
              <w:top w:val="nil"/>
              <w:left w:val="nil"/>
              <w:right w:val="nil"/>
            </w:tcBorders>
            <w:shd w:val="clear" w:color="auto" w:fill="auto"/>
            <w:noWrap/>
            <w:vAlign w:val="bottom"/>
            <w:hideMark/>
          </w:tcPr>
          <w:p w14:paraId="1858FBC5"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62</w:t>
            </w:r>
          </w:p>
        </w:tc>
        <w:tc>
          <w:tcPr>
            <w:tcW w:w="1080" w:type="dxa"/>
            <w:tcBorders>
              <w:top w:val="nil"/>
              <w:left w:val="nil"/>
              <w:right w:val="nil"/>
            </w:tcBorders>
            <w:shd w:val="clear" w:color="auto" w:fill="auto"/>
            <w:noWrap/>
            <w:vAlign w:val="bottom"/>
            <w:hideMark/>
          </w:tcPr>
          <w:p w14:paraId="28BF6559"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14</w:t>
            </w:r>
          </w:p>
        </w:tc>
        <w:tc>
          <w:tcPr>
            <w:tcW w:w="1080" w:type="dxa"/>
            <w:tcBorders>
              <w:top w:val="nil"/>
              <w:left w:val="nil"/>
              <w:right w:val="nil"/>
            </w:tcBorders>
            <w:shd w:val="clear" w:color="auto" w:fill="auto"/>
            <w:noWrap/>
            <w:vAlign w:val="bottom"/>
            <w:hideMark/>
          </w:tcPr>
          <w:p w14:paraId="519FC453"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16</w:t>
            </w:r>
          </w:p>
        </w:tc>
        <w:tc>
          <w:tcPr>
            <w:tcW w:w="1080" w:type="dxa"/>
            <w:tcBorders>
              <w:top w:val="nil"/>
              <w:left w:val="nil"/>
              <w:right w:val="nil"/>
            </w:tcBorders>
            <w:shd w:val="clear" w:color="auto" w:fill="auto"/>
            <w:noWrap/>
            <w:vAlign w:val="bottom"/>
            <w:hideMark/>
          </w:tcPr>
          <w:p w14:paraId="793B7872"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w:t>
            </w:r>
          </w:p>
        </w:tc>
      </w:tr>
      <w:tr w:rsidR="002802D0" w:rsidRPr="00E5695B" w14:paraId="323B872F" w14:textId="77777777" w:rsidTr="00393BCE">
        <w:trPr>
          <w:trHeight w:val="300"/>
        </w:trPr>
        <w:tc>
          <w:tcPr>
            <w:tcW w:w="1310" w:type="dxa"/>
            <w:tcBorders>
              <w:top w:val="nil"/>
              <w:left w:val="nil"/>
              <w:bottom w:val="single" w:sz="4" w:space="0" w:color="auto"/>
              <w:right w:val="nil"/>
            </w:tcBorders>
            <w:shd w:val="clear" w:color="auto" w:fill="auto"/>
            <w:noWrap/>
            <w:vAlign w:val="bottom"/>
            <w:hideMark/>
          </w:tcPr>
          <w:p w14:paraId="07B66366" w14:textId="77777777" w:rsidR="002802D0" w:rsidRPr="00E5695B" w:rsidRDefault="002802D0" w:rsidP="00393B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kingdom</w:t>
            </w:r>
          </w:p>
        </w:tc>
        <w:tc>
          <w:tcPr>
            <w:tcW w:w="1300" w:type="dxa"/>
            <w:tcBorders>
              <w:top w:val="nil"/>
              <w:left w:val="nil"/>
              <w:bottom w:val="single" w:sz="4" w:space="0" w:color="auto"/>
              <w:right w:val="nil"/>
            </w:tcBorders>
            <w:shd w:val="clear" w:color="auto" w:fill="auto"/>
            <w:noWrap/>
            <w:vAlign w:val="bottom"/>
            <w:hideMark/>
          </w:tcPr>
          <w:p w14:paraId="7B0FF2A1"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8006</w:t>
            </w:r>
          </w:p>
        </w:tc>
        <w:tc>
          <w:tcPr>
            <w:tcW w:w="1080" w:type="dxa"/>
            <w:tcBorders>
              <w:top w:val="nil"/>
              <w:left w:val="nil"/>
              <w:bottom w:val="single" w:sz="4" w:space="0" w:color="auto"/>
              <w:right w:val="nil"/>
            </w:tcBorders>
            <w:shd w:val="clear" w:color="auto" w:fill="auto"/>
            <w:noWrap/>
            <w:vAlign w:val="bottom"/>
            <w:hideMark/>
          </w:tcPr>
          <w:p w14:paraId="2DDBFBA2"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55</w:t>
            </w:r>
          </w:p>
        </w:tc>
        <w:tc>
          <w:tcPr>
            <w:tcW w:w="1080" w:type="dxa"/>
            <w:tcBorders>
              <w:top w:val="nil"/>
              <w:left w:val="nil"/>
              <w:bottom w:val="single" w:sz="4" w:space="0" w:color="auto"/>
              <w:right w:val="nil"/>
            </w:tcBorders>
            <w:shd w:val="clear" w:color="auto" w:fill="auto"/>
            <w:noWrap/>
            <w:vAlign w:val="bottom"/>
            <w:hideMark/>
          </w:tcPr>
          <w:p w14:paraId="6B51341D"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15</w:t>
            </w:r>
          </w:p>
        </w:tc>
        <w:tc>
          <w:tcPr>
            <w:tcW w:w="1080" w:type="dxa"/>
            <w:tcBorders>
              <w:top w:val="nil"/>
              <w:left w:val="nil"/>
              <w:bottom w:val="single" w:sz="4" w:space="0" w:color="auto"/>
              <w:right w:val="nil"/>
            </w:tcBorders>
            <w:shd w:val="clear" w:color="auto" w:fill="auto"/>
            <w:noWrap/>
            <w:vAlign w:val="bottom"/>
            <w:hideMark/>
          </w:tcPr>
          <w:p w14:paraId="25493A91"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19</w:t>
            </w:r>
          </w:p>
        </w:tc>
        <w:tc>
          <w:tcPr>
            <w:tcW w:w="1080" w:type="dxa"/>
            <w:tcBorders>
              <w:top w:val="nil"/>
              <w:left w:val="nil"/>
              <w:bottom w:val="single" w:sz="4" w:space="0" w:color="auto"/>
              <w:right w:val="nil"/>
            </w:tcBorders>
            <w:shd w:val="clear" w:color="auto" w:fill="auto"/>
            <w:noWrap/>
            <w:vAlign w:val="bottom"/>
            <w:hideMark/>
          </w:tcPr>
          <w:p w14:paraId="0558943C" w14:textId="77777777" w:rsidR="002802D0" w:rsidRPr="00E5695B" w:rsidRDefault="002802D0" w:rsidP="00393BCE">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11</w:t>
            </w:r>
          </w:p>
        </w:tc>
      </w:tr>
    </w:tbl>
    <w:p w14:paraId="30BDD132" w14:textId="77777777" w:rsidR="002802D0" w:rsidRDefault="002802D0">
      <w:pPr>
        <w:rPr>
          <w:rFonts w:ascii="Times New Roman" w:hAnsi="Times New Roman" w:cs="Times New Roman"/>
          <w:sz w:val="24"/>
          <w:szCs w:val="24"/>
        </w:rPr>
      </w:pPr>
      <w:r>
        <w:rPr>
          <w:rFonts w:ascii="Times New Roman" w:hAnsi="Times New Roman" w:cs="Times New Roman"/>
          <w:sz w:val="24"/>
          <w:szCs w:val="24"/>
        </w:rPr>
        <w:br w:type="page"/>
      </w:r>
    </w:p>
    <w:p w14:paraId="7D0F2AB3" w14:textId="30A9EC35" w:rsidR="00266CC1" w:rsidRPr="00E5695B" w:rsidRDefault="00266CC1" w:rsidP="00266CC1">
      <w:pPr>
        <w:rPr>
          <w:rFonts w:ascii="Times New Roman" w:hAnsi="Times New Roman" w:cs="Times New Roman"/>
          <w:sz w:val="24"/>
          <w:szCs w:val="24"/>
        </w:rPr>
      </w:pPr>
      <w:r>
        <w:rPr>
          <w:rFonts w:ascii="Times New Roman" w:hAnsi="Times New Roman" w:cs="Times New Roman"/>
          <w:sz w:val="24"/>
          <w:szCs w:val="24"/>
        </w:rPr>
        <w:lastRenderedPageBreak/>
        <w:t xml:space="preserve">Table 5. Percent of cross validated </w:t>
      </w:r>
      <w:r w:rsidR="00B729F0">
        <w:rPr>
          <w:rFonts w:ascii="Times New Roman" w:hAnsi="Times New Roman" w:cs="Times New Roman"/>
          <w:sz w:val="24"/>
          <w:szCs w:val="24"/>
        </w:rPr>
        <w:t>data p</w:t>
      </w:r>
      <w:r>
        <w:rPr>
          <w:rFonts w:ascii="Times New Roman" w:hAnsi="Times New Roman" w:cs="Times New Roman"/>
          <w:sz w:val="24"/>
          <w:szCs w:val="24"/>
        </w:rPr>
        <w:t>oint</w:t>
      </w:r>
      <w:r w:rsidR="00277AA1">
        <w:rPr>
          <w:rFonts w:ascii="Times New Roman" w:hAnsi="Times New Roman" w:cs="Times New Roman"/>
          <w:sz w:val="24"/>
          <w:szCs w:val="24"/>
        </w:rPr>
        <w:t>s</w:t>
      </w:r>
      <w:r>
        <w:rPr>
          <w:rFonts w:ascii="Times New Roman" w:hAnsi="Times New Roman" w:cs="Times New Roman"/>
          <w:sz w:val="24"/>
          <w:szCs w:val="24"/>
        </w:rPr>
        <w:t xml:space="preserve"> within 5-fold of the measured </w:t>
      </w:r>
      <w:r w:rsidR="00B729F0">
        <w:rPr>
          <w:rFonts w:ascii="Times New Roman" w:hAnsi="Times New Roman" w:cs="Times New Roman"/>
          <w:sz w:val="24"/>
          <w:szCs w:val="24"/>
        </w:rPr>
        <w:t xml:space="preserve">toxicity </w:t>
      </w:r>
      <w:r>
        <w:rPr>
          <w:rFonts w:ascii="Times New Roman" w:hAnsi="Times New Roman" w:cs="Times New Roman"/>
          <w:sz w:val="24"/>
          <w:szCs w:val="24"/>
        </w:rPr>
        <w:t xml:space="preserve">value for models meeting guidelines. </w:t>
      </w:r>
    </w:p>
    <w:tbl>
      <w:tblPr>
        <w:tblW w:w="7123" w:type="dxa"/>
        <w:tblLook w:val="04A0" w:firstRow="1" w:lastRow="0" w:firstColumn="1" w:lastColumn="0" w:noHBand="0" w:noVBand="1"/>
      </w:tblPr>
      <w:tblGrid>
        <w:gridCol w:w="1310"/>
        <w:gridCol w:w="827"/>
        <w:gridCol w:w="936"/>
        <w:gridCol w:w="977"/>
        <w:gridCol w:w="936"/>
        <w:gridCol w:w="1183"/>
        <w:gridCol w:w="990"/>
      </w:tblGrid>
      <w:tr w:rsidR="00266CC1" w:rsidRPr="00E5695B" w14:paraId="41F026F9" w14:textId="77777777" w:rsidTr="002F729F">
        <w:trPr>
          <w:trHeight w:val="300"/>
        </w:trPr>
        <w:tc>
          <w:tcPr>
            <w:tcW w:w="1310" w:type="dxa"/>
            <w:vMerge w:val="restart"/>
            <w:tcBorders>
              <w:top w:val="single" w:sz="4" w:space="0" w:color="auto"/>
              <w:left w:val="nil"/>
              <w:bottom w:val="single" w:sz="4" w:space="0" w:color="000000"/>
              <w:right w:val="nil"/>
            </w:tcBorders>
            <w:shd w:val="clear" w:color="auto" w:fill="auto"/>
            <w:vAlign w:val="bottom"/>
            <w:hideMark/>
          </w:tcPr>
          <w:p w14:paraId="49E6166E"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E5695B">
              <w:rPr>
                <w:rFonts w:ascii="Times New Roman" w:eastAsia="Times New Roman" w:hAnsi="Times New Roman" w:cs="Times New Roman"/>
                <w:color w:val="000000"/>
                <w:sz w:val="24"/>
                <w:szCs w:val="24"/>
              </w:rPr>
              <w:t>axonomic distance</w:t>
            </w:r>
          </w:p>
        </w:tc>
        <w:tc>
          <w:tcPr>
            <w:tcW w:w="1763" w:type="dxa"/>
            <w:gridSpan w:val="2"/>
            <w:tcBorders>
              <w:top w:val="single" w:sz="4" w:space="0" w:color="auto"/>
              <w:left w:val="nil"/>
              <w:bottom w:val="nil"/>
              <w:right w:val="nil"/>
            </w:tcBorders>
            <w:shd w:val="clear" w:color="auto" w:fill="auto"/>
            <w:noWrap/>
            <w:vAlign w:val="bottom"/>
            <w:hideMark/>
          </w:tcPr>
          <w:p w14:paraId="1AF7481D"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All Models</w:t>
            </w:r>
          </w:p>
        </w:tc>
        <w:tc>
          <w:tcPr>
            <w:tcW w:w="1877" w:type="dxa"/>
            <w:gridSpan w:val="2"/>
            <w:tcBorders>
              <w:top w:val="single" w:sz="4" w:space="0" w:color="auto"/>
              <w:left w:val="nil"/>
              <w:bottom w:val="nil"/>
              <w:right w:val="nil"/>
            </w:tcBorders>
            <w:shd w:val="clear" w:color="auto" w:fill="auto"/>
            <w:noWrap/>
            <w:vAlign w:val="bottom"/>
            <w:hideMark/>
          </w:tcPr>
          <w:p w14:paraId="1B964552"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 xml:space="preserve">Models </w:t>
            </w:r>
            <w:r w:rsidRPr="006744D3">
              <w:rPr>
                <w:rFonts w:ascii="Times New Roman" w:eastAsia="Times New Roman" w:hAnsi="Times New Roman" w:cs="Times New Roman"/>
                <w:i/>
                <w:color w:val="000000"/>
                <w:sz w:val="24"/>
                <w:szCs w:val="24"/>
              </w:rPr>
              <w:t xml:space="preserve">N </w:t>
            </w:r>
            <w:r w:rsidRPr="00E5695B">
              <w:rPr>
                <w:rFonts w:ascii="Times New Roman" w:eastAsia="Times New Roman" w:hAnsi="Times New Roman" w:cs="Times New Roman"/>
                <w:color w:val="000000"/>
                <w:sz w:val="24"/>
                <w:szCs w:val="24"/>
              </w:rPr>
              <w:t>&lt; 10</w:t>
            </w:r>
          </w:p>
        </w:tc>
        <w:tc>
          <w:tcPr>
            <w:tcW w:w="2173" w:type="dxa"/>
            <w:gridSpan w:val="2"/>
            <w:tcBorders>
              <w:top w:val="single" w:sz="4" w:space="0" w:color="auto"/>
              <w:left w:val="nil"/>
              <w:bottom w:val="nil"/>
              <w:right w:val="nil"/>
            </w:tcBorders>
            <w:shd w:val="clear" w:color="auto" w:fill="auto"/>
            <w:noWrap/>
            <w:vAlign w:val="bottom"/>
            <w:hideMark/>
          </w:tcPr>
          <w:p w14:paraId="6EEE2AE3"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 xml:space="preserve">Models </w:t>
            </w:r>
            <w:r w:rsidRPr="006744D3">
              <w:rPr>
                <w:rFonts w:ascii="Times New Roman" w:eastAsia="Times New Roman" w:hAnsi="Times New Roman" w:cs="Times New Roman"/>
                <w:i/>
                <w:color w:val="000000"/>
                <w:sz w:val="24"/>
                <w:szCs w:val="24"/>
              </w:rPr>
              <w:t>N</w:t>
            </w:r>
            <w:r w:rsidRPr="00E5695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E5695B">
              <w:rPr>
                <w:rFonts w:ascii="Times New Roman" w:eastAsia="Times New Roman" w:hAnsi="Times New Roman" w:cs="Times New Roman"/>
                <w:color w:val="000000"/>
                <w:sz w:val="24"/>
                <w:szCs w:val="24"/>
              </w:rPr>
              <w:t>10</w:t>
            </w:r>
          </w:p>
        </w:tc>
      </w:tr>
      <w:tr w:rsidR="00266CC1" w:rsidRPr="00E5695B" w14:paraId="26BAC990" w14:textId="77777777" w:rsidTr="002F729F">
        <w:trPr>
          <w:trHeight w:val="300"/>
        </w:trPr>
        <w:tc>
          <w:tcPr>
            <w:tcW w:w="1310" w:type="dxa"/>
            <w:vMerge/>
            <w:tcBorders>
              <w:top w:val="single" w:sz="4" w:space="0" w:color="auto"/>
              <w:left w:val="nil"/>
              <w:bottom w:val="single" w:sz="4" w:space="0" w:color="000000"/>
              <w:right w:val="nil"/>
            </w:tcBorders>
            <w:vAlign w:val="center"/>
            <w:hideMark/>
          </w:tcPr>
          <w:p w14:paraId="3513F680" w14:textId="77777777" w:rsidR="00266CC1" w:rsidRPr="00E5695B" w:rsidRDefault="00266CC1" w:rsidP="002F729F">
            <w:pPr>
              <w:spacing w:after="0" w:line="240" w:lineRule="auto"/>
              <w:rPr>
                <w:rFonts w:ascii="Times New Roman" w:eastAsia="Times New Roman" w:hAnsi="Times New Roman" w:cs="Times New Roman"/>
                <w:color w:val="000000"/>
                <w:sz w:val="24"/>
                <w:szCs w:val="24"/>
              </w:rPr>
            </w:pPr>
          </w:p>
        </w:tc>
        <w:tc>
          <w:tcPr>
            <w:tcW w:w="827" w:type="dxa"/>
            <w:tcBorders>
              <w:top w:val="nil"/>
              <w:left w:val="nil"/>
              <w:bottom w:val="single" w:sz="4" w:space="0" w:color="auto"/>
              <w:right w:val="nil"/>
            </w:tcBorders>
            <w:shd w:val="clear" w:color="auto" w:fill="auto"/>
            <w:noWrap/>
            <w:vAlign w:val="bottom"/>
            <w:hideMark/>
          </w:tcPr>
          <w:p w14:paraId="59E45062" w14:textId="77777777" w:rsidR="00266CC1" w:rsidRPr="006744D3" w:rsidRDefault="00266CC1" w:rsidP="002F729F">
            <w:pPr>
              <w:spacing w:after="0" w:line="240" w:lineRule="auto"/>
              <w:jc w:val="center"/>
              <w:rPr>
                <w:rFonts w:ascii="Times New Roman" w:eastAsia="Times New Roman" w:hAnsi="Times New Roman" w:cs="Times New Roman"/>
                <w:i/>
                <w:color w:val="000000"/>
                <w:sz w:val="24"/>
                <w:szCs w:val="24"/>
              </w:rPr>
            </w:pPr>
            <w:r w:rsidRPr="006744D3">
              <w:rPr>
                <w:rFonts w:ascii="Times New Roman" w:eastAsia="Times New Roman" w:hAnsi="Times New Roman" w:cs="Times New Roman"/>
                <w:i/>
                <w:color w:val="000000"/>
                <w:sz w:val="24"/>
                <w:szCs w:val="24"/>
              </w:rPr>
              <w:t>N</w:t>
            </w:r>
          </w:p>
        </w:tc>
        <w:tc>
          <w:tcPr>
            <w:tcW w:w="936" w:type="dxa"/>
            <w:tcBorders>
              <w:top w:val="nil"/>
              <w:left w:val="nil"/>
              <w:bottom w:val="single" w:sz="4" w:space="0" w:color="auto"/>
              <w:right w:val="nil"/>
            </w:tcBorders>
            <w:shd w:val="clear" w:color="auto" w:fill="auto"/>
            <w:noWrap/>
            <w:vAlign w:val="bottom"/>
            <w:hideMark/>
          </w:tcPr>
          <w:p w14:paraId="26ECAF2C"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Percent</w:t>
            </w:r>
          </w:p>
        </w:tc>
        <w:tc>
          <w:tcPr>
            <w:tcW w:w="977" w:type="dxa"/>
            <w:tcBorders>
              <w:top w:val="nil"/>
              <w:left w:val="nil"/>
              <w:bottom w:val="single" w:sz="4" w:space="0" w:color="auto"/>
              <w:right w:val="nil"/>
            </w:tcBorders>
            <w:shd w:val="clear" w:color="auto" w:fill="auto"/>
            <w:noWrap/>
            <w:vAlign w:val="bottom"/>
            <w:hideMark/>
          </w:tcPr>
          <w:p w14:paraId="6108F037" w14:textId="77777777" w:rsidR="00266CC1" w:rsidRPr="006744D3" w:rsidRDefault="00266CC1" w:rsidP="002F729F">
            <w:pPr>
              <w:spacing w:after="0" w:line="240" w:lineRule="auto"/>
              <w:jc w:val="center"/>
              <w:rPr>
                <w:rFonts w:ascii="Times New Roman" w:eastAsia="Times New Roman" w:hAnsi="Times New Roman" w:cs="Times New Roman"/>
                <w:i/>
                <w:color w:val="000000"/>
                <w:sz w:val="24"/>
                <w:szCs w:val="24"/>
              </w:rPr>
            </w:pPr>
            <w:r w:rsidRPr="006744D3">
              <w:rPr>
                <w:rFonts w:ascii="Times New Roman" w:eastAsia="Times New Roman" w:hAnsi="Times New Roman" w:cs="Times New Roman"/>
                <w:i/>
                <w:color w:val="000000"/>
                <w:sz w:val="24"/>
                <w:szCs w:val="24"/>
              </w:rPr>
              <w:t>N</w:t>
            </w:r>
          </w:p>
        </w:tc>
        <w:tc>
          <w:tcPr>
            <w:tcW w:w="900" w:type="dxa"/>
            <w:tcBorders>
              <w:top w:val="nil"/>
              <w:left w:val="nil"/>
              <w:bottom w:val="single" w:sz="4" w:space="0" w:color="auto"/>
              <w:right w:val="nil"/>
            </w:tcBorders>
            <w:shd w:val="clear" w:color="auto" w:fill="auto"/>
            <w:noWrap/>
            <w:vAlign w:val="bottom"/>
            <w:hideMark/>
          </w:tcPr>
          <w:p w14:paraId="2EF467E4"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Percent</w:t>
            </w:r>
          </w:p>
        </w:tc>
        <w:tc>
          <w:tcPr>
            <w:tcW w:w="1183" w:type="dxa"/>
            <w:tcBorders>
              <w:top w:val="nil"/>
              <w:left w:val="nil"/>
              <w:bottom w:val="single" w:sz="4" w:space="0" w:color="auto"/>
              <w:right w:val="nil"/>
            </w:tcBorders>
            <w:shd w:val="clear" w:color="auto" w:fill="auto"/>
            <w:noWrap/>
            <w:vAlign w:val="bottom"/>
            <w:hideMark/>
          </w:tcPr>
          <w:p w14:paraId="71425D9B" w14:textId="77777777" w:rsidR="00266CC1" w:rsidRPr="006744D3" w:rsidRDefault="00266CC1" w:rsidP="002F729F">
            <w:pPr>
              <w:spacing w:after="0" w:line="240" w:lineRule="auto"/>
              <w:jc w:val="center"/>
              <w:rPr>
                <w:rFonts w:ascii="Times New Roman" w:eastAsia="Times New Roman" w:hAnsi="Times New Roman" w:cs="Times New Roman"/>
                <w:i/>
                <w:color w:val="000000"/>
                <w:sz w:val="24"/>
                <w:szCs w:val="24"/>
              </w:rPr>
            </w:pPr>
            <w:r w:rsidRPr="006744D3">
              <w:rPr>
                <w:rFonts w:ascii="Times New Roman" w:eastAsia="Times New Roman" w:hAnsi="Times New Roman" w:cs="Times New Roman"/>
                <w:i/>
                <w:color w:val="000000"/>
                <w:sz w:val="24"/>
                <w:szCs w:val="24"/>
              </w:rPr>
              <w:t>N</w:t>
            </w:r>
          </w:p>
        </w:tc>
        <w:tc>
          <w:tcPr>
            <w:tcW w:w="990" w:type="dxa"/>
            <w:tcBorders>
              <w:top w:val="nil"/>
              <w:left w:val="nil"/>
              <w:bottom w:val="single" w:sz="4" w:space="0" w:color="auto"/>
              <w:right w:val="nil"/>
            </w:tcBorders>
            <w:shd w:val="clear" w:color="auto" w:fill="auto"/>
            <w:noWrap/>
            <w:vAlign w:val="bottom"/>
            <w:hideMark/>
          </w:tcPr>
          <w:p w14:paraId="1A0E03F7"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Percent</w:t>
            </w:r>
          </w:p>
        </w:tc>
      </w:tr>
      <w:tr w:rsidR="00266CC1" w:rsidRPr="00E5695B" w14:paraId="1C73642A" w14:textId="77777777" w:rsidTr="002F729F">
        <w:trPr>
          <w:trHeight w:val="300"/>
        </w:trPr>
        <w:tc>
          <w:tcPr>
            <w:tcW w:w="1310" w:type="dxa"/>
            <w:tcBorders>
              <w:top w:val="nil"/>
              <w:left w:val="nil"/>
              <w:bottom w:val="nil"/>
              <w:right w:val="nil"/>
            </w:tcBorders>
            <w:shd w:val="clear" w:color="auto" w:fill="auto"/>
            <w:noWrap/>
            <w:vAlign w:val="bottom"/>
            <w:hideMark/>
          </w:tcPr>
          <w:p w14:paraId="66D360F1"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w:t>
            </w:r>
          </w:p>
        </w:tc>
        <w:tc>
          <w:tcPr>
            <w:tcW w:w="827" w:type="dxa"/>
            <w:tcBorders>
              <w:top w:val="nil"/>
              <w:left w:val="nil"/>
              <w:bottom w:val="nil"/>
              <w:right w:val="nil"/>
            </w:tcBorders>
            <w:shd w:val="clear" w:color="auto" w:fill="auto"/>
            <w:noWrap/>
            <w:vAlign w:val="bottom"/>
            <w:hideMark/>
          </w:tcPr>
          <w:p w14:paraId="563AF044"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417</w:t>
            </w:r>
          </w:p>
        </w:tc>
        <w:tc>
          <w:tcPr>
            <w:tcW w:w="936" w:type="dxa"/>
            <w:tcBorders>
              <w:top w:val="nil"/>
              <w:left w:val="nil"/>
              <w:bottom w:val="nil"/>
              <w:right w:val="nil"/>
            </w:tcBorders>
            <w:shd w:val="clear" w:color="auto" w:fill="auto"/>
            <w:noWrap/>
            <w:vAlign w:val="bottom"/>
            <w:hideMark/>
          </w:tcPr>
          <w:p w14:paraId="2E203E11"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94</w:t>
            </w:r>
          </w:p>
        </w:tc>
        <w:tc>
          <w:tcPr>
            <w:tcW w:w="977" w:type="dxa"/>
            <w:tcBorders>
              <w:top w:val="nil"/>
              <w:left w:val="nil"/>
              <w:bottom w:val="nil"/>
              <w:right w:val="nil"/>
            </w:tcBorders>
            <w:shd w:val="clear" w:color="auto" w:fill="auto"/>
            <w:noWrap/>
            <w:vAlign w:val="bottom"/>
            <w:hideMark/>
          </w:tcPr>
          <w:p w14:paraId="25F9D217"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79</w:t>
            </w:r>
          </w:p>
        </w:tc>
        <w:tc>
          <w:tcPr>
            <w:tcW w:w="900" w:type="dxa"/>
            <w:tcBorders>
              <w:top w:val="nil"/>
              <w:left w:val="nil"/>
              <w:bottom w:val="nil"/>
              <w:right w:val="nil"/>
            </w:tcBorders>
            <w:shd w:val="clear" w:color="auto" w:fill="auto"/>
            <w:noWrap/>
            <w:vAlign w:val="bottom"/>
            <w:hideMark/>
          </w:tcPr>
          <w:p w14:paraId="7BFD93DE"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95</w:t>
            </w:r>
          </w:p>
        </w:tc>
        <w:tc>
          <w:tcPr>
            <w:tcW w:w="1183" w:type="dxa"/>
            <w:tcBorders>
              <w:top w:val="nil"/>
              <w:left w:val="nil"/>
              <w:bottom w:val="nil"/>
              <w:right w:val="nil"/>
            </w:tcBorders>
            <w:shd w:val="clear" w:color="auto" w:fill="auto"/>
            <w:noWrap/>
            <w:vAlign w:val="bottom"/>
            <w:hideMark/>
          </w:tcPr>
          <w:p w14:paraId="4A1EB1D8"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338</w:t>
            </w:r>
          </w:p>
        </w:tc>
        <w:tc>
          <w:tcPr>
            <w:tcW w:w="990" w:type="dxa"/>
            <w:tcBorders>
              <w:top w:val="nil"/>
              <w:left w:val="nil"/>
              <w:bottom w:val="nil"/>
              <w:right w:val="nil"/>
            </w:tcBorders>
            <w:shd w:val="clear" w:color="auto" w:fill="auto"/>
            <w:noWrap/>
            <w:vAlign w:val="bottom"/>
            <w:hideMark/>
          </w:tcPr>
          <w:p w14:paraId="16999199"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94</w:t>
            </w:r>
          </w:p>
        </w:tc>
      </w:tr>
      <w:tr w:rsidR="00266CC1" w:rsidRPr="00E5695B" w14:paraId="23AF524B" w14:textId="77777777" w:rsidTr="002F729F">
        <w:trPr>
          <w:trHeight w:val="300"/>
        </w:trPr>
        <w:tc>
          <w:tcPr>
            <w:tcW w:w="1310" w:type="dxa"/>
            <w:tcBorders>
              <w:top w:val="nil"/>
              <w:left w:val="nil"/>
              <w:bottom w:val="nil"/>
              <w:right w:val="nil"/>
            </w:tcBorders>
            <w:shd w:val="clear" w:color="auto" w:fill="auto"/>
            <w:noWrap/>
            <w:vAlign w:val="bottom"/>
            <w:hideMark/>
          </w:tcPr>
          <w:p w14:paraId="11D660F9"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2</w:t>
            </w:r>
          </w:p>
        </w:tc>
        <w:tc>
          <w:tcPr>
            <w:tcW w:w="827" w:type="dxa"/>
            <w:tcBorders>
              <w:top w:val="nil"/>
              <w:left w:val="nil"/>
              <w:bottom w:val="nil"/>
              <w:right w:val="nil"/>
            </w:tcBorders>
            <w:shd w:val="clear" w:color="auto" w:fill="auto"/>
            <w:noWrap/>
            <w:vAlign w:val="bottom"/>
            <w:hideMark/>
          </w:tcPr>
          <w:p w14:paraId="6852EF65"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1052</w:t>
            </w:r>
          </w:p>
        </w:tc>
        <w:tc>
          <w:tcPr>
            <w:tcW w:w="936" w:type="dxa"/>
            <w:tcBorders>
              <w:top w:val="nil"/>
              <w:left w:val="nil"/>
              <w:bottom w:val="nil"/>
              <w:right w:val="nil"/>
            </w:tcBorders>
            <w:shd w:val="clear" w:color="auto" w:fill="auto"/>
            <w:noWrap/>
            <w:vAlign w:val="bottom"/>
            <w:hideMark/>
          </w:tcPr>
          <w:p w14:paraId="50B6E5B5"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93</w:t>
            </w:r>
          </w:p>
        </w:tc>
        <w:tc>
          <w:tcPr>
            <w:tcW w:w="977" w:type="dxa"/>
            <w:tcBorders>
              <w:top w:val="nil"/>
              <w:left w:val="nil"/>
              <w:bottom w:val="nil"/>
              <w:right w:val="nil"/>
            </w:tcBorders>
            <w:shd w:val="clear" w:color="auto" w:fill="auto"/>
            <w:noWrap/>
            <w:vAlign w:val="bottom"/>
            <w:hideMark/>
          </w:tcPr>
          <w:p w14:paraId="13973FCD"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325</w:t>
            </w:r>
          </w:p>
        </w:tc>
        <w:tc>
          <w:tcPr>
            <w:tcW w:w="900" w:type="dxa"/>
            <w:tcBorders>
              <w:top w:val="nil"/>
              <w:left w:val="nil"/>
              <w:bottom w:val="nil"/>
              <w:right w:val="nil"/>
            </w:tcBorders>
            <w:shd w:val="clear" w:color="auto" w:fill="auto"/>
            <w:noWrap/>
            <w:vAlign w:val="bottom"/>
            <w:hideMark/>
          </w:tcPr>
          <w:p w14:paraId="2C77564B"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92</w:t>
            </w:r>
          </w:p>
        </w:tc>
        <w:tc>
          <w:tcPr>
            <w:tcW w:w="1183" w:type="dxa"/>
            <w:tcBorders>
              <w:top w:val="nil"/>
              <w:left w:val="nil"/>
              <w:bottom w:val="nil"/>
              <w:right w:val="nil"/>
            </w:tcBorders>
            <w:shd w:val="clear" w:color="auto" w:fill="auto"/>
            <w:noWrap/>
            <w:vAlign w:val="bottom"/>
            <w:hideMark/>
          </w:tcPr>
          <w:p w14:paraId="79364546"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727</w:t>
            </w:r>
          </w:p>
        </w:tc>
        <w:tc>
          <w:tcPr>
            <w:tcW w:w="990" w:type="dxa"/>
            <w:tcBorders>
              <w:top w:val="nil"/>
              <w:left w:val="nil"/>
              <w:bottom w:val="nil"/>
              <w:right w:val="nil"/>
            </w:tcBorders>
            <w:shd w:val="clear" w:color="auto" w:fill="auto"/>
            <w:noWrap/>
            <w:vAlign w:val="bottom"/>
            <w:hideMark/>
          </w:tcPr>
          <w:p w14:paraId="320C79F4"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94</w:t>
            </w:r>
          </w:p>
        </w:tc>
      </w:tr>
      <w:tr w:rsidR="00266CC1" w:rsidRPr="00E5695B" w14:paraId="0B577026" w14:textId="77777777" w:rsidTr="002F729F">
        <w:trPr>
          <w:trHeight w:val="300"/>
        </w:trPr>
        <w:tc>
          <w:tcPr>
            <w:tcW w:w="1310" w:type="dxa"/>
            <w:tcBorders>
              <w:top w:val="nil"/>
              <w:left w:val="nil"/>
              <w:bottom w:val="nil"/>
              <w:right w:val="nil"/>
            </w:tcBorders>
            <w:shd w:val="clear" w:color="auto" w:fill="auto"/>
            <w:noWrap/>
            <w:vAlign w:val="bottom"/>
            <w:hideMark/>
          </w:tcPr>
          <w:p w14:paraId="17F4DA1F"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3</w:t>
            </w:r>
          </w:p>
        </w:tc>
        <w:tc>
          <w:tcPr>
            <w:tcW w:w="827" w:type="dxa"/>
            <w:tcBorders>
              <w:top w:val="nil"/>
              <w:left w:val="nil"/>
              <w:bottom w:val="nil"/>
              <w:right w:val="nil"/>
            </w:tcBorders>
            <w:shd w:val="clear" w:color="auto" w:fill="auto"/>
            <w:noWrap/>
            <w:vAlign w:val="bottom"/>
            <w:hideMark/>
          </w:tcPr>
          <w:p w14:paraId="276086B1"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343</w:t>
            </w:r>
          </w:p>
        </w:tc>
        <w:tc>
          <w:tcPr>
            <w:tcW w:w="936" w:type="dxa"/>
            <w:tcBorders>
              <w:top w:val="nil"/>
              <w:left w:val="nil"/>
              <w:bottom w:val="nil"/>
              <w:right w:val="nil"/>
            </w:tcBorders>
            <w:shd w:val="clear" w:color="auto" w:fill="auto"/>
            <w:noWrap/>
            <w:vAlign w:val="bottom"/>
            <w:hideMark/>
          </w:tcPr>
          <w:p w14:paraId="3D1C0D51"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89</w:t>
            </w:r>
          </w:p>
        </w:tc>
        <w:tc>
          <w:tcPr>
            <w:tcW w:w="977" w:type="dxa"/>
            <w:tcBorders>
              <w:top w:val="nil"/>
              <w:left w:val="nil"/>
              <w:bottom w:val="nil"/>
              <w:right w:val="nil"/>
            </w:tcBorders>
            <w:shd w:val="clear" w:color="auto" w:fill="auto"/>
            <w:noWrap/>
            <w:vAlign w:val="bottom"/>
            <w:hideMark/>
          </w:tcPr>
          <w:p w14:paraId="7837AE2B"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257</w:t>
            </w:r>
          </w:p>
        </w:tc>
        <w:tc>
          <w:tcPr>
            <w:tcW w:w="900" w:type="dxa"/>
            <w:tcBorders>
              <w:top w:val="nil"/>
              <w:left w:val="nil"/>
              <w:bottom w:val="nil"/>
              <w:right w:val="nil"/>
            </w:tcBorders>
            <w:shd w:val="clear" w:color="auto" w:fill="auto"/>
            <w:noWrap/>
            <w:vAlign w:val="bottom"/>
            <w:hideMark/>
          </w:tcPr>
          <w:p w14:paraId="0B21AE59"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89</w:t>
            </w:r>
          </w:p>
        </w:tc>
        <w:tc>
          <w:tcPr>
            <w:tcW w:w="1183" w:type="dxa"/>
            <w:tcBorders>
              <w:top w:val="nil"/>
              <w:left w:val="nil"/>
              <w:bottom w:val="nil"/>
              <w:right w:val="nil"/>
            </w:tcBorders>
            <w:shd w:val="clear" w:color="auto" w:fill="auto"/>
            <w:noWrap/>
            <w:vAlign w:val="bottom"/>
            <w:hideMark/>
          </w:tcPr>
          <w:p w14:paraId="262A3039"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86</w:t>
            </w:r>
          </w:p>
        </w:tc>
        <w:tc>
          <w:tcPr>
            <w:tcW w:w="990" w:type="dxa"/>
            <w:tcBorders>
              <w:top w:val="nil"/>
              <w:left w:val="nil"/>
              <w:bottom w:val="nil"/>
              <w:right w:val="nil"/>
            </w:tcBorders>
            <w:shd w:val="clear" w:color="auto" w:fill="auto"/>
            <w:noWrap/>
            <w:vAlign w:val="bottom"/>
            <w:hideMark/>
          </w:tcPr>
          <w:p w14:paraId="3B88D4C5"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88</w:t>
            </w:r>
          </w:p>
        </w:tc>
      </w:tr>
      <w:tr w:rsidR="00266CC1" w:rsidRPr="00E5695B" w14:paraId="20B8A277" w14:textId="77777777" w:rsidTr="002F729F">
        <w:trPr>
          <w:trHeight w:val="300"/>
        </w:trPr>
        <w:tc>
          <w:tcPr>
            <w:tcW w:w="1310" w:type="dxa"/>
            <w:tcBorders>
              <w:top w:val="nil"/>
              <w:left w:val="nil"/>
              <w:bottom w:val="nil"/>
              <w:right w:val="nil"/>
            </w:tcBorders>
            <w:shd w:val="clear" w:color="auto" w:fill="auto"/>
            <w:noWrap/>
            <w:vAlign w:val="bottom"/>
            <w:hideMark/>
          </w:tcPr>
          <w:p w14:paraId="34760878"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4</w:t>
            </w:r>
          </w:p>
        </w:tc>
        <w:tc>
          <w:tcPr>
            <w:tcW w:w="827" w:type="dxa"/>
            <w:tcBorders>
              <w:top w:val="nil"/>
              <w:left w:val="nil"/>
              <w:bottom w:val="nil"/>
              <w:right w:val="nil"/>
            </w:tcBorders>
            <w:shd w:val="clear" w:color="auto" w:fill="auto"/>
            <w:noWrap/>
            <w:vAlign w:val="bottom"/>
            <w:hideMark/>
          </w:tcPr>
          <w:p w14:paraId="2F2FB2F2"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4376</w:t>
            </w:r>
          </w:p>
        </w:tc>
        <w:tc>
          <w:tcPr>
            <w:tcW w:w="936" w:type="dxa"/>
            <w:tcBorders>
              <w:top w:val="nil"/>
              <w:left w:val="nil"/>
              <w:bottom w:val="nil"/>
              <w:right w:val="nil"/>
            </w:tcBorders>
            <w:shd w:val="clear" w:color="auto" w:fill="auto"/>
            <w:noWrap/>
            <w:vAlign w:val="bottom"/>
            <w:hideMark/>
          </w:tcPr>
          <w:p w14:paraId="53F0AF1A"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80</w:t>
            </w:r>
          </w:p>
        </w:tc>
        <w:tc>
          <w:tcPr>
            <w:tcW w:w="977" w:type="dxa"/>
            <w:tcBorders>
              <w:top w:val="nil"/>
              <w:left w:val="nil"/>
              <w:bottom w:val="nil"/>
              <w:right w:val="nil"/>
            </w:tcBorders>
            <w:shd w:val="clear" w:color="auto" w:fill="auto"/>
            <w:noWrap/>
            <w:vAlign w:val="bottom"/>
            <w:hideMark/>
          </w:tcPr>
          <w:p w14:paraId="537A5355"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560</w:t>
            </w:r>
          </w:p>
        </w:tc>
        <w:tc>
          <w:tcPr>
            <w:tcW w:w="900" w:type="dxa"/>
            <w:tcBorders>
              <w:top w:val="nil"/>
              <w:left w:val="nil"/>
              <w:bottom w:val="nil"/>
              <w:right w:val="nil"/>
            </w:tcBorders>
            <w:shd w:val="clear" w:color="auto" w:fill="auto"/>
            <w:noWrap/>
            <w:vAlign w:val="bottom"/>
            <w:hideMark/>
          </w:tcPr>
          <w:p w14:paraId="16DBCA62"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80</w:t>
            </w:r>
          </w:p>
        </w:tc>
        <w:tc>
          <w:tcPr>
            <w:tcW w:w="1183" w:type="dxa"/>
            <w:tcBorders>
              <w:top w:val="nil"/>
              <w:left w:val="nil"/>
              <w:bottom w:val="nil"/>
              <w:right w:val="nil"/>
            </w:tcBorders>
            <w:shd w:val="clear" w:color="auto" w:fill="auto"/>
            <w:noWrap/>
            <w:vAlign w:val="bottom"/>
            <w:hideMark/>
          </w:tcPr>
          <w:p w14:paraId="08EFD7AA"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3816</w:t>
            </w:r>
          </w:p>
        </w:tc>
        <w:tc>
          <w:tcPr>
            <w:tcW w:w="990" w:type="dxa"/>
            <w:tcBorders>
              <w:top w:val="nil"/>
              <w:left w:val="nil"/>
              <w:bottom w:val="nil"/>
              <w:right w:val="nil"/>
            </w:tcBorders>
            <w:shd w:val="clear" w:color="auto" w:fill="auto"/>
            <w:noWrap/>
            <w:vAlign w:val="bottom"/>
            <w:hideMark/>
          </w:tcPr>
          <w:p w14:paraId="743141DD"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80</w:t>
            </w:r>
          </w:p>
        </w:tc>
      </w:tr>
      <w:tr w:rsidR="00266CC1" w:rsidRPr="00E5695B" w14:paraId="22016C61" w14:textId="77777777" w:rsidTr="002F729F">
        <w:trPr>
          <w:trHeight w:val="300"/>
        </w:trPr>
        <w:tc>
          <w:tcPr>
            <w:tcW w:w="1310" w:type="dxa"/>
            <w:tcBorders>
              <w:top w:val="nil"/>
              <w:left w:val="nil"/>
              <w:bottom w:val="nil"/>
              <w:right w:val="nil"/>
            </w:tcBorders>
            <w:shd w:val="clear" w:color="auto" w:fill="auto"/>
            <w:noWrap/>
            <w:vAlign w:val="bottom"/>
            <w:hideMark/>
          </w:tcPr>
          <w:p w14:paraId="663D675A"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5</w:t>
            </w:r>
          </w:p>
        </w:tc>
        <w:tc>
          <w:tcPr>
            <w:tcW w:w="827" w:type="dxa"/>
            <w:tcBorders>
              <w:top w:val="nil"/>
              <w:left w:val="nil"/>
              <w:bottom w:val="nil"/>
              <w:right w:val="nil"/>
            </w:tcBorders>
            <w:shd w:val="clear" w:color="auto" w:fill="auto"/>
            <w:noWrap/>
            <w:vAlign w:val="bottom"/>
            <w:hideMark/>
          </w:tcPr>
          <w:p w14:paraId="5CB2C368"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839</w:t>
            </w:r>
          </w:p>
        </w:tc>
        <w:tc>
          <w:tcPr>
            <w:tcW w:w="936" w:type="dxa"/>
            <w:tcBorders>
              <w:top w:val="nil"/>
              <w:left w:val="nil"/>
              <w:bottom w:val="nil"/>
              <w:right w:val="nil"/>
            </w:tcBorders>
            <w:shd w:val="clear" w:color="auto" w:fill="auto"/>
            <w:noWrap/>
            <w:vAlign w:val="bottom"/>
            <w:hideMark/>
          </w:tcPr>
          <w:p w14:paraId="50FF5335"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66</w:t>
            </w:r>
          </w:p>
        </w:tc>
        <w:tc>
          <w:tcPr>
            <w:tcW w:w="977" w:type="dxa"/>
            <w:tcBorders>
              <w:top w:val="nil"/>
              <w:left w:val="nil"/>
              <w:bottom w:val="nil"/>
              <w:right w:val="nil"/>
            </w:tcBorders>
            <w:shd w:val="clear" w:color="auto" w:fill="auto"/>
            <w:noWrap/>
            <w:vAlign w:val="bottom"/>
            <w:hideMark/>
          </w:tcPr>
          <w:p w14:paraId="6E27FDB4"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232</w:t>
            </w:r>
          </w:p>
        </w:tc>
        <w:tc>
          <w:tcPr>
            <w:tcW w:w="900" w:type="dxa"/>
            <w:tcBorders>
              <w:top w:val="nil"/>
              <w:left w:val="nil"/>
              <w:bottom w:val="nil"/>
              <w:right w:val="nil"/>
            </w:tcBorders>
            <w:shd w:val="clear" w:color="auto" w:fill="auto"/>
            <w:noWrap/>
            <w:vAlign w:val="bottom"/>
            <w:hideMark/>
          </w:tcPr>
          <w:p w14:paraId="0F3CE059"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80</w:t>
            </w:r>
          </w:p>
        </w:tc>
        <w:tc>
          <w:tcPr>
            <w:tcW w:w="1183" w:type="dxa"/>
            <w:tcBorders>
              <w:top w:val="nil"/>
              <w:left w:val="nil"/>
              <w:bottom w:val="nil"/>
              <w:right w:val="nil"/>
            </w:tcBorders>
            <w:shd w:val="clear" w:color="auto" w:fill="auto"/>
            <w:noWrap/>
            <w:vAlign w:val="bottom"/>
            <w:hideMark/>
          </w:tcPr>
          <w:p w14:paraId="2D7776D9"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607</w:t>
            </w:r>
          </w:p>
        </w:tc>
        <w:tc>
          <w:tcPr>
            <w:tcW w:w="990" w:type="dxa"/>
            <w:tcBorders>
              <w:top w:val="nil"/>
              <w:left w:val="nil"/>
              <w:bottom w:val="nil"/>
              <w:right w:val="nil"/>
            </w:tcBorders>
            <w:shd w:val="clear" w:color="auto" w:fill="auto"/>
            <w:noWrap/>
            <w:vAlign w:val="bottom"/>
            <w:hideMark/>
          </w:tcPr>
          <w:p w14:paraId="5B17255E"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60</w:t>
            </w:r>
          </w:p>
        </w:tc>
      </w:tr>
      <w:tr w:rsidR="00266CC1" w:rsidRPr="00E5695B" w14:paraId="4CDBB84F" w14:textId="77777777" w:rsidTr="002F729F">
        <w:trPr>
          <w:trHeight w:val="345"/>
        </w:trPr>
        <w:tc>
          <w:tcPr>
            <w:tcW w:w="1310" w:type="dxa"/>
            <w:tcBorders>
              <w:top w:val="nil"/>
              <w:left w:val="nil"/>
              <w:bottom w:val="single" w:sz="4" w:space="0" w:color="auto"/>
              <w:right w:val="nil"/>
            </w:tcBorders>
            <w:shd w:val="clear" w:color="auto" w:fill="auto"/>
            <w:noWrap/>
            <w:vAlign w:val="bottom"/>
            <w:hideMark/>
          </w:tcPr>
          <w:p w14:paraId="2BA787ED" w14:textId="77777777" w:rsidR="00266CC1" w:rsidRPr="00E5695B" w:rsidRDefault="00266CC1" w:rsidP="002F729F">
            <w:pPr>
              <w:spacing w:after="0" w:line="240" w:lineRule="auto"/>
              <w:jc w:val="center"/>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6</w:t>
            </w:r>
          </w:p>
        </w:tc>
        <w:tc>
          <w:tcPr>
            <w:tcW w:w="827" w:type="dxa"/>
            <w:tcBorders>
              <w:top w:val="nil"/>
              <w:left w:val="nil"/>
              <w:bottom w:val="single" w:sz="4" w:space="0" w:color="auto"/>
              <w:right w:val="nil"/>
            </w:tcBorders>
            <w:shd w:val="clear" w:color="auto" w:fill="auto"/>
            <w:noWrap/>
            <w:vAlign w:val="bottom"/>
            <w:hideMark/>
          </w:tcPr>
          <w:p w14:paraId="55165BE6"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1389</w:t>
            </w:r>
          </w:p>
        </w:tc>
        <w:tc>
          <w:tcPr>
            <w:tcW w:w="936" w:type="dxa"/>
            <w:tcBorders>
              <w:top w:val="nil"/>
              <w:left w:val="nil"/>
              <w:bottom w:val="single" w:sz="4" w:space="0" w:color="auto"/>
              <w:right w:val="nil"/>
            </w:tcBorders>
            <w:shd w:val="clear" w:color="auto" w:fill="auto"/>
            <w:noWrap/>
            <w:vAlign w:val="bottom"/>
            <w:hideMark/>
          </w:tcPr>
          <w:p w14:paraId="55D0675C"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65</w:t>
            </w:r>
          </w:p>
        </w:tc>
        <w:tc>
          <w:tcPr>
            <w:tcW w:w="977" w:type="dxa"/>
            <w:tcBorders>
              <w:top w:val="nil"/>
              <w:left w:val="nil"/>
              <w:bottom w:val="single" w:sz="4" w:space="0" w:color="auto"/>
              <w:right w:val="nil"/>
            </w:tcBorders>
            <w:shd w:val="clear" w:color="auto" w:fill="auto"/>
            <w:noWrap/>
            <w:vAlign w:val="bottom"/>
            <w:hideMark/>
          </w:tcPr>
          <w:p w14:paraId="371A2856"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479</w:t>
            </w:r>
          </w:p>
        </w:tc>
        <w:tc>
          <w:tcPr>
            <w:tcW w:w="900" w:type="dxa"/>
            <w:tcBorders>
              <w:top w:val="nil"/>
              <w:left w:val="nil"/>
              <w:bottom w:val="single" w:sz="4" w:space="0" w:color="auto"/>
              <w:right w:val="nil"/>
            </w:tcBorders>
            <w:shd w:val="clear" w:color="auto" w:fill="auto"/>
            <w:noWrap/>
            <w:vAlign w:val="bottom"/>
            <w:hideMark/>
          </w:tcPr>
          <w:p w14:paraId="018A4503"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77</w:t>
            </w:r>
          </w:p>
        </w:tc>
        <w:tc>
          <w:tcPr>
            <w:tcW w:w="1183" w:type="dxa"/>
            <w:tcBorders>
              <w:top w:val="nil"/>
              <w:left w:val="nil"/>
              <w:bottom w:val="single" w:sz="4" w:space="0" w:color="auto"/>
              <w:right w:val="nil"/>
            </w:tcBorders>
            <w:shd w:val="clear" w:color="auto" w:fill="auto"/>
            <w:noWrap/>
            <w:vAlign w:val="bottom"/>
            <w:hideMark/>
          </w:tcPr>
          <w:p w14:paraId="3086286E"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136</w:t>
            </w:r>
            <w:r w:rsidRPr="00E5695B">
              <w:rPr>
                <w:rFonts w:ascii="Times New Roman" w:eastAsia="Times New Roman" w:hAnsi="Times New Roman" w:cs="Times New Roman"/>
                <w:color w:val="000000"/>
                <w:sz w:val="24"/>
                <w:szCs w:val="24"/>
                <w:vertAlign w:val="superscript"/>
              </w:rPr>
              <w:t>a</w:t>
            </w:r>
          </w:p>
        </w:tc>
        <w:tc>
          <w:tcPr>
            <w:tcW w:w="990" w:type="dxa"/>
            <w:tcBorders>
              <w:top w:val="nil"/>
              <w:left w:val="nil"/>
              <w:bottom w:val="single" w:sz="4" w:space="0" w:color="auto"/>
              <w:right w:val="nil"/>
            </w:tcBorders>
            <w:shd w:val="clear" w:color="auto" w:fill="auto"/>
            <w:noWrap/>
            <w:vAlign w:val="bottom"/>
            <w:hideMark/>
          </w:tcPr>
          <w:p w14:paraId="25C9E179" w14:textId="77777777" w:rsidR="00266CC1" w:rsidRPr="00E5695B" w:rsidRDefault="00266CC1" w:rsidP="002F729F">
            <w:pPr>
              <w:spacing w:after="0" w:line="240" w:lineRule="auto"/>
              <w:jc w:val="right"/>
              <w:rPr>
                <w:rFonts w:ascii="Times New Roman" w:eastAsia="Times New Roman" w:hAnsi="Times New Roman" w:cs="Times New Roman"/>
                <w:color w:val="000000"/>
                <w:sz w:val="24"/>
                <w:szCs w:val="24"/>
              </w:rPr>
            </w:pPr>
            <w:r w:rsidRPr="00E5695B">
              <w:rPr>
                <w:rFonts w:ascii="Times New Roman" w:eastAsia="Times New Roman" w:hAnsi="Times New Roman" w:cs="Times New Roman"/>
                <w:color w:val="000000"/>
                <w:sz w:val="24"/>
                <w:szCs w:val="24"/>
              </w:rPr>
              <w:t>72</w:t>
            </w:r>
            <w:r w:rsidRPr="00E5695B">
              <w:rPr>
                <w:rFonts w:ascii="Times New Roman" w:eastAsia="Times New Roman" w:hAnsi="Times New Roman" w:cs="Times New Roman"/>
                <w:color w:val="000000"/>
                <w:sz w:val="24"/>
                <w:szCs w:val="24"/>
                <w:vertAlign w:val="superscript"/>
              </w:rPr>
              <w:t>a</w:t>
            </w:r>
          </w:p>
        </w:tc>
      </w:tr>
    </w:tbl>
    <w:p w14:paraId="3ADBC8B1" w14:textId="4F22B9CE" w:rsidR="00266CC1" w:rsidRDefault="00266CC1" w:rsidP="009F4BBE">
      <w:pPr>
        <w:spacing w:line="240" w:lineRule="auto"/>
        <w:rPr>
          <w:rFonts w:ascii="Times New Roman" w:hAnsi="Times New Roman" w:cs="Times New Roman"/>
          <w:sz w:val="24"/>
          <w:szCs w:val="24"/>
        </w:rPr>
      </w:pPr>
      <w:r w:rsidRPr="00630DF5">
        <w:rPr>
          <w:rFonts w:ascii="Times New Roman" w:hAnsi="Times New Roman" w:cs="Times New Roman"/>
          <w:sz w:val="24"/>
          <w:szCs w:val="24"/>
          <w:vertAlign w:val="superscript"/>
        </w:rPr>
        <w:t>a</w:t>
      </w:r>
      <w:r>
        <w:rPr>
          <w:rFonts w:ascii="Times New Roman" w:hAnsi="Times New Roman" w:cs="Times New Roman"/>
          <w:sz w:val="24"/>
          <w:szCs w:val="24"/>
        </w:rPr>
        <w:t xml:space="preserve"> Mean Square Error </w:t>
      </w:r>
      <w:r w:rsidRPr="00630DF5">
        <w:rPr>
          <w:rFonts w:ascii="Times New Roman" w:hAnsi="Times New Roman" w:cs="Times New Roman"/>
          <w:sz w:val="24"/>
          <w:szCs w:val="24"/>
          <w:u w:val="single"/>
        </w:rPr>
        <w:t>&lt;</w:t>
      </w:r>
      <w:r w:rsidR="009F4BBE">
        <w:rPr>
          <w:rFonts w:ascii="Times New Roman" w:hAnsi="Times New Roman" w:cs="Times New Roman"/>
          <w:sz w:val="24"/>
          <w:szCs w:val="24"/>
        </w:rPr>
        <w:t xml:space="preserve"> 0.55</w:t>
      </w:r>
    </w:p>
    <w:p w14:paraId="533DE8B2" w14:textId="77777777" w:rsidR="00023DF8" w:rsidRDefault="00023DF8">
      <w:pPr>
        <w:rPr>
          <w:rFonts w:ascii="Times New Roman" w:hAnsi="Times New Roman" w:cs="Times New Roman"/>
          <w:sz w:val="24"/>
          <w:szCs w:val="24"/>
        </w:rPr>
      </w:pPr>
      <w:r>
        <w:rPr>
          <w:rFonts w:ascii="Times New Roman" w:hAnsi="Times New Roman" w:cs="Times New Roman"/>
          <w:sz w:val="24"/>
          <w:szCs w:val="24"/>
        </w:rPr>
        <w:br w:type="page"/>
      </w:r>
    </w:p>
    <w:p w14:paraId="0D10B810" w14:textId="7807831D" w:rsidR="00023DF8" w:rsidRPr="00EC77CF" w:rsidRDefault="00023DF8" w:rsidP="00023DF8">
      <w:pPr>
        <w:spacing w:line="480" w:lineRule="auto"/>
        <w:rPr>
          <w:rFonts w:ascii="Times New Roman" w:hAnsi="Times New Roman" w:cs="Times New Roman"/>
          <w:sz w:val="24"/>
          <w:szCs w:val="24"/>
        </w:rPr>
      </w:pPr>
      <w:r w:rsidRPr="00EC77CF">
        <w:rPr>
          <w:noProof/>
        </w:rPr>
        <w:lastRenderedPageBreak/>
        <w:drawing>
          <wp:anchor distT="0" distB="0" distL="114300" distR="114300" simplePos="0" relativeHeight="251659264" behindDoc="0" locked="0" layoutInCell="1" allowOverlap="1" wp14:anchorId="3C7DA6F4" wp14:editId="3B7AB808">
            <wp:simplePos x="0" y="0"/>
            <wp:positionH relativeFrom="column">
              <wp:posOffset>0</wp:posOffset>
            </wp:positionH>
            <wp:positionV relativeFrom="paragraph">
              <wp:posOffset>476250</wp:posOffset>
            </wp:positionV>
            <wp:extent cx="2835275" cy="2457450"/>
            <wp:effectExtent l="0" t="0" r="3175" b="0"/>
            <wp:wrapThrough wrapText="bothSides">
              <wp:wrapPolygon edited="0">
                <wp:start x="0" y="0"/>
                <wp:lineTo x="0" y="19088"/>
                <wp:lineTo x="8417" y="21433"/>
                <wp:lineTo x="16545" y="21433"/>
                <wp:lineTo x="21479" y="19088"/>
                <wp:lineTo x="2147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3.emf"/>
                    <pic:cNvPicPr/>
                  </pic:nvPicPr>
                  <pic:blipFill rotWithShape="1">
                    <a:blip r:embed="rId11" cstate="print">
                      <a:extLst>
                        <a:ext uri="{28A0092B-C50C-407E-A947-70E740481C1C}">
                          <a14:useLocalDpi xmlns:a14="http://schemas.microsoft.com/office/drawing/2010/main" val="0"/>
                        </a:ext>
                      </a:extLst>
                    </a:blip>
                    <a:srcRect t="2750"/>
                    <a:stretch/>
                  </pic:blipFill>
                  <pic:spPr bwMode="auto">
                    <a:xfrm>
                      <a:off x="0" y="0"/>
                      <a:ext cx="2835275" cy="245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77CF">
        <w:rPr>
          <w:rFonts w:ascii="Times New Roman" w:hAnsi="Times New Roman" w:cs="Times New Roman"/>
          <w:sz w:val="24"/>
          <w:szCs w:val="24"/>
        </w:rPr>
        <w:t>TOC/Abstract Art</w:t>
      </w:r>
      <w:r w:rsidRPr="00EC77CF">
        <w:rPr>
          <w:rFonts w:ascii="Times New Roman" w:hAnsi="Times New Roman" w:cs="Times New Roman"/>
          <w:sz w:val="24"/>
          <w:szCs w:val="24"/>
        </w:rPr>
        <w:br w:type="page"/>
      </w:r>
    </w:p>
    <w:p w14:paraId="5571F1BD" w14:textId="77777777" w:rsidR="00023DF8" w:rsidRDefault="00023DF8" w:rsidP="00023DF8">
      <w:pPr>
        <w:rPr>
          <w:rFonts w:ascii="Times New Roman" w:hAnsi="Times New Roman" w:cs="Times New Roman"/>
          <w:sz w:val="24"/>
          <w:szCs w:val="24"/>
        </w:rPr>
      </w:pPr>
      <w:r>
        <w:rPr>
          <w:rFonts w:ascii="Times New Roman" w:hAnsi="Times New Roman" w:cs="Times New Roman"/>
          <w:sz w:val="24"/>
          <w:szCs w:val="24"/>
        </w:rPr>
        <w:lastRenderedPageBreak/>
        <w:t>Figure 1</w:t>
      </w:r>
    </w:p>
    <w:p w14:paraId="0F53B4C8" w14:textId="77777777" w:rsidR="00023DF8" w:rsidRDefault="00023DF8" w:rsidP="00023DF8">
      <w:pPr>
        <w:rPr>
          <w:rFonts w:ascii="Times New Roman" w:hAnsi="Times New Roman" w:cs="Times New Roman"/>
          <w:sz w:val="24"/>
          <w:szCs w:val="24"/>
        </w:rPr>
      </w:pPr>
      <w:r w:rsidRPr="00802E27">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6DF2D921" wp14:editId="1880B91B">
                <wp:simplePos x="0" y="0"/>
                <wp:positionH relativeFrom="column">
                  <wp:posOffset>695325</wp:posOffset>
                </wp:positionH>
                <wp:positionV relativeFrom="paragraph">
                  <wp:posOffset>66675</wp:posOffset>
                </wp:positionV>
                <wp:extent cx="3905250" cy="197167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971675"/>
                        </a:xfrm>
                        <a:prstGeom prst="rect">
                          <a:avLst/>
                        </a:prstGeom>
                        <a:solidFill>
                          <a:srgbClr val="FFFFFF"/>
                        </a:solidFill>
                        <a:ln w="9525">
                          <a:solidFill>
                            <a:srgbClr val="000000"/>
                          </a:solidFill>
                          <a:miter lim="800000"/>
                          <a:headEnd/>
                          <a:tailEnd/>
                        </a:ln>
                      </wps:spPr>
                      <wps:txbx>
                        <w:txbxContent>
                          <w:p w14:paraId="7C12EB12" w14:textId="77777777" w:rsidR="00023DF8" w:rsidRDefault="00023DF8" w:rsidP="00023DF8">
                            <w:pPr>
                              <w:rPr>
                                <w:rFonts w:ascii="Times New Roman" w:hAnsi="Times New Roman" w:cs="Times New Roman"/>
                              </w:rPr>
                            </w:pPr>
                            <w:r w:rsidRPr="00802E27">
                              <w:rPr>
                                <w:rFonts w:ascii="Times New Roman" w:hAnsi="Times New Roman" w:cs="Times New Roman"/>
                              </w:rPr>
                              <w:t>Model Selection Guidance</w:t>
                            </w:r>
                            <w:r>
                              <w:rPr>
                                <w:rFonts w:ascii="Times New Roman" w:hAnsi="Times New Roman" w:cs="Times New Roman"/>
                              </w:rPr>
                              <w:t>:</w:t>
                            </w:r>
                          </w:p>
                          <w:p w14:paraId="7CD105AD" w14:textId="77777777" w:rsidR="00023DF8" w:rsidRPr="00802E27" w:rsidRDefault="00023DF8" w:rsidP="00023DF8">
                            <w:pPr>
                              <w:pStyle w:val="ListParagraph"/>
                              <w:numPr>
                                <w:ilvl w:val="0"/>
                                <w:numId w:val="6"/>
                              </w:numPr>
                              <w:rPr>
                                <w:rFonts w:ascii="Times New Roman" w:hAnsi="Times New Roman" w:cs="Times New Roman"/>
                              </w:rPr>
                            </w:pPr>
                            <w:r>
                              <w:rPr>
                                <w:rFonts w:ascii="Times New Roman" w:hAnsi="Times New Roman" w:cs="Times New Roman"/>
                              </w:rPr>
                              <w:t>Identify</w:t>
                            </w:r>
                            <w:r w:rsidRPr="00802E27">
                              <w:rPr>
                                <w:rFonts w:ascii="Times New Roman" w:hAnsi="Times New Roman" w:cs="Times New Roman"/>
                              </w:rPr>
                              <w:t xml:space="preserve"> surrogate</w:t>
                            </w:r>
                            <w:r>
                              <w:rPr>
                                <w:rFonts w:ascii="Times New Roman" w:hAnsi="Times New Roman" w:cs="Times New Roman"/>
                              </w:rPr>
                              <w:t>s</w:t>
                            </w:r>
                            <w:r w:rsidRPr="00802E27">
                              <w:rPr>
                                <w:rFonts w:ascii="Times New Roman" w:hAnsi="Times New Roman" w:cs="Times New Roman"/>
                              </w:rPr>
                              <w:t xml:space="preserve"> with close</w:t>
                            </w:r>
                            <w:r>
                              <w:rPr>
                                <w:rFonts w:ascii="Times New Roman" w:hAnsi="Times New Roman" w:cs="Times New Roman"/>
                              </w:rPr>
                              <w:t>st</w:t>
                            </w:r>
                            <w:r w:rsidRPr="00802E27">
                              <w:rPr>
                                <w:rFonts w:ascii="Times New Roman" w:hAnsi="Times New Roman" w:cs="Times New Roman"/>
                              </w:rPr>
                              <w:t xml:space="preserve"> taxonomic distance (highes</w:t>
                            </w:r>
                            <w:r>
                              <w:rPr>
                                <w:rFonts w:ascii="Times New Roman" w:hAnsi="Times New Roman" w:cs="Times New Roman"/>
                              </w:rPr>
                              <w:t>t accuracy within TD 1-3, same O</w:t>
                            </w:r>
                            <w:r w:rsidRPr="00802E27">
                              <w:rPr>
                                <w:rFonts w:ascii="Times New Roman" w:hAnsi="Times New Roman" w:cs="Times New Roman"/>
                              </w:rPr>
                              <w:t>rder).</w:t>
                            </w:r>
                          </w:p>
                          <w:p w14:paraId="79D3ACAA" w14:textId="77777777" w:rsidR="00023DF8" w:rsidRDefault="00023DF8" w:rsidP="00023DF8">
                            <w:pPr>
                              <w:pStyle w:val="ListParagraph"/>
                              <w:numPr>
                                <w:ilvl w:val="0"/>
                                <w:numId w:val="6"/>
                              </w:numPr>
                              <w:rPr>
                                <w:rFonts w:ascii="Times New Roman" w:hAnsi="Times New Roman" w:cs="Times New Roman"/>
                              </w:rPr>
                            </w:pPr>
                            <w:r w:rsidRPr="00802E27">
                              <w:rPr>
                                <w:rFonts w:ascii="Times New Roman" w:hAnsi="Times New Roman" w:cs="Times New Roman"/>
                              </w:rPr>
                              <w:t>Choose model with a low M</w:t>
                            </w:r>
                            <w:r>
                              <w:rPr>
                                <w:rFonts w:ascii="Times New Roman" w:hAnsi="Times New Roman" w:cs="Times New Roman"/>
                              </w:rPr>
                              <w:t>SE (≤ 0.95 for N &gt; 10 and &lt; 0.55 for N ≥ 10).</w:t>
                            </w:r>
                          </w:p>
                          <w:p w14:paraId="4893E879" w14:textId="77777777" w:rsidR="00023DF8" w:rsidRPr="00802E27" w:rsidRDefault="00023DF8" w:rsidP="00023DF8">
                            <w:pPr>
                              <w:pStyle w:val="ListParagraph"/>
                              <w:numPr>
                                <w:ilvl w:val="0"/>
                                <w:numId w:val="6"/>
                              </w:numPr>
                              <w:rPr>
                                <w:rFonts w:ascii="Times New Roman" w:hAnsi="Times New Roman" w:cs="Times New Roman"/>
                              </w:rPr>
                            </w:pPr>
                            <w:r>
                              <w:rPr>
                                <w:rFonts w:ascii="Times New Roman" w:hAnsi="Times New Roman" w:cs="Times New Roman"/>
                              </w:rPr>
                              <w:t>Select model with narrow 95% CI (within 5-fold of prediction).</w:t>
                            </w:r>
                            <w:r w:rsidRPr="00802E27">
                              <w:rPr>
                                <w:rFonts w:ascii="Times New Roman" w:hAnsi="Times New Roman" w:cs="Times New Roman"/>
                              </w:rPr>
                              <w:t xml:space="preserve"> </w:t>
                            </w:r>
                          </w:p>
                          <w:p w14:paraId="6D4A4764" w14:textId="77777777" w:rsidR="00023DF8" w:rsidRPr="00802E27" w:rsidRDefault="00023DF8" w:rsidP="00023DF8">
                            <w:pPr>
                              <w:pStyle w:val="ListParagraph"/>
                              <w:numPr>
                                <w:ilvl w:val="0"/>
                                <w:numId w:val="6"/>
                              </w:numPr>
                              <w:rPr>
                                <w:rFonts w:ascii="Times New Roman" w:hAnsi="Times New Roman" w:cs="Times New Roman"/>
                              </w:rPr>
                            </w:pPr>
                            <w:r w:rsidRPr="00802E27">
                              <w:rPr>
                                <w:rFonts w:ascii="Times New Roman" w:hAnsi="Times New Roman" w:cs="Times New Roman"/>
                              </w:rPr>
                              <w:t xml:space="preserve">If </w:t>
                            </w:r>
                            <w:r>
                              <w:rPr>
                                <w:rFonts w:ascii="Times New Roman" w:hAnsi="Times New Roman" w:cs="Times New Roman"/>
                              </w:rPr>
                              <w:t xml:space="preserve">models with </w:t>
                            </w:r>
                            <w:r w:rsidRPr="00802E27">
                              <w:rPr>
                                <w:rFonts w:ascii="Times New Roman" w:hAnsi="Times New Roman" w:cs="Times New Roman"/>
                              </w:rPr>
                              <w:t>similar MSE’s, ch</w:t>
                            </w:r>
                            <w:r>
                              <w:rPr>
                                <w:rFonts w:ascii="Times New Roman" w:hAnsi="Times New Roman" w:cs="Times New Roman"/>
                              </w:rPr>
                              <w:t>oose model with greater N</w:t>
                            </w:r>
                            <w:r w:rsidRPr="00802E27">
                              <w:rPr>
                                <w:rFonts w:ascii="Times New Roman" w:hAnsi="Times New Roman" w:cs="Times New Roman"/>
                              </w:rPr>
                              <w:t xml:space="preserve">. </w:t>
                            </w:r>
                          </w:p>
                          <w:p w14:paraId="55A1B493" w14:textId="77777777" w:rsidR="00023DF8" w:rsidRPr="002154C9" w:rsidRDefault="00023DF8" w:rsidP="00023DF8">
                            <w:pPr>
                              <w:ind w:left="360"/>
                              <w:rPr>
                                <w:rFonts w:ascii="Times New Roman" w:hAnsi="Times New Roman" w:cs="Times New Roman"/>
                              </w:rPr>
                            </w:pPr>
                          </w:p>
                          <w:p w14:paraId="37993EF3" w14:textId="77777777" w:rsidR="00023DF8" w:rsidRPr="00802E27" w:rsidRDefault="00023DF8" w:rsidP="00023DF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2D921" id="_x0000_t202" coordsize="21600,21600" o:spt="202" path="m,l,21600r21600,l21600,xe">
                <v:stroke joinstyle="miter"/>
                <v:path gradientshapeok="t" o:connecttype="rect"/>
              </v:shapetype>
              <v:shape id="Text Box 2" o:spid="_x0000_s1026" type="#_x0000_t202" style="position:absolute;margin-left:54.75pt;margin-top:5.25pt;width:307.5pt;height:15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baJwIAAE4EAAAOAAAAZHJzL2Uyb0RvYy54bWysVNuO2yAQfa/Uf0C8N47dZLOx4qy22aaq&#10;tL1Iu/0AjHGMCgwFEjv9+g44m01vL1X9gBhmOJw5M+PVzaAVOQjnJZiK5pMpJcJwaKTZVfTL4/bV&#10;NSU+MNMwBUZU9Cg8vVm/fLHqbSkK6EA1whEEMb7sbUW7EGyZZZ53QjM/ASsMOltwmgU03S5rHOsR&#10;XausmE6vsh5cYx1w4T2e3o1Ouk74bSt4+NS2XgSiKorcQlpdWuu4ZusVK3eO2U7yEw32Dyw0kwYf&#10;PUPdscDI3snfoLTkDjy0YcJBZ9C2kouUA2aTT3/J5qFjVqRcUBxvzzL5/wfLPx4+OyKbihb5ghLD&#10;NBbpUQyBvIGBFFGf3voSwx4sBoYBj7HOKVdv74F/9cTApmNmJ26dg74TrEF+ebyZXVwdcXwEqfsP&#10;0OAzbB8gAQ2t01E8lIMgOtbpeK5NpMLx8PVyOi/m6OLoy5eL/GoxT2+w8um6dT68E6BJ3FTUYfET&#10;PDvc+xDpsPIpJL7mQclmK5VKhtvVG+XIgWGjbNN3Qv8pTBnSV3SJTEYF/goxTd+fILQM2PFK6ope&#10;n4NYGXV7a5rUj4FJNe6RsjInIaN2o4phqIdUs6RyFLmG5ojKOhgbHAcSNx2475T02NwV9d/2zAlK&#10;1HuD1Vnms1mchmTM5osCDXfpqS89zHCEqmigZNxuQpqgqJuBW6xiK5O+z0xOlLFpk+ynAYtTcWmn&#10;qOffwPoHAAAA//8DAFBLAwQUAAYACAAAACEATUYU2d8AAAAKAQAADwAAAGRycy9kb3ducmV2Lnht&#10;bEyPzU7DMBCE70i8g7VIXBC1m5b+hDgVQgLBDQqCqxtvk4h4HWw3DW/P9gSnndGOZr8tNqPrxIAh&#10;tp40TCcKBFLlbUu1hve3h+sViJgMWdN5Qg0/GGFTnp8VJrf+SK84bFMtuIRibjQ0KfW5lLFq0Jk4&#10;8T0S7/Y+OJPYhlraYI5c7jqZKbWQzrTEFxrT432D1df24DSs5k/DZ3yevXxUi323TlfL4fE7aH15&#10;Md7dgkg4pr8wnPAZHUpm2vkD2Sg69mp9w9GT4MmBZTZnsdMwy6YKZFnI/y+UvwAAAP//AwBQSwEC&#10;LQAUAAYACAAAACEAtoM4kv4AAADhAQAAEwAAAAAAAAAAAAAAAAAAAAAAW0NvbnRlbnRfVHlwZXNd&#10;LnhtbFBLAQItABQABgAIAAAAIQA4/SH/1gAAAJQBAAALAAAAAAAAAAAAAAAAAC8BAABfcmVscy8u&#10;cmVsc1BLAQItABQABgAIAAAAIQClL5baJwIAAE4EAAAOAAAAAAAAAAAAAAAAAC4CAABkcnMvZTJv&#10;RG9jLnhtbFBLAQItABQABgAIAAAAIQBNRhTZ3wAAAAoBAAAPAAAAAAAAAAAAAAAAAIEEAABkcnMv&#10;ZG93bnJldi54bWxQSwUGAAAAAAQABADzAAAAjQUAAAAA&#10;">
                <v:textbox>
                  <w:txbxContent>
                    <w:p w14:paraId="7C12EB12" w14:textId="77777777" w:rsidR="00023DF8" w:rsidRDefault="00023DF8" w:rsidP="00023DF8">
                      <w:pPr>
                        <w:rPr>
                          <w:rFonts w:ascii="Times New Roman" w:hAnsi="Times New Roman" w:cs="Times New Roman"/>
                        </w:rPr>
                      </w:pPr>
                      <w:r w:rsidRPr="00802E27">
                        <w:rPr>
                          <w:rFonts w:ascii="Times New Roman" w:hAnsi="Times New Roman" w:cs="Times New Roman"/>
                        </w:rPr>
                        <w:t>Model Selection Guidance</w:t>
                      </w:r>
                      <w:r>
                        <w:rPr>
                          <w:rFonts w:ascii="Times New Roman" w:hAnsi="Times New Roman" w:cs="Times New Roman"/>
                        </w:rPr>
                        <w:t>:</w:t>
                      </w:r>
                    </w:p>
                    <w:p w14:paraId="7CD105AD" w14:textId="77777777" w:rsidR="00023DF8" w:rsidRPr="00802E27" w:rsidRDefault="00023DF8" w:rsidP="00023DF8">
                      <w:pPr>
                        <w:pStyle w:val="ListParagraph"/>
                        <w:numPr>
                          <w:ilvl w:val="0"/>
                          <w:numId w:val="6"/>
                        </w:numPr>
                        <w:rPr>
                          <w:rFonts w:ascii="Times New Roman" w:hAnsi="Times New Roman" w:cs="Times New Roman"/>
                        </w:rPr>
                      </w:pPr>
                      <w:r>
                        <w:rPr>
                          <w:rFonts w:ascii="Times New Roman" w:hAnsi="Times New Roman" w:cs="Times New Roman"/>
                        </w:rPr>
                        <w:t>Identify</w:t>
                      </w:r>
                      <w:r w:rsidRPr="00802E27">
                        <w:rPr>
                          <w:rFonts w:ascii="Times New Roman" w:hAnsi="Times New Roman" w:cs="Times New Roman"/>
                        </w:rPr>
                        <w:t xml:space="preserve"> surrogate</w:t>
                      </w:r>
                      <w:r>
                        <w:rPr>
                          <w:rFonts w:ascii="Times New Roman" w:hAnsi="Times New Roman" w:cs="Times New Roman"/>
                        </w:rPr>
                        <w:t>s</w:t>
                      </w:r>
                      <w:r w:rsidRPr="00802E27">
                        <w:rPr>
                          <w:rFonts w:ascii="Times New Roman" w:hAnsi="Times New Roman" w:cs="Times New Roman"/>
                        </w:rPr>
                        <w:t xml:space="preserve"> with close</w:t>
                      </w:r>
                      <w:r>
                        <w:rPr>
                          <w:rFonts w:ascii="Times New Roman" w:hAnsi="Times New Roman" w:cs="Times New Roman"/>
                        </w:rPr>
                        <w:t>st</w:t>
                      </w:r>
                      <w:r w:rsidRPr="00802E27">
                        <w:rPr>
                          <w:rFonts w:ascii="Times New Roman" w:hAnsi="Times New Roman" w:cs="Times New Roman"/>
                        </w:rPr>
                        <w:t xml:space="preserve"> taxonomic distance (highes</w:t>
                      </w:r>
                      <w:r>
                        <w:rPr>
                          <w:rFonts w:ascii="Times New Roman" w:hAnsi="Times New Roman" w:cs="Times New Roman"/>
                        </w:rPr>
                        <w:t>t accuracy within TD 1-3, same O</w:t>
                      </w:r>
                      <w:r w:rsidRPr="00802E27">
                        <w:rPr>
                          <w:rFonts w:ascii="Times New Roman" w:hAnsi="Times New Roman" w:cs="Times New Roman"/>
                        </w:rPr>
                        <w:t>rder).</w:t>
                      </w:r>
                    </w:p>
                    <w:p w14:paraId="79D3ACAA" w14:textId="77777777" w:rsidR="00023DF8" w:rsidRDefault="00023DF8" w:rsidP="00023DF8">
                      <w:pPr>
                        <w:pStyle w:val="ListParagraph"/>
                        <w:numPr>
                          <w:ilvl w:val="0"/>
                          <w:numId w:val="6"/>
                        </w:numPr>
                        <w:rPr>
                          <w:rFonts w:ascii="Times New Roman" w:hAnsi="Times New Roman" w:cs="Times New Roman"/>
                        </w:rPr>
                      </w:pPr>
                      <w:r w:rsidRPr="00802E27">
                        <w:rPr>
                          <w:rFonts w:ascii="Times New Roman" w:hAnsi="Times New Roman" w:cs="Times New Roman"/>
                        </w:rPr>
                        <w:t>Choose model with a low M</w:t>
                      </w:r>
                      <w:r>
                        <w:rPr>
                          <w:rFonts w:ascii="Times New Roman" w:hAnsi="Times New Roman" w:cs="Times New Roman"/>
                        </w:rPr>
                        <w:t>SE (≤ 0.95 for N &gt; 10 and &lt; 0.55 for N ≥ 10).</w:t>
                      </w:r>
                    </w:p>
                    <w:p w14:paraId="4893E879" w14:textId="77777777" w:rsidR="00023DF8" w:rsidRPr="00802E27" w:rsidRDefault="00023DF8" w:rsidP="00023DF8">
                      <w:pPr>
                        <w:pStyle w:val="ListParagraph"/>
                        <w:numPr>
                          <w:ilvl w:val="0"/>
                          <w:numId w:val="6"/>
                        </w:numPr>
                        <w:rPr>
                          <w:rFonts w:ascii="Times New Roman" w:hAnsi="Times New Roman" w:cs="Times New Roman"/>
                        </w:rPr>
                      </w:pPr>
                      <w:r>
                        <w:rPr>
                          <w:rFonts w:ascii="Times New Roman" w:hAnsi="Times New Roman" w:cs="Times New Roman"/>
                        </w:rPr>
                        <w:t>Select model with narrow 95% CI (within 5-fold of prediction).</w:t>
                      </w:r>
                      <w:r w:rsidRPr="00802E27">
                        <w:rPr>
                          <w:rFonts w:ascii="Times New Roman" w:hAnsi="Times New Roman" w:cs="Times New Roman"/>
                        </w:rPr>
                        <w:t xml:space="preserve"> </w:t>
                      </w:r>
                    </w:p>
                    <w:p w14:paraId="6D4A4764" w14:textId="77777777" w:rsidR="00023DF8" w:rsidRPr="00802E27" w:rsidRDefault="00023DF8" w:rsidP="00023DF8">
                      <w:pPr>
                        <w:pStyle w:val="ListParagraph"/>
                        <w:numPr>
                          <w:ilvl w:val="0"/>
                          <w:numId w:val="6"/>
                        </w:numPr>
                        <w:rPr>
                          <w:rFonts w:ascii="Times New Roman" w:hAnsi="Times New Roman" w:cs="Times New Roman"/>
                        </w:rPr>
                      </w:pPr>
                      <w:r w:rsidRPr="00802E27">
                        <w:rPr>
                          <w:rFonts w:ascii="Times New Roman" w:hAnsi="Times New Roman" w:cs="Times New Roman"/>
                        </w:rPr>
                        <w:t xml:space="preserve">If </w:t>
                      </w:r>
                      <w:r>
                        <w:rPr>
                          <w:rFonts w:ascii="Times New Roman" w:hAnsi="Times New Roman" w:cs="Times New Roman"/>
                        </w:rPr>
                        <w:t xml:space="preserve">models with </w:t>
                      </w:r>
                      <w:r w:rsidRPr="00802E27">
                        <w:rPr>
                          <w:rFonts w:ascii="Times New Roman" w:hAnsi="Times New Roman" w:cs="Times New Roman"/>
                        </w:rPr>
                        <w:t>similar MSE’s, ch</w:t>
                      </w:r>
                      <w:r>
                        <w:rPr>
                          <w:rFonts w:ascii="Times New Roman" w:hAnsi="Times New Roman" w:cs="Times New Roman"/>
                        </w:rPr>
                        <w:t>oose model with greater N</w:t>
                      </w:r>
                      <w:r w:rsidRPr="00802E27">
                        <w:rPr>
                          <w:rFonts w:ascii="Times New Roman" w:hAnsi="Times New Roman" w:cs="Times New Roman"/>
                        </w:rPr>
                        <w:t xml:space="preserve">. </w:t>
                      </w:r>
                    </w:p>
                    <w:p w14:paraId="55A1B493" w14:textId="77777777" w:rsidR="00023DF8" w:rsidRPr="002154C9" w:rsidRDefault="00023DF8" w:rsidP="00023DF8">
                      <w:pPr>
                        <w:ind w:left="360"/>
                        <w:rPr>
                          <w:rFonts w:ascii="Times New Roman" w:hAnsi="Times New Roman" w:cs="Times New Roman"/>
                        </w:rPr>
                      </w:pPr>
                    </w:p>
                    <w:p w14:paraId="37993EF3" w14:textId="77777777" w:rsidR="00023DF8" w:rsidRPr="00802E27" w:rsidRDefault="00023DF8" w:rsidP="00023DF8">
                      <w:pPr>
                        <w:rPr>
                          <w:rFonts w:ascii="Times New Roman" w:hAnsi="Times New Roman" w:cs="Times New Roman"/>
                        </w:rPr>
                      </w:pPr>
                    </w:p>
                  </w:txbxContent>
                </v:textbox>
                <w10:wrap type="topAndBottom"/>
              </v:shape>
            </w:pict>
          </mc:Fallback>
        </mc:AlternateContent>
      </w:r>
      <w:r>
        <w:rPr>
          <w:rFonts w:ascii="Times New Roman" w:hAnsi="Times New Roman" w:cs="Times New Roman"/>
          <w:sz w:val="24"/>
          <w:szCs w:val="24"/>
        </w:rPr>
        <w:t>Fig. 1. ICE model selection guidance based on optimized model parameters used to identify the best model when predictions from multiple surrogates are available.</w:t>
      </w:r>
    </w:p>
    <w:p w14:paraId="194B1D52" w14:textId="77777777" w:rsidR="00023DF8" w:rsidRDefault="00023DF8" w:rsidP="00023DF8">
      <w:pPr>
        <w:rPr>
          <w:rFonts w:ascii="Times New Roman" w:hAnsi="Times New Roman" w:cs="Times New Roman"/>
          <w:sz w:val="24"/>
          <w:szCs w:val="24"/>
        </w:rPr>
      </w:pPr>
      <w:r>
        <w:rPr>
          <w:rFonts w:ascii="Times New Roman" w:hAnsi="Times New Roman" w:cs="Times New Roman"/>
          <w:sz w:val="24"/>
          <w:szCs w:val="24"/>
        </w:rPr>
        <w:br w:type="page"/>
      </w:r>
    </w:p>
    <w:p w14:paraId="71B0A342" w14:textId="77777777" w:rsidR="00023DF8" w:rsidRDefault="00023DF8" w:rsidP="00023DF8">
      <w:pPr>
        <w:rPr>
          <w:rFonts w:ascii="Times New Roman" w:hAnsi="Times New Roman" w:cs="Times New Roman"/>
          <w:sz w:val="24"/>
          <w:szCs w:val="24"/>
        </w:rPr>
      </w:pPr>
    </w:p>
    <w:p w14:paraId="20741E54" w14:textId="77777777" w:rsidR="00023DF8" w:rsidRDefault="00023DF8" w:rsidP="00023D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Figure 2</w:t>
      </w:r>
    </w:p>
    <w:p w14:paraId="21BC4007" w14:textId="77777777" w:rsidR="00023DF8" w:rsidRDefault="00023DF8" w:rsidP="00023DF8">
      <w:r>
        <w:rPr>
          <w:noProof/>
        </w:rPr>
        <w:drawing>
          <wp:inline distT="0" distB="0" distL="0" distR="0" wp14:anchorId="1D4A0CDD" wp14:editId="3CDC3BC6">
            <wp:extent cx="4133850" cy="3393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2.emf"/>
                    <pic:cNvPicPr/>
                  </pic:nvPicPr>
                  <pic:blipFill rotWithShape="1">
                    <a:blip r:embed="rId12" cstate="print">
                      <a:extLst>
                        <a:ext uri="{28A0092B-C50C-407E-A947-70E740481C1C}">
                          <a14:useLocalDpi xmlns:a14="http://schemas.microsoft.com/office/drawing/2010/main" val="0"/>
                        </a:ext>
                      </a:extLst>
                    </a:blip>
                    <a:srcRect l="3387" r="2048"/>
                    <a:stretch/>
                  </pic:blipFill>
                  <pic:spPr bwMode="auto">
                    <a:xfrm>
                      <a:off x="0" y="0"/>
                      <a:ext cx="4153063" cy="3409348"/>
                    </a:xfrm>
                    <a:prstGeom prst="rect">
                      <a:avLst/>
                    </a:prstGeom>
                    <a:ln>
                      <a:noFill/>
                    </a:ln>
                    <a:extLst>
                      <a:ext uri="{53640926-AAD7-44D8-BBD7-CCE9431645EC}">
                        <a14:shadowObscured xmlns:a14="http://schemas.microsoft.com/office/drawing/2010/main"/>
                      </a:ext>
                    </a:extLst>
                  </pic:spPr>
                </pic:pic>
              </a:graphicData>
            </a:graphic>
          </wp:inline>
        </w:drawing>
      </w:r>
    </w:p>
    <w:p w14:paraId="4DF11945" w14:textId="77777777" w:rsidR="00023DF8" w:rsidRPr="00014C24" w:rsidRDefault="00023DF8" w:rsidP="00023DF8">
      <w:r>
        <w:rPr>
          <w:rFonts w:ascii="Times New Roman" w:hAnsi="Times New Roman" w:cs="Times New Roman"/>
          <w:sz w:val="24"/>
          <w:szCs w:val="24"/>
        </w:rPr>
        <w:t>Fig. 2. Comparison of model protectiveness for geometric mean and minimum genus and family models used with priority chemicals and taxa containing listed species in the Sacramento and Ohio River Valleys. There were 17 genus model and 22 family model predictions for both geometric mean and minimum models.</w:t>
      </w:r>
    </w:p>
    <w:p w14:paraId="356345E8" w14:textId="77777777" w:rsidR="00023DF8" w:rsidRDefault="00023DF8" w:rsidP="00023DF8"/>
    <w:p w14:paraId="0CE659E2" w14:textId="77777777" w:rsidR="00023DF8" w:rsidRDefault="00023DF8" w:rsidP="009F4BBE">
      <w:pPr>
        <w:spacing w:line="240" w:lineRule="auto"/>
        <w:rPr>
          <w:rFonts w:ascii="Times New Roman" w:hAnsi="Times New Roman" w:cs="Times New Roman"/>
          <w:sz w:val="24"/>
          <w:szCs w:val="24"/>
        </w:rPr>
      </w:pPr>
      <w:bookmarkStart w:id="14" w:name="_GoBack"/>
      <w:bookmarkEnd w:id="14"/>
    </w:p>
    <w:sectPr w:rsidR="00023DF8" w:rsidSect="005613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F5BE5" w14:textId="77777777" w:rsidR="002578CA" w:rsidRDefault="002578CA" w:rsidP="00CA54D5">
      <w:pPr>
        <w:spacing w:after="0" w:line="240" w:lineRule="auto"/>
      </w:pPr>
      <w:r>
        <w:separator/>
      </w:r>
    </w:p>
  </w:endnote>
  <w:endnote w:type="continuationSeparator" w:id="0">
    <w:p w14:paraId="1322AFFC" w14:textId="77777777" w:rsidR="002578CA" w:rsidRDefault="002578CA" w:rsidP="00CA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975709"/>
      <w:docPartObj>
        <w:docPartGallery w:val="Page Numbers (Bottom of Page)"/>
        <w:docPartUnique/>
      </w:docPartObj>
    </w:sdtPr>
    <w:sdtEndPr>
      <w:rPr>
        <w:rFonts w:ascii="Times New Roman" w:hAnsi="Times New Roman" w:cs="Times New Roman"/>
        <w:noProof/>
      </w:rPr>
    </w:sdtEndPr>
    <w:sdtContent>
      <w:p w14:paraId="102BB484" w14:textId="77777777" w:rsidR="002578CA" w:rsidRPr="00CF0FF8" w:rsidRDefault="002578CA">
        <w:pPr>
          <w:pStyle w:val="Footer"/>
          <w:jc w:val="right"/>
          <w:rPr>
            <w:rFonts w:ascii="Times New Roman" w:hAnsi="Times New Roman" w:cs="Times New Roman"/>
          </w:rPr>
        </w:pPr>
        <w:r w:rsidRPr="00CF0FF8">
          <w:rPr>
            <w:rFonts w:ascii="Times New Roman" w:hAnsi="Times New Roman" w:cs="Times New Roman"/>
          </w:rPr>
          <w:fldChar w:fldCharType="begin"/>
        </w:r>
        <w:r w:rsidRPr="00CF0FF8">
          <w:rPr>
            <w:rFonts w:ascii="Times New Roman" w:hAnsi="Times New Roman" w:cs="Times New Roman"/>
          </w:rPr>
          <w:instrText xml:space="preserve"> PAGE   \* MERGEFORMAT </w:instrText>
        </w:r>
        <w:r w:rsidRPr="00CF0FF8">
          <w:rPr>
            <w:rFonts w:ascii="Times New Roman" w:hAnsi="Times New Roman" w:cs="Times New Roman"/>
          </w:rPr>
          <w:fldChar w:fldCharType="separate"/>
        </w:r>
        <w:r w:rsidR="007467A1">
          <w:rPr>
            <w:rFonts w:ascii="Times New Roman" w:hAnsi="Times New Roman" w:cs="Times New Roman"/>
            <w:noProof/>
          </w:rPr>
          <w:t>21</w:t>
        </w:r>
        <w:r w:rsidRPr="00CF0FF8">
          <w:rPr>
            <w:rFonts w:ascii="Times New Roman" w:hAnsi="Times New Roman" w:cs="Times New Roman"/>
            <w:noProof/>
          </w:rPr>
          <w:fldChar w:fldCharType="end"/>
        </w:r>
      </w:p>
    </w:sdtContent>
  </w:sdt>
  <w:p w14:paraId="77B8ED83" w14:textId="77777777" w:rsidR="002578CA" w:rsidRDefault="00257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7DFFF" w14:textId="77777777" w:rsidR="002578CA" w:rsidRDefault="002578CA" w:rsidP="00CA54D5">
      <w:pPr>
        <w:spacing w:after="0" w:line="240" w:lineRule="auto"/>
      </w:pPr>
      <w:r>
        <w:separator/>
      </w:r>
    </w:p>
  </w:footnote>
  <w:footnote w:type="continuationSeparator" w:id="0">
    <w:p w14:paraId="3A024A82" w14:textId="77777777" w:rsidR="002578CA" w:rsidRDefault="002578CA" w:rsidP="00CA5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33F4"/>
    <w:multiLevelType w:val="hybridMultilevel"/>
    <w:tmpl w:val="469C3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0F3CEC"/>
    <w:multiLevelType w:val="hybridMultilevel"/>
    <w:tmpl w:val="DA54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522AB"/>
    <w:multiLevelType w:val="hybridMultilevel"/>
    <w:tmpl w:val="5CB62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01974"/>
    <w:multiLevelType w:val="hybridMultilevel"/>
    <w:tmpl w:val="60F02B28"/>
    <w:lvl w:ilvl="0" w:tplc="55865584">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D7154"/>
    <w:multiLevelType w:val="hybridMultilevel"/>
    <w:tmpl w:val="FF10A546"/>
    <w:lvl w:ilvl="0" w:tplc="E08CF290">
      <w:start w:val="1"/>
      <w:numFmt w:val="decimal"/>
      <w:lvlText w:val="%1."/>
      <w:lvlJc w:val="left"/>
      <w:pPr>
        <w:tabs>
          <w:tab w:val="num" w:pos="720"/>
        </w:tabs>
        <w:ind w:left="720" w:hanging="360"/>
      </w:pPr>
    </w:lvl>
    <w:lvl w:ilvl="1" w:tplc="40207A30" w:tentative="1">
      <w:start w:val="1"/>
      <w:numFmt w:val="decimal"/>
      <w:lvlText w:val="%2."/>
      <w:lvlJc w:val="left"/>
      <w:pPr>
        <w:tabs>
          <w:tab w:val="num" w:pos="1440"/>
        </w:tabs>
        <w:ind w:left="1440" w:hanging="360"/>
      </w:pPr>
    </w:lvl>
    <w:lvl w:ilvl="2" w:tplc="228A899E" w:tentative="1">
      <w:start w:val="1"/>
      <w:numFmt w:val="decimal"/>
      <w:lvlText w:val="%3."/>
      <w:lvlJc w:val="left"/>
      <w:pPr>
        <w:tabs>
          <w:tab w:val="num" w:pos="2160"/>
        </w:tabs>
        <w:ind w:left="2160" w:hanging="360"/>
      </w:pPr>
    </w:lvl>
    <w:lvl w:ilvl="3" w:tplc="DB82BA08" w:tentative="1">
      <w:start w:val="1"/>
      <w:numFmt w:val="decimal"/>
      <w:lvlText w:val="%4."/>
      <w:lvlJc w:val="left"/>
      <w:pPr>
        <w:tabs>
          <w:tab w:val="num" w:pos="2880"/>
        </w:tabs>
        <w:ind w:left="2880" w:hanging="360"/>
      </w:pPr>
    </w:lvl>
    <w:lvl w:ilvl="4" w:tplc="7F765AB4" w:tentative="1">
      <w:start w:val="1"/>
      <w:numFmt w:val="decimal"/>
      <w:lvlText w:val="%5."/>
      <w:lvlJc w:val="left"/>
      <w:pPr>
        <w:tabs>
          <w:tab w:val="num" w:pos="3600"/>
        </w:tabs>
        <w:ind w:left="3600" w:hanging="360"/>
      </w:pPr>
    </w:lvl>
    <w:lvl w:ilvl="5" w:tplc="1946D74E" w:tentative="1">
      <w:start w:val="1"/>
      <w:numFmt w:val="decimal"/>
      <w:lvlText w:val="%6."/>
      <w:lvlJc w:val="left"/>
      <w:pPr>
        <w:tabs>
          <w:tab w:val="num" w:pos="4320"/>
        </w:tabs>
        <w:ind w:left="4320" w:hanging="360"/>
      </w:pPr>
    </w:lvl>
    <w:lvl w:ilvl="6" w:tplc="4850AAA8" w:tentative="1">
      <w:start w:val="1"/>
      <w:numFmt w:val="decimal"/>
      <w:lvlText w:val="%7."/>
      <w:lvlJc w:val="left"/>
      <w:pPr>
        <w:tabs>
          <w:tab w:val="num" w:pos="5040"/>
        </w:tabs>
        <w:ind w:left="5040" w:hanging="360"/>
      </w:pPr>
    </w:lvl>
    <w:lvl w:ilvl="7" w:tplc="9F842930" w:tentative="1">
      <w:start w:val="1"/>
      <w:numFmt w:val="decimal"/>
      <w:lvlText w:val="%8."/>
      <w:lvlJc w:val="left"/>
      <w:pPr>
        <w:tabs>
          <w:tab w:val="num" w:pos="5760"/>
        </w:tabs>
        <w:ind w:left="5760" w:hanging="360"/>
      </w:pPr>
    </w:lvl>
    <w:lvl w:ilvl="8" w:tplc="809A0F18" w:tentative="1">
      <w:start w:val="1"/>
      <w:numFmt w:val="decimal"/>
      <w:lvlText w:val="%9."/>
      <w:lvlJc w:val="left"/>
      <w:pPr>
        <w:tabs>
          <w:tab w:val="num" w:pos="6480"/>
        </w:tabs>
        <w:ind w:left="6480" w:hanging="360"/>
      </w:pPr>
    </w:lvl>
  </w:abstractNum>
  <w:abstractNum w:abstractNumId="5" w15:restartNumberingAfterBreak="0">
    <w:nsid w:val="44DF63B8"/>
    <w:multiLevelType w:val="hybridMultilevel"/>
    <w:tmpl w:val="89DC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4063E"/>
    <w:multiLevelType w:val="hybridMultilevel"/>
    <w:tmpl w:val="6252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viron Science Te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0feedwazb55ae5eeeavvx5x2rsevpzsd9w9z&quot;&gt;My EndNote Library&lt;record-ids&gt;&lt;item&gt;2&lt;/item&gt;&lt;item&gt;3&lt;/item&gt;&lt;item&gt;5&lt;/item&gt;&lt;item&gt;7&lt;/item&gt;&lt;item&gt;9&lt;/item&gt;&lt;item&gt;11&lt;/item&gt;&lt;item&gt;14&lt;/item&gt;&lt;item&gt;15&lt;/item&gt;&lt;item&gt;17&lt;/item&gt;&lt;item&gt;20&lt;/item&gt;&lt;item&gt;23&lt;/item&gt;&lt;item&gt;35&lt;/item&gt;&lt;item&gt;561&lt;/item&gt;&lt;item&gt;562&lt;/item&gt;&lt;/record-ids&gt;&lt;/item&gt;&lt;/Libraries&gt;"/>
  </w:docVars>
  <w:rsids>
    <w:rsidRoot w:val="00AF5C83"/>
    <w:rsid w:val="0000123E"/>
    <w:rsid w:val="00001FB6"/>
    <w:rsid w:val="000026F7"/>
    <w:rsid w:val="00002E43"/>
    <w:rsid w:val="00002ED4"/>
    <w:rsid w:val="000042A4"/>
    <w:rsid w:val="0001007B"/>
    <w:rsid w:val="0001663E"/>
    <w:rsid w:val="0002281C"/>
    <w:rsid w:val="00023DF8"/>
    <w:rsid w:val="00025B4C"/>
    <w:rsid w:val="0002767B"/>
    <w:rsid w:val="00034DD2"/>
    <w:rsid w:val="000503F8"/>
    <w:rsid w:val="0005213A"/>
    <w:rsid w:val="00053540"/>
    <w:rsid w:val="000576F1"/>
    <w:rsid w:val="00065443"/>
    <w:rsid w:val="0006650D"/>
    <w:rsid w:val="0007173B"/>
    <w:rsid w:val="0007560A"/>
    <w:rsid w:val="000757F9"/>
    <w:rsid w:val="0007595A"/>
    <w:rsid w:val="0008484E"/>
    <w:rsid w:val="000848B7"/>
    <w:rsid w:val="0008652D"/>
    <w:rsid w:val="00086F65"/>
    <w:rsid w:val="000978C8"/>
    <w:rsid w:val="000A0C0D"/>
    <w:rsid w:val="000B17C2"/>
    <w:rsid w:val="000B36BB"/>
    <w:rsid w:val="000B36FA"/>
    <w:rsid w:val="000B481C"/>
    <w:rsid w:val="000B6227"/>
    <w:rsid w:val="000B6B58"/>
    <w:rsid w:val="000C1D30"/>
    <w:rsid w:val="000C3EFA"/>
    <w:rsid w:val="000C59F9"/>
    <w:rsid w:val="000D0448"/>
    <w:rsid w:val="000D5405"/>
    <w:rsid w:val="000D6978"/>
    <w:rsid w:val="000D69F7"/>
    <w:rsid w:val="000D735C"/>
    <w:rsid w:val="000D7E6B"/>
    <w:rsid w:val="000E0DB1"/>
    <w:rsid w:val="000E4734"/>
    <w:rsid w:val="000E51AC"/>
    <w:rsid w:val="000F279D"/>
    <w:rsid w:val="000F47C7"/>
    <w:rsid w:val="000F4CCF"/>
    <w:rsid w:val="000F724E"/>
    <w:rsid w:val="00110A3D"/>
    <w:rsid w:val="0011553F"/>
    <w:rsid w:val="00123953"/>
    <w:rsid w:val="00125509"/>
    <w:rsid w:val="00132377"/>
    <w:rsid w:val="00134AA3"/>
    <w:rsid w:val="00135BA9"/>
    <w:rsid w:val="00140BF1"/>
    <w:rsid w:val="001413F2"/>
    <w:rsid w:val="0015205F"/>
    <w:rsid w:val="00152135"/>
    <w:rsid w:val="00152857"/>
    <w:rsid w:val="00153684"/>
    <w:rsid w:val="00153FAA"/>
    <w:rsid w:val="0015521C"/>
    <w:rsid w:val="001562B7"/>
    <w:rsid w:val="001574E2"/>
    <w:rsid w:val="001627CC"/>
    <w:rsid w:val="001650E6"/>
    <w:rsid w:val="00170C2C"/>
    <w:rsid w:val="00174353"/>
    <w:rsid w:val="0017492E"/>
    <w:rsid w:val="001802B1"/>
    <w:rsid w:val="001832C1"/>
    <w:rsid w:val="00184AB3"/>
    <w:rsid w:val="00186685"/>
    <w:rsid w:val="00196364"/>
    <w:rsid w:val="0019718F"/>
    <w:rsid w:val="001A11C2"/>
    <w:rsid w:val="001A789F"/>
    <w:rsid w:val="001B097F"/>
    <w:rsid w:val="001B0B8B"/>
    <w:rsid w:val="001B3D6B"/>
    <w:rsid w:val="001B44B1"/>
    <w:rsid w:val="001B480E"/>
    <w:rsid w:val="001B4B37"/>
    <w:rsid w:val="001B6F68"/>
    <w:rsid w:val="001B759E"/>
    <w:rsid w:val="001B7A47"/>
    <w:rsid w:val="001C1275"/>
    <w:rsid w:val="001C1CFA"/>
    <w:rsid w:val="001C7061"/>
    <w:rsid w:val="001D03B9"/>
    <w:rsid w:val="001D03F5"/>
    <w:rsid w:val="001D38CF"/>
    <w:rsid w:val="001D3FB3"/>
    <w:rsid w:val="001E09D5"/>
    <w:rsid w:val="001E5F10"/>
    <w:rsid w:val="001E6FDC"/>
    <w:rsid w:val="001E7113"/>
    <w:rsid w:val="001F14DF"/>
    <w:rsid w:val="001F324B"/>
    <w:rsid w:val="001F7F69"/>
    <w:rsid w:val="0020197B"/>
    <w:rsid w:val="00203B77"/>
    <w:rsid w:val="00205A47"/>
    <w:rsid w:val="00211597"/>
    <w:rsid w:val="00213D16"/>
    <w:rsid w:val="002154C9"/>
    <w:rsid w:val="00221E50"/>
    <w:rsid w:val="002238BC"/>
    <w:rsid w:val="0022661E"/>
    <w:rsid w:val="0023687B"/>
    <w:rsid w:val="00237F36"/>
    <w:rsid w:val="00240927"/>
    <w:rsid w:val="00241CCF"/>
    <w:rsid w:val="00241DF2"/>
    <w:rsid w:val="00242B14"/>
    <w:rsid w:val="00242D95"/>
    <w:rsid w:val="002444B2"/>
    <w:rsid w:val="00245335"/>
    <w:rsid w:val="00245D54"/>
    <w:rsid w:val="0024622D"/>
    <w:rsid w:val="002518D6"/>
    <w:rsid w:val="00251E44"/>
    <w:rsid w:val="00253A2F"/>
    <w:rsid w:val="00255B51"/>
    <w:rsid w:val="002578CA"/>
    <w:rsid w:val="00264712"/>
    <w:rsid w:val="002659CA"/>
    <w:rsid w:val="00266CC1"/>
    <w:rsid w:val="002676EC"/>
    <w:rsid w:val="002709DA"/>
    <w:rsid w:val="0027133D"/>
    <w:rsid w:val="00274B41"/>
    <w:rsid w:val="00274EA6"/>
    <w:rsid w:val="00277AA1"/>
    <w:rsid w:val="002802D0"/>
    <w:rsid w:val="00280D52"/>
    <w:rsid w:val="00280D8A"/>
    <w:rsid w:val="00283F0B"/>
    <w:rsid w:val="0028459F"/>
    <w:rsid w:val="00290BCB"/>
    <w:rsid w:val="00296606"/>
    <w:rsid w:val="002A416C"/>
    <w:rsid w:val="002A4E30"/>
    <w:rsid w:val="002B2CEF"/>
    <w:rsid w:val="002B6F56"/>
    <w:rsid w:val="002C0292"/>
    <w:rsid w:val="002C174E"/>
    <w:rsid w:val="002C724A"/>
    <w:rsid w:val="002D535C"/>
    <w:rsid w:val="002D5AFD"/>
    <w:rsid w:val="002D7E6C"/>
    <w:rsid w:val="002E2F94"/>
    <w:rsid w:val="002E4D67"/>
    <w:rsid w:val="002F55FA"/>
    <w:rsid w:val="002F5DDD"/>
    <w:rsid w:val="002F729F"/>
    <w:rsid w:val="0030147C"/>
    <w:rsid w:val="00304190"/>
    <w:rsid w:val="00304F2A"/>
    <w:rsid w:val="00305006"/>
    <w:rsid w:val="00305840"/>
    <w:rsid w:val="00305A5E"/>
    <w:rsid w:val="003073A7"/>
    <w:rsid w:val="00313F66"/>
    <w:rsid w:val="00314F88"/>
    <w:rsid w:val="00315015"/>
    <w:rsid w:val="00315B03"/>
    <w:rsid w:val="00316E33"/>
    <w:rsid w:val="00330FFE"/>
    <w:rsid w:val="00331ACC"/>
    <w:rsid w:val="00334AF6"/>
    <w:rsid w:val="00336A94"/>
    <w:rsid w:val="00340589"/>
    <w:rsid w:val="00342731"/>
    <w:rsid w:val="00343A31"/>
    <w:rsid w:val="00344FD6"/>
    <w:rsid w:val="00354D99"/>
    <w:rsid w:val="00355981"/>
    <w:rsid w:val="00355AFC"/>
    <w:rsid w:val="00357463"/>
    <w:rsid w:val="00360ACD"/>
    <w:rsid w:val="003628FB"/>
    <w:rsid w:val="00362F8E"/>
    <w:rsid w:val="00364AE0"/>
    <w:rsid w:val="00366375"/>
    <w:rsid w:val="00367C32"/>
    <w:rsid w:val="0037092C"/>
    <w:rsid w:val="003713B9"/>
    <w:rsid w:val="003713E6"/>
    <w:rsid w:val="003743A4"/>
    <w:rsid w:val="003749FD"/>
    <w:rsid w:val="00376261"/>
    <w:rsid w:val="00385B6C"/>
    <w:rsid w:val="00392121"/>
    <w:rsid w:val="00393BCE"/>
    <w:rsid w:val="003A2B1E"/>
    <w:rsid w:val="003A3B6B"/>
    <w:rsid w:val="003A44E2"/>
    <w:rsid w:val="003A600A"/>
    <w:rsid w:val="003A65B9"/>
    <w:rsid w:val="003B50C3"/>
    <w:rsid w:val="003C5264"/>
    <w:rsid w:val="003D02CD"/>
    <w:rsid w:val="003D1806"/>
    <w:rsid w:val="003D4C50"/>
    <w:rsid w:val="003D738C"/>
    <w:rsid w:val="003E0E42"/>
    <w:rsid w:val="003E2177"/>
    <w:rsid w:val="003E7D08"/>
    <w:rsid w:val="003F06B4"/>
    <w:rsid w:val="003F1623"/>
    <w:rsid w:val="003F20A1"/>
    <w:rsid w:val="003F4250"/>
    <w:rsid w:val="003F50AA"/>
    <w:rsid w:val="00406C5A"/>
    <w:rsid w:val="00407445"/>
    <w:rsid w:val="0040772D"/>
    <w:rsid w:val="00411F5E"/>
    <w:rsid w:val="004211BA"/>
    <w:rsid w:val="00424709"/>
    <w:rsid w:val="00425F13"/>
    <w:rsid w:val="0043195D"/>
    <w:rsid w:val="00432DEC"/>
    <w:rsid w:val="00435984"/>
    <w:rsid w:val="0044096A"/>
    <w:rsid w:val="004451C3"/>
    <w:rsid w:val="00446EDC"/>
    <w:rsid w:val="00452646"/>
    <w:rsid w:val="00456330"/>
    <w:rsid w:val="00460082"/>
    <w:rsid w:val="004634EE"/>
    <w:rsid w:val="004638F7"/>
    <w:rsid w:val="00464106"/>
    <w:rsid w:val="00464BAD"/>
    <w:rsid w:val="004676F7"/>
    <w:rsid w:val="00470E6B"/>
    <w:rsid w:val="004715AD"/>
    <w:rsid w:val="00471C3A"/>
    <w:rsid w:val="00472BAE"/>
    <w:rsid w:val="00473370"/>
    <w:rsid w:val="00474B0C"/>
    <w:rsid w:val="00480183"/>
    <w:rsid w:val="00481613"/>
    <w:rsid w:val="00483D4A"/>
    <w:rsid w:val="00483F26"/>
    <w:rsid w:val="004877A0"/>
    <w:rsid w:val="004A0AA8"/>
    <w:rsid w:val="004A1C40"/>
    <w:rsid w:val="004A1C9A"/>
    <w:rsid w:val="004A2D45"/>
    <w:rsid w:val="004A3BE0"/>
    <w:rsid w:val="004A4265"/>
    <w:rsid w:val="004A6F2B"/>
    <w:rsid w:val="004A72DC"/>
    <w:rsid w:val="004B379B"/>
    <w:rsid w:val="004B4481"/>
    <w:rsid w:val="004B575F"/>
    <w:rsid w:val="004B7183"/>
    <w:rsid w:val="004B7C31"/>
    <w:rsid w:val="004B7C8D"/>
    <w:rsid w:val="004C21B8"/>
    <w:rsid w:val="004C25CB"/>
    <w:rsid w:val="004C265B"/>
    <w:rsid w:val="004D019A"/>
    <w:rsid w:val="004D0888"/>
    <w:rsid w:val="004D1487"/>
    <w:rsid w:val="004D38E4"/>
    <w:rsid w:val="004E3EF0"/>
    <w:rsid w:val="004F19CA"/>
    <w:rsid w:val="004F4B79"/>
    <w:rsid w:val="005005C7"/>
    <w:rsid w:val="00500AB6"/>
    <w:rsid w:val="00500EA6"/>
    <w:rsid w:val="005013DD"/>
    <w:rsid w:val="0050478E"/>
    <w:rsid w:val="005056B6"/>
    <w:rsid w:val="0052274F"/>
    <w:rsid w:val="00523523"/>
    <w:rsid w:val="005237DC"/>
    <w:rsid w:val="00523CAA"/>
    <w:rsid w:val="00523D9C"/>
    <w:rsid w:val="00530B6D"/>
    <w:rsid w:val="005329D9"/>
    <w:rsid w:val="00537CCE"/>
    <w:rsid w:val="00543ED2"/>
    <w:rsid w:val="0054589A"/>
    <w:rsid w:val="005459FA"/>
    <w:rsid w:val="00556DFA"/>
    <w:rsid w:val="00557680"/>
    <w:rsid w:val="005601B5"/>
    <w:rsid w:val="00561352"/>
    <w:rsid w:val="00563C1C"/>
    <w:rsid w:val="00570BB0"/>
    <w:rsid w:val="00570BDF"/>
    <w:rsid w:val="005710F1"/>
    <w:rsid w:val="00571B89"/>
    <w:rsid w:val="005725CD"/>
    <w:rsid w:val="00573A83"/>
    <w:rsid w:val="005764B8"/>
    <w:rsid w:val="0057654E"/>
    <w:rsid w:val="00576B31"/>
    <w:rsid w:val="00580249"/>
    <w:rsid w:val="00581519"/>
    <w:rsid w:val="00584509"/>
    <w:rsid w:val="00584A8D"/>
    <w:rsid w:val="00585601"/>
    <w:rsid w:val="00585FA3"/>
    <w:rsid w:val="00587940"/>
    <w:rsid w:val="00591B6B"/>
    <w:rsid w:val="00597497"/>
    <w:rsid w:val="005A2923"/>
    <w:rsid w:val="005A40CB"/>
    <w:rsid w:val="005A6798"/>
    <w:rsid w:val="005A6AFC"/>
    <w:rsid w:val="005A71AC"/>
    <w:rsid w:val="005B1F2D"/>
    <w:rsid w:val="005C27F7"/>
    <w:rsid w:val="005C7674"/>
    <w:rsid w:val="005D2580"/>
    <w:rsid w:val="005D2B52"/>
    <w:rsid w:val="005D4EDC"/>
    <w:rsid w:val="005E0114"/>
    <w:rsid w:val="005E1B94"/>
    <w:rsid w:val="005E2561"/>
    <w:rsid w:val="005E2AEC"/>
    <w:rsid w:val="005E4DE4"/>
    <w:rsid w:val="005E5F67"/>
    <w:rsid w:val="005E7182"/>
    <w:rsid w:val="005F25DF"/>
    <w:rsid w:val="005F5503"/>
    <w:rsid w:val="005F6824"/>
    <w:rsid w:val="00603056"/>
    <w:rsid w:val="00612D4C"/>
    <w:rsid w:val="00615445"/>
    <w:rsid w:val="00615CC8"/>
    <w:rsid w:val="006167E6"/>
    <w:rsid w:val="006170AC"/>
    <w:rsid w:val="00621D26"/>
    <w:rsid w:val="00625135"/>
    <w:rsid w:val="00626566"/>
    <w:rsid w:val="0062701A"/>
    <w:rsid w:val="0062780D"/>
    <w:rsid w:val="00627A40"/>
    <w:rsid w:val="00627ECA"/>
    <w:rsid w:val="00630DF5"/>
    <w:rsid w:val="006334D9"/>
    <w:rsid w:val="00633858"/>
    <w:rsid w:val="006373FB"/>
    <w:rsid w:val="006400FB"/>
    <w:rsid w:val="00643454"/>
    <w:rsid w:val="006441C4"/>
    <w:rsid w:val="00647153"/>
    <w:rsid w:val="00652894"/>
    <w:rsid w:val="00653655"/>
    <w:rsid w:val="00654B90"/>
    <w:rsid w:val="00657701"/>
    <w:rsid w:val="006619C0"/>
    <w:rsid w:val="0066498C"/>
    <w:rsid w:val="00665950"/>
    <w:rsid w:val="006666C1"/>
    <w:rsid w:val="006744D3"/>
    <w:rsid w:val="0068135C"/>
    <w:rsid w:val="006867AF"/>
    <w:rsid w:val="00687B75"/>
    <w:rsid w:val="00693837"/>
    <w:rsid w:val="00695AB5"/>
    <w:rsid w:val="006A7BC8"/>
    <w:rsid w:val="006B122F"/>
    <w:rsid w:val="006B3F18"/>
    <w:rsid w:val="006B4277"/>
    <w:rsid w:val="006B66DA"/>
    <w:rsid w:val="006B7951"/>
    <w:rsid w:val="006C1181"/>
    <w:rsid w:val="006C235D"/>
    <w:rsid w:val="006C261D"/>
    <w:rsid w:val="006C26D4"/>
    <w:rsid w:val="006C2730"/>
    <w:rsid w:val="006C6D46"/>
    <w:rsid w:val="006D3A5A"/>
    <w:rsid w:val="006D50D2"/>
    <w:rsid w:val="006D7062"/>
    <w:rsid w:val="006D7747"/>
    <w:rsid w:val="006E1A9F"/>
    <w:rsid w:val="006E2135"/>
    <w:rsid w:val="006E237D"/>
    <w:rsid w:val="006E6E6B"/>
    <w:rsid w:val="006F066B"/>
    <w:rsid w:val="0070053F"/>
    <w:rsid w:val="00705950"/>
    <w:rsid w:val="00710B00"/>
    <w:rsid w:val="00712399"/>
    <w:rsid w:val="00712FC8"/>
    <w:rsid w:val="007143C8"/>
    <w:rsid w:val="007146B9"/>
    <w:rsid w:val="007147A4"/>
    <w:rsid w:val="00716221"/>
    <w:rsid w:val="00721BE6"/>
    <w:rsid w:val="007262B5"/>
    <w:rsid w:val="007312A9"/>
    <w:rsid w:val="00731B07"/>
    <w:rsid w:val="0073312D"/>
    <w:rsid w:val="00733D16"/>
    <w:rsid w:val="00734654"/>
    <w:rsid w:val="007420E5"/>
    <w:rsid w:val="007467A1"/>
    <w:rsid w:val="007500FB"/>
    <w:rsid w:val="00751124"/>
    <w:rsid w:val="00757CFF"/>
    <w:rsid w:val="00763258"/>
    <w:rsid w:val="00763AEE"/>
    <w:rsid w:val="00764265"/>
    <w:rsid w:val="007702C8"/>
    <w:rsid w:val="007710B3"/>
    <w:rsid w:val="00773577"/>
    <w:rsid w:val="00774605"/>
    <w:rsid w:val="007813E9"/>
    <w:rsid w:val="00782529"/>
    <w:rsid w:val="0079662B"/>
    <w:rsid w:val="007970DB"/>
    <w:rsid w:val="007A11FD"/>
    <w:rsid w:val="007A3E09"/>
    <w:rsid w:val="007A42C4"/>
    <w:rsid w:val="007A4BFA"/>
    <w:rsid w:val="007A6541"/>
    <w:rsid w:val="007B07DA"/>
    <w:rsid w:val="007B12A0"/>
    <w:rsid w:val="007B572B"/>
    <w:rsid w:val="007B6F8F"/>
    <w:rsid w:val="007C2BEB"/>
    <w:rsid w:val="007C419F"/>
    <w:rsid w:val="007C44BD"/>
    <w:rsid w:val="007C61D9"/>
    <w:rsid w:val="007C6AC4"/>
    <w:rsid w:val="007D008D"/>
    <w:rsid w:val="007D057B"/>
    <w:rsid w:val="007D209F"/>
    <w:rsid w:val="007D2419"/>
    <w:rsid w:val="007D3033"/>
    <w:rsid w:val="007D35B5"/>
    <w:rsid w:val="007D57DD"/>
    <w:rsid w:val="007E0BB1"/>
    <w:rsid w:val="007E62A1"/>
    <w:rsid w:val="007E66D8"/>
    <w:rsid w:val="007F4E2B"/>
    <w:rsid w:val="007F4FB2"/>
    <w:rsid w:val="007F6823"/>
    <w:rsid w:val="007F6DD2"/>
    <w:rsid w:val="00802799"/>
    <w:rsid w:val="00802E27"/>
    <w:rsid w:val="00806F2C"/>
    <w:rsid w:val="00810D24"/>
    <w:rsid w:val="00815C83"/>
    <w:rsid w:val="00817FD8"/>
    <w:rsid w:val="00820B0F"/>
    <w:rsid w:val="0082241C"/>
    <w:rsid w:val="008234F6"/>
    <w:rsid w:val="00823BAD"/>
    <w:rsid w:val="00823BBD"/>
    <w:rsid w:val="0082571A"/>
    <w:rsid w:val="008257B2"/>
    <w:rsid w:val="00843210"/>
    <w:rsid w:val="00843857"/>
    <w:rsid w:val="00843EB7"/>
    <w:rsid w:val="00844920"/>
    <w:rsid w:val="00850F7C"/>
    <w:rsid w:val="00851F30"/>
    <w:rsid w:val="0085731C"/>
    <w:rsid w:val="00860075"/>
    <w:rsid w:val="00864207"/>
    <w:rsid w:val="00864AB2"/>
    <w:rsid w:val="00864E98"/>
    <w:rsid w:val="0087218D"/>
    <w:rsid w:val="0087607E"/>
    <w:rsid w:val="00877BDE"/>
    <w:rsid w:val="00883DE2"/>
    <w:rsid w:val="00883EB7"/>
    <w:rsid w:val="0088418A"/>
    <w:rsid w:val="008853F5"/>
    <w:rsid w:val="00886F6E"/>
    <w:rsid w:val="00887173"/>
    <w:rsid w:val="00890E42"/>
    <w:rsid w:val="00891D38"/>
    <w:rsid w:val="0089411A"/>
    <w:rsid w:val="00895043"/>
    <w:rsid w:val="008959D3"/>
    <w:rsid w:val="008A04A8"/>
    <w:rsid w:val="008A1B4E"/>
    <w:rsid w:val="008A5D29"/>
    <w:rsid w:val="008B03B4"/>
    <w:rsid w:val="008B0FAC"/>
    <w:rsid w:val="008B3FCC"/>
    <w:rsid w:val="008B7E58"/>
    <w:rsid w:val="008D1AB0"/>
    <w:rsid w:val="008D56F1"/>
    <w:rsid w:val="008E2722"/>
    <w:rsid w:val="008E6F5E"/>
    <w:rsid w:val="008F010A"/>
    <w:rsid w:val="008F3497"/>
    <w:rsid w:val="008F4538"/>
    <w:rsid w:val="008F7406"/>
    <w:rsid w:val="0090088F"/>
    <w:rsid w:val="0090652B"/>
    <w:rsid w:val="009074D8"/>
    <w:rsid w:val="00910F3B"/>
    <w:rsid w:val="00916998"/>
    <w:rsid w:val="00920030"/>
    <w:rsid w:val="00920411"/>
    <w:rsid w:val="00921CCC"/>
    <w:rsid w:val="009232B4"/>
    <w:rsid w:val="00923EFD"/>
    <w:rsid w:val="00926DAB"/>
    <w:rsid w:val="0092731C"/>
    <w:rsid w:val="00932D74"/>
    <w:rsid w:val="00932F19"/>
    <w:rsid w:val="00934A8F"/>
    <w:rsid w:val="0093503E"/>
    <w:rsid w:val="00935454"/>
    <w:rsid w:val="00940211"/>
    <w:rsid w:val="00940A12"/>
    <w:rsid w:val="009414EA"/>
    <w:rsid w:val="00941C1C"/>
    <w:rsid w:val="0094426A"/>
    <w:rsid w:val="009455FA"/>
    <w:rsid w:val="00945A09"/>
    <w:rsid w:val="00945BAC"/>
    <w:rsid w:val="0095055F"/>
    <w:rsid w:val="00950C18"/>
    <w:rsid w:val="0095275F"/>
    <w:rsid w:val="009527E9"/>
    <w:rsid w:val="00953719"/>
    <w:rsid w:val="00961587"/>
    <w:rsid w:val="00962EA2"/>
    <w:rsid w:val="009747D3"/>
    <w:rsid w:val="00975857"/>
    <w:rsid w:val="00977FBF"/>
    <w:rsid w:val="009801F9"/>
    <w:rsid w:val="00993FB1"/>
    <w:rsid w:val="00996492"/>
    <w:rsid w:val="009969AB"/>
    <w:rsid w:val="009A56BE"/>
    <w:rsid w:val="009B1063"/>
    <w:rsid w:val="009B1234"/>
    <w:rsid w:val="009B4316"/>
    <w:rsid w:val="009B76AE"/>
    <w:rsid w:val="009C0159"/>
    <w:rsid w:val="009C09DE"/>
    <w:rsid w:val="009C10CC"/>
    <w:rsid w:val="009C7A46"/>
    <w:rsid w:val="009D120A"/>
    <w:rsid w:val="009D6F37"/>
    <w:rsid w:val="009E4EB8"/>
    <w:rsid w:val="009E5E86"/>
    <w:rsid w:val="009E62D1"/>
    <w:rsid w:val="009F3493"/>
    <w:rsid w:val="009F39AE"/>
    <w:rsid w:val="009F3BCC"/>
    <w:rsid w:val="009F4BBE"/>
    <w:rsid w:val="00A01B1F"/>
    <w:rsid w:val="00A031EE"/>
    <w:rsid w:val="00A0654B"/>
    <w:rsid w:val="00A1460D"/>
    <w:rsid w:val="00A16EAF"/>
    <w:rsid w:val="00A2329B"/>
    <w:rsid w:val="00A32EB2"/>
    <w:rsid w:val="00A34C2E"/>
    <w:rsid w:val="00A35527"/>
    <w:rsid w:val="00A36BCD"/>
    <w:rsid w:val="00A36D23"/>
    <w:rsid w:val="00A371A5"/>
    <w:rsid w:val="00A37983"/>
    <w:rsid w:val="00A4123E"/>
    <w:rsid w:val="00A418A7"/>
    <w:rsid w:val="00A46276"/>
    <w:rsid w:val="00A50360"/>
    <w:rsid w:val="00A55C4A"/>
    <w:rsid w:val="00A570F6"/>
    <w:rsid w:val="00A6391B"/>
    <w:rsid w:val="00A64841"/>
    <w:rsid w:val="00A64CFA"/>
    <w:rsid w:val="00A67781"/>
    <w:rsid w:val="00A73FB5"/>
    <w:rsid w:val="00A74422"/>
    <w:rsid w:val="00A74BA0"/>
    <w:rsid w:val="00A74BBC"/>
    <w:rsid w:val="00A812F3"/>
    <w:rsid w:val="00A81F3E"/>
    <w:rsid w:val="00A857A3"/>
    <w:rsid w:val="00A8740D"/>
    <w:rsid w:val="00A90644"/>
    <w:rsid w:val="00A91509"/>
    <w:rsid w:val="00A91B27"/>
    <w:rsid w:val="00A93F72"/>
    <w:rsid w:val="00A95565"/>
    <w:rsid w:val="00AA0D30"/>
    <w:rsid w:val="00AA1A6B"/>
    <w:rsid w:val="00AA3A1B"/>
    <w:rsid w:val="00AA3C90"/>
    <w:rsid w:val="00AA69CF"/>
    <w:rsid w:val="00AB08D0"/>
    <w:rsid w:val="00AB2674"/>
    <w:rsid w:val="00AB46F7"/>
    <w:rsid w:val="00AB5454"/>
    <w:rsid w:val="00AB7516"/>
    <w:rsid w:val="00AC00D0"/>
    <w:rsid w:val="00AC242D"/>
    <w:rsid w:val="00AC3490"/>
    <w:rsid w:val="00AC448A"/>
    <w:rsid w:val="00AC5826"/>
    <w:rsid w:val="00AC5D37"/>
    <w:rsid w:val="00AC5F31"/>
    <w:rsid w:val="00AD14ED"/>
    <w:rsid w:val="00AD1DF4"/>
    <w:rsid w:val="00AE002D"/>
    <w:rsid w:val="00AE6C17"/>
    <w:rsid w:val="00AE768F"/>
    <w:rsid w:val="00AE7DDB"/>
    <w:rsid w:val="00AF1328"/>
    <w:rsid w:val="00AF17CA"/>
    <w:rsid w:val="00AF39E7"/>
    <w:rsid w:val="00AF5C83"/>
    <w:rsid w:val="00AF6C70"/>
    <w:rsid w:val="00B011B6"/>
    <w:rsid w:val="00B01754"/>
    <w:rsid w:val="00B03212"/>
    <w:rsid w:val="00B058C8"/>
    <w:rsid w:val="00B07073"/>
    <w:rsid w:val="00B13148"/>
    <w:rsid w:val="00B13777"/>
    <w:rsid w:val="00B14EEC"/>
    <w:rsid w:val="00B176C7"/>
    <w:rsid w:val="00B2434E"/>
    <w:rsid w:val="00B26CA2"/>
    <w:rsid w:val="00B31987"/>
    <w:rsid w:val="00B417C1"/>
    <w:rsid w:val="00B42B95"/>
    <w:rsid w:val="00B4462B"/>
    <w:rsid w:val="00B44B10"/>
    <w:rsid w:val="00B54AC8"/>
    <w:rsid w:val="00B6188A"/>
    <w:rsid w:val="00B66D7F"/>
    <w:rsid w:val="00B7285D"/>
    <w:rsid w:val="00B729F0"/>
    <w:rsid w:val="00B72F39"/>
    <w:rsid w:val="00B7724D"/>
    <w:rsid w:val="00B7731F"/>
    <w:rsid w:val="00B803B5"/>
    <w:rsid w:val="00B80DA4"/>
    <w:rsid w:val="00B83A91"/>
    <w:rsid w:val="00B9266A"/>
    <w:rsid w:val="00B94B80"/>
    <w:rsid w:val="00B95B40"/>
    <w:rsid w:val="00BA1186"/>
    <w:rsid w:val="00BA26DF"/>
    <w:rsid w:val="00BA4D02"/>
    <w:rsid w:val="00BB2BE4"/>
    <w:rsid w:val="00BB4069"/>
    <w:rsid w:val="00BB4714"/>
    <w:rsid w:val="00BC6965"/>
    <w:rsid w:val="00BD26E7"/>
    <w:rsid w:val="00BD3753"/>
    <w:rsid w:val="00BD3C1E"/>
    <w:rsid w:val="00BE2E19"/>
    <w:rsid w:val="00BE351D"/>
    <w:rsid w:val="00BE63E7"/>
    <w:rsid w:val="00BF2906"/>
    <w:rsid w:val="00BF693C"/>
    <w:rsid w:val="00C0049E"/>
    <w:rsid w:val="00C01AFF"/>
    <w:rsid w:val="00C01EE7"/>
    <w:rsid w:val="00C029F1"/>
    <w:rsid w:val="00C0327B"/>
    <w:rsid w:val="00C03544"/>
    <w:rsid w:val="00C03B47"/>
    <w:rsid w:val="00C10AFF"/>
    <w:rsid w:val="00C12FB3"/>
    <w:rsid w:val="00C23A95"/>
    <w:rsid w:val="00C257FB"/>
    <w:rsid w:val="00C26755"/>
    <w:rsid w:val="00C34FA1"/>
    <w:rsid w:val="00C35B7D"/>
    <w:rsid w:val="00C36DAD"/>
    <w:rsid w:val="00C45CFF"/>
    <w:rsid w:val="00C45FE7"/>
    <w:rsid w:val="00C46485"/>
    <w:rsid w:val="00C56C68"/>
    <w:rsid w:val="00C57E0B"/>
    <w:rsid w:val="00C631C9"/>
    <w:rsid w:val="00C638B5"/>
    <w:rsid w:val="00C6543B"/>
    <w:rsid w:val="00C7039A"/>
    <w:rsid w:val="00C73695"/>
    <w:rsid w:val="00C738BD"/>
    <w:rsid w:val="00C746E7"/>
    <w:rsid w:val="00C81FED"/>
    <w:rsid w:val="00C82681"/>
    <w:rsid w:val="00C82BA6"/>
    <w:rsid w:val="00C8544E"/>
    <w:rsid w:val="00C92522"/>
    <w:rsid w:val="00C93F10"/>
    <w:rsid w:val="00CA5429"/>
    <w:rsid w:val="00CA54D5"/>
    <w:rsid w:val="00CB2F33"/>
    <w:rsid w:val="00CB3B22"/>
    <w:rsid w:val="00CB5106"/>
    <w:rsid w:val="00CB5D36"/>
    <w:rsid w:val="00CB7E2D"/>
    <w:rsid w:val="00CC5B39"/>
    <w:rsid w:val="00CD421F"/>
    <w:rsid w:val="00CD6503"/>
    <w:rsid w:val="00CD6841"/>
    <w:rsid w:val="00CD7025"/>
    <w:rsid w:val="00CE18B8"/>
    <w:rsid w:val="00CE290E"/>
    <w:rsid w:val="00CE2D74"/>
    <w:rsid w:val="00CE34FF"/>
    <w:rsid w:val="00CF0FF8"/>
    <w:rsid w:val="00CF20CA"/>
    <w:rsid w:val="00CF4AA0"/>
    <w:rsid w:val="00CF74EA"/>
    <w:rsid w:val="00D021C2"/>
    <w:rsid w:val="00D02DF2"/>
    <w:rsid w:val="00D03C97"/>
    <w:rsid w:val="00D04878"/>
    <w:rsid w:val="00D100F3"/>
    <w:rsid w:val="00D108D6"/>
    <w:rsid w:val="00D10CB3"/>
    <w:rsid w:val="00D12530"/>
    <w:rsid w:val="00D143DF"/>
    <w:rsid w:val="00D2078E"/>
    <w:rsid w:val="00D217D1"/>
    <w:rsid w:val="00D23CE3"/>
    <w:rsid w:val="00D23DA7"/>
    <w:rsid w:val="00D2427E"/>
    <w:rsid w:val="00D26CCD"/>
    <w:rsid w:val="00D3091C"/>
    <w:rsid w:val="00D30A67"/>
    <w:rsid w:val="00D33463"/>
    <w:rsid w:val="00D34368"/>
    <w:rsid w:val="00D34AB8"/>
    <w:rsid w:val="00D3712E"/>
    <w:rsid w:val="00D447B2"/>
    <w:rsid w:val="00D50AC7"/>
    <w:rsid w:val="00D6153C"/>
    <w:rsid w:val="00D640DB"/>
    <w:rsid w:val="00D656C3"/>
    <w:rsid w:val="00D67CAE"/>
    <w:rsid w:val="00D737BE"/>
    <w:rsid w:val="00D7436B"/>
    <w:rsid w:val="00D7606C"/>
    <w:rsid w:val="00D81063"/>
    <w:rsid w:val="00D813ED"/>
    <w:rsid w:val="00D83FD5"/>
    <w:rsid w:val="00D84AA6"/>
    <w:rsid w:val="00D86056"/>
    <w:rsid w:val="00D91C5E"/>
    <w:rsid w:val="00D924EB"/>
    <w:rsid w:val="00D93F6E"/>
    <w:rsid w:val="00D96C65"/>
    <w:rsid w:val="00DA185E"/>
    <w:rsid w:val="00DA2227"/>
    <w:rsid w:val="00DB0609"/>
    <w:rsid w:val="00DB3561"/>
    <w:rsid w:val="00DC0108"/>
    <w:rsid w:val="00DC3305"/>
    <w:rsid w:val="00DC3386"/>
    <w:rsid w:val="00DC7FB5"/>
    <w:rsid w:val="00DD06DC"/>
    <w:rsid w:val="00DD0C5B"/>
    <w:rsid w:val="00DD4560"/>
    <w:rsid w:val="00DD4CBE"/>
    <w:rsid w:val="00DD6C3B"/>
    <w:rsid w:val="00DE1E86"/>
    <w:rsid w:val="00DE2545"/>
    <w:rsid w:val="00DE5D96"/>
    <w:rsid w:val="00DE6F41"/>
    <w:rsid w:val="00DE7250"/>
    <w:rsid w:val="00DF25E9"/>
    <w:rsid w:val="00DF3E3E"/>
    <w:rsid w:val="00DF5FF8"/>
    <w:rsid w:val="00DF617F"/>
    <w:rsid w:val="00DF7CBE"/>
    <w:rsid w:val="00E01C36"/>
    <w:rsid w:val="00E03068"/>
    <w:rsid w:val="00E05985"/>
    <w:rsid w:val="00E172EB"/>
    <w:rsid w:val="00E237BA"/>
    <w:rsid w:val="00E25C10"/>
    <w:rsid w:val="00E3225A"/>
    <w:rsid w:val="00E35D0A"/>
    <w:rsid w:val="00E40D77"/>
    <w:rsid w:val="00E460EB"/>
    <w:rsid w:val="00E55AFC"/>
    <w:rsid w:val="00E5695B"/>
    <w:rsid w:val="00E63D27"/>
    <w:rsid w:val="00E646AD"/>
    <w:rsid w:val="00E64BF9"/>
    <w:rsid w:val="00E67E49"/>
    <w:rsid w:val="00E714D5"/>
    <w:rsid w:val="00E718DC"/>
    <w:rsid w:val="00E72E84"/>
    <w:rsid w:val="00E757D0"/>
    <w:rsid w:val="00E75884"/>
    <w:rsid w:val="00E75D11"/>
    <w:rsid w:val="00E77795"/>
    <w:rsid w:val="00E816CE"/>
    <w:rsid w:val="00E84BC7"/>
    <w:rsid w:val="00E84D56"/>
    <w:rsid w:val="00E85670"/>
    <w:rsid w:val="00E86E71"/>
    <w:rsid w:val="00E935D0"/>
    <w:rsid w:val="00EA36E1"/>
    <w:rsid w:val="00EA3E88"/>
    <w:rsid w:val="00EA5F84"/>
    <w:rsid w:val="00EA60A6"/>
    <w:rsid w:val="00EB06E5"/>
    <w:rsid w:val="00EB0E32"/>
    <w:rsid w:val="00EB7677"/>
    <w:rsid w:val="00EC1AE6"/>
    <w:rsid w:val="00EC615D"/>
    <w:rsid w:val="00EC77CF"/>
    <w:rsid w:val="00ED0BEC"/>
    <w:rsid w:val="00ED27B1"/>
    <w:rsid w:val="00ED30EF"/>
    <w:rsid w:val="00ED31AD"/>
    <w:rsid w:val="00ED46A7"/>
    <w:rsid w:val="00ED6BD6"/>
    <w:rsid w:val="00ED7243"/>
    <w:rsid w:val="00EE233F"/>
    <w:rsid w:val="00EE691B"/>
    <w:rsid w:val="00EF545D"/>
    <w:rsid w:val="00F003E0"/>
    <w:rsid w:val="00F01198"/>
    <w:rsid w:val="00F01D1B"/>
    <w:rsid w:val="00F03A6D"/>
    <w:rsid w:val="00F0699C"/>
    <w:rsid w:val="00F07EFE"/>
    <w:rsid w:val="00F118A8"/>
    <w:rsid w:val="00F11E72"/>
    <w:rsid w:val="00F1447D"/>
    <w:rsid w:val="00F14750"/>
    <w:rsid w:val="00F23ADA"/>
    <w:rsid w:val="00F24675"/>
    <w:rsid w:val="00F2652A"/>
    <w:rsid w:val="00F26DF5"/>
    <w:rsid w:val="00F31515"/>
    <w:rsid w:val="00F31BF1"/>
    <w:rsid w:val="00F344F1"/>
    <w:rsid w:val="00F36A12"/>
    <w:rsid w:val="00F443C0"/>
    <w:rsid w:val="00F455AB"/>
    <w:rsid w:val="00F45ADD"/>
    <w:rsid w:val="00F46C45"/>
    <w:rsid w:val="00F46DA2"/>
    <w:rsid w:val="00F47D9A"/>
    <w:rsid w:val="00F5056D"/>
    <w:rsid w:val="00F50BE9"/>
    <w:rsid w:val="00F5206A"/>
    <w:rsid w:val="00F5372F"/>
    <w:rsid w:val="00F55154"/>
    <w:rsid w:val="00F56BB1"/>
    <w:rsid w:val="00F57E02"/>
    <w:rsid w:val="00F6033B"/>
    <w:rsid w:val="00F61802"/>
    <w:rsid w:val="00F61BE1"/>
    <w:rsid w:val="00F61E88"/>
    <w:rsid w:val="00F64F8E"/>
    <w:rsid w:val="00F66303"/>
    <w:rsid w:val="00F70870"/>
    <w:rsid w:val="00F72FCB"/>
    <w:rsid w:val="00F7565A"/>
    <w:rsid w:val="00F75774"/>
    <w:rsid w:val="00F81982"/>
    <w:rsid w:val="00F83FAD"/>
    <w:rsid w:val="00F8692A"/>
    <w:rsid w:val="00F91FE3"/>
    <w:rsid w:val="00F9254F"/>
    <w:rsid w:val="00F95010"/>
    <w:rsid w:val="00F95EF9"/>
    <w:rsid w:val="00FA07E6"/>
    <w:rsid w:val="00FA2141"/>
    <w:rsid w:val="00FB1606"/>
    <w:rsid w:val="00FB2C54"/>
    <w:rsid w:val="00FB482E"/>
    <w:rsid w:val="00FB5417"/>
    <w:rsid w:val="00FC133D"/>
    <w:rsid w:val="00FC1B36"/>
    <w:rsid w:val="00FC6D08"/>
    <w:rsid w:val="00FD102C"/>
    <w:rsid w:val="00FD63F3"/>
    <w:rsid w:val="00FD69FC"/>
    <w:rsid w:val="00FE5066"/>
    <w:rsid w:val="00FE67E8"/>
    <w:rsid w:val="00FE6B61"/>
    <w:rsid w:val="00FF32B3"/>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550B"/>
  <w15:docId w15:val="{1BA31F00-86DA-4AE6-996D-F4D627C0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31C"/>
    <w:rPr>
      <w:color w:val="0000FF" w:themeColor="hyperlink"/>
      <w:u w:val="single"/>
    </w:rPr>
  </w:style>
  <w:style w:type="character" w:styleId="CommentReference">
    <w:name w:val="annotation reference"/>
    <w:basedOn w:val="DefaultParagraphFont"/>
    <w:uiPriority w:val="99"/>
    <w:semiHidden/>
    <w:unhideWhenUsed/>
    <w:rsid w:val="00E237BA"/>
    <w:rPr>
      <w:sz w:val="16"/>
      <w:szCs w:val="16"/>
    </w:rPr>
  </w:style>
  <w:style w:type="paragraph" w:styleId="CommentText">
    <w:name w:val="annotation text"/>
    <w:basedOn w:val="Normal"/>
    <w:link w:val="CommentTextChar"/>
    <w:uiPriority w:val="99"/>
    <w:semiHidden/>
    <w:unhideWhenUsed/>
    <w:rsid w:val="00E237BA"/>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E237BA"/>
    <w:rPr>
      <w:rFonts w:eastAsiaTheme="minorEastAsia"/>
      <w:sz w:val="20"/>
      <w:szCs w:val="20"/>
    </w:rPr>
  </w:style>
  <w:style w:type="paragraph" w:styleId="BalloonText">
    <w:name w:val="Balloon Text"/>
    <w:basedOn w:val="Normal"/>
    <w:link w:val="BalloonTextChar"/>
    <w:uiPriority w:val="99"/>
    <w:semiHidden/>
    <w:unhideWhenUsed/>
    <w:rsid w:val="00E23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7BA"/>
    <w:rPr>
      <w:rFonts w:ascii="Segoe UI" w:hAnsi="Segoe UI" w:cs="Segoe UI"/>
      <w:sz w:val="18"/>
      <w:szCs w:val="18"/>
    </w:rPr>
  </w:style>
  <w:style w:type="paragraph" w:styleId="NormalWeb">
    <w:name w:val="Normal (Web)"/>
    <w:basedOn w:val="Normal"/>
    <w:uiPriority w:val="99"/>
    <w:semiHidden/>
    <w:unhideWhenUsed/>
    <w:rsid w:val="003E217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0197B"/>
    <w:pPr>
      <w:ind w:left="720"/>
      <w:contextualSpacing/>
    </w:pPr>
  </w:style>
  <w:style w:type="paragraph" w:styleId="CommentSubject">
    <w:name w:val="annotation subject"/>
    <w:basedOn w:val="CommentText"/>
    <w:next w:val="CommentText"/>
    <w:link w:val="CommentSubjectChar"/>
    <w:uiPriority w:val="99"/>
    <w:semiHidden/>
    <w:unhideWhenUsed/>
    <w:rsid w:val="00A8740D"/>
    <w:rPr>
      <w:rFonts w:eastAsiaTheme="minorHAnsi"/>
      <w:b/>
      <w:bCs/>
    </w:rPr>
  </w:style>
  <w:style w:type="character" w:customStyle="1" w:styleId="CommentSubjectChar">
    <w:name w:val="Comment Subject Char"/>
    <w:basedOn w:val="CommentTextChar"/>
    <w:link w:val="CommentSubject"/>
    <w:uiPriority w:val="99"/>
    <w:semiHidden/>
    <w:rsid w:val="00A8740D"/>
    <w:rPr>
      <w:rFonts w:eastAsiaTheme="minorEastAsia"/>
      <w:b/>
      <w:bCs/>
      <w:sz w:val="20"/>
      <w:szCs w:val="20"/>
    </w:rPr>
  </w:style>
  <w:style w:type="paragraph" w:styleId="Header">
    <w:name w:val="header"/>
    <w:basedOn w:val="Normal"/>
    <w:link w:val="HeaderChar"/>
    <w:uiPriority w:val="99"/>
    <w:unhideWhenUsed/>
    <w:rsid w:val="00CA5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D5"/>
  </w:style>
  <w:style w:type="paragraph" w:styleId="Footer">
    <w:name w:val="footer"/>
    <w:basedOn w:val="Normal"/>
    <w:link w:val="FooterChar"/>
    <w:uiPriority w:val="99"/>
    <w:unhideWhenUsed/>
    <w:rsid w:val="00CA5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D5"/>
  </w:style>
  <w:style w:type="paragraph" w:customStyle="1" w:styleId="EndNoteBibliographyTitle">
    <w:name w:val="EndNote Bibliography Title"/>
    <w:basedOn w:val="Normal"/>
    <w:link w:val="EndNoteBibliographyTitleChar"/>
    <w:rsid w:val="00F14750"/>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14750"/>
    <w:rPr>
      <w:rFonts w:ascii="Times New Roman" w:hAnsi="Times New Roman" w:cs="Times New Roman"/>
      <w:noProof/>
      <w:sz w:val="24"/>
    </w:rPr>
  </w:style>
  <w:style w:type="paragraph" w:customStyle="1" w:styleId="EndNoteBibliography">
    <w:name w:val="EndNote Bibliography"/>
    <w:basedOn w:val="Normal"/>
    <w:link w:val="EndNoteBibliographyChar"/>
    <w:rsid w:val="00F14750"/>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14750"/>
    <w:rPr>
      <w:rFonts w:ascii="Times New Roman" w:hAnsi="Times New Roman" w:cs="Times New Roman"/>
      <w:noProof/>
      <w:sz w:val="24"/>
    </w:rPr>
  </w:style>
  <w:style w:type="character" w:customStyle="1" w:styleId="textChar">
    <w:name w:val="text Char"/>
    <w:basedOn w:val="DefaultParagraphFont"/>
    <w:link w:val="text"/>
    <w:locked/>
    <w:rsid w:val="00464106"/>
    <w:rPr>
      <w:rFonts w:ascii="Microsoft Sans Serif" w:hAnsi="Microsoft Sans Serif" w:cs="Microsoft Sans Serif"/>
    </w:rPr>
  </w:style>
  <w:style w:type="paragraph" w:customStyle="1" w:styleId="text">
    <w:name w:val="text"/>
    <w:basedOn w:val="Normal"/>
    <w:link w:val="textChar"/>
    <w:rsid w:val="00464106"/>
    <w:pPr>
      <w:spacing w:after="0" w:line="240" w:lineRule="auto"/>
    </w:pPr>
    <w:rPr>
      <w:rFonts w:ascii="Microsoft Sans Serif" w:hAnsi="Microsoft Sans Serif" w:cs="Microsoft Sans Serif"/>
    </w:rPr>
  </w:style>
  <w:style w:type="table" w:styleId="PlainTable5">
    <w:name w:val="Plain Table 5"/>
    <w:basedOn w:val="TableNormal"/>
    <w:uiPriority w:val="45"/>
    <w:rsid w:val="00BB4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ED30EF"/>
    <w:pPr>
      <w:spacing w:after="0" w:line="240" w:lineRule="auto"/>
    </w:pPr>
  </w:style>
  <w:style w:type="table" w:styleId="TableGrid">
    <w:name w:val="Table Grid"/>
    <w:basedOn w:val="TableNormal"/>
    <w:uiPriority w:val="59"/>
    <w:rsid w:val="0084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2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186">
      <w:bodyDiv w:val="1"/>
      <w:marLeft w:val="0"/>
      <w:marRight w:val="0"/>
      <w:marTop w:val="0"/>
      <w:marBottom w:val="0"/>
      <w:divBdr>
        <w:top w:val="none" w:sz="0" w:space="0" w:color="auto"/>
        <w:left w:val="none" w:sz="0" w:space="0" w:color="auto"/>
        <w:bottom w:val="none" w:sz="0" w:space="0" w:color="auto"/>
        <w:right w:val="none" w:sz="0" w:space="0" w:color="auto"/>
      </w:divBdr>
    </w:div>
    <w:div w:id="67196628">
      <w:bodyDiv w:val="1"/>
      <w:marLeft w:val="0"/>
      <w:marRight w:val="0"/>
      <w:marTop w:val="0"/>
      <w:marBottom w:val="0"/>
      <w:divBdr>
        <w:top w:val="none" w:sz="0" w:space="0" w:color="auto"/>
        <w:left w:val="none" w:sz="0" w:space="0" w:color="auto"/>
        <w:bottom w:val="none" w:sz="0" w:space="0" w:color="auto"/>
        <w:right w:val="none" w:sz="0" w:space="0" w:color="auto"/>
      </w:divBdr>
    </w:div>
    <w:div w:id="117846643">
      <w:bodyDiv w:val="1"/>
      <w:marLeft w:val="0"/>
      <w:marRight w:val="0"/>
      <w:marTop w:val="0"/>
      <w:marBottom w:val="0"/>
      <w:divBdr>
        <w:top w:val="none" w:sz="0" w:space="0" w:color="auto"/>
        <w:left w:val="none" w:sz="0" w:space="0" w:color="auto"/>
        <w:bottom w:val="none" w:sz="0" w:space="0" w:color="auto"/>
        <w:right w:val="none" w:sz="0" w:space="0" w:color="auto"/>
      </w:divBdr>
    </w:div>
    <w:div w:id="143862568">
      <w:bodyDiv w:val="1"/>
      <w:marLeft w:val="0"/>
      <w:marRight w:val="0"/>
      <w:marTop w:val="0"/>
      <w:marBottom w:val="0"/>
      <w:divBdr>
        <w:top w:val="none" w:sz="0" w:space="0" w:color="auto"/>
        <w:left w:val="none" w:sz="0" w:space="0" w:color="auto"/>
        <w:bottom w:val="none" w:sz="0" w:space="0" w:color="auto"/>
        <w:right w:val="none" w:sz="0" w:space="0" w:color="auto"/>
      </w:divBdr>
    </w:div>
    <w:div w:id="166992018">
      <w:bodyDiv w:val="1"/>
      <w:marLeft w:val="0"/>
      <w:marRight w:val="0"/>
      <w:marTop w:val="0"/>
      <w:marBottom w:val="0"/>
      <w:divBdr>
        <w:top w:val="none" w:sz="0" w:space="0" w:color="auto"/>
        <w:left w:val="none" w:sz="0" w:space="0" w:color="auto"/>
        <w:bottom w:val="none" w:sz="0" w:space="0" w:color="auto"/>
        <w:right w:val="none" w:sz="0" w:space="0" w:color="auto"/>
      </w:divBdr>
    </w:div>
    <w:div w:id="176776217">
      <w:bodyDiv w:val="1"/>
      <w:marLeft w:val="0"/>
      <w:marRight w:val="0"/>
      <w:marTop w:val="0"/>
      <w:marBottom w:val="0"/>
      <w:divBdr>
        <w:top w:val="none" w:sz="0" w:space="0" w:color="auto"/>
        <w:left w:val="none" w:sz="0" w:space="0" w:color="auto"/>
        <w:bottom w:val="none" w:sz="0" w:space="0" w:color="auto"/>
        <w:right w:val="none" w:sz="0" w:space="0" w:color="auto"/>
      </w:divBdr>
    </w:div>
    <w:div w:id="263651337">
      <w:bodyDiv w:val="1"/>
      <w:marLeft w:val="0"/>
      <w:marRight w:val="0"/>
      <w:marTop w:val="0"/>
      <w:marBottom w:val="0"/>
      <w:divBdr>
        <w:top w:val="none" w:sz="0" w:space="0" w:color="auto"/>
        <w:left w:val="none" w:sz="0" w:space="0" w:color="auto"/>
        <w:bottom w:val="none" w:sz="0" w:space="0" w:color="auto"/>
        <w:right w:val="none" w:sz="0" w:space="0" w:color="auto"/>
      </w:divBdr>
    </w:div>
    <w:div w:id="298994433">
      <w:bodyDiv w:val="1"/>
      <w:marLeft w:val="0"/>
      <w:marRight w:val="0"/>
      <w:marTop w:val="0"/>
      <w:marBottom w:val="0"/>
      <w:divBdr>
        <w:top w:val="none" w:sz="0" w:space="0" w:color="auto"/>
        <w:left w:val="none" w:sz="0" w:space="0" w:color="auto"/>
        <w:bottom w:val="none" w:sz="0" w:space="0" w:color="auto"/>
        <w:right w:val="none" w:sz="0" w:space="0" w:color="auto"/>
      </w:divBdr>
    </w:div>
    <w:div w:id="302661335">
      <w:bodyDiv w:val="1"/>
      <w:marLeft w:val="0"/>
      <w:marRight w:val="0"/>
      <w:marTop w:val="0"/>
      <w:marBottom w:val="0"/>
      <w:divBdr>
        <w:top w:val="none" w:sz="0" w:space="0" w:color="auto"/>
        <w:left w:val="none" w:sz="0" w:space="0" w:color="auto"/>
        <w:bottom w:val="none" w:sz="0" w:space="0" w:color="auto"/>
        <w:right w:val="none" w:sz="0" w:space="0" w:color="auto"/>
      </w:divBdr>
    </w:div>
    <w:div w:id="367490924">
      <w:bodyDiv w:val="1"/>
      <w:marLeft w:val="0"/>
      <w:marRight w:val="0"/>
      <w:marTop w:val="0"/>
      <w:marBottom w:val="0"/>
      <w:divBdr>
        <w:top w:val="none" w:sz="0" w:space="0" w:color="auto"/>
        <w:left w:val="none" w:sz="0" w:space="0" w:color="auto"/>
        <w:bottom w:val="none" w:sz="0" w:space="0" w:color="auto"/>
        <w:right w:val="none" w:sz="0" w:space="0" w:color="auto"/>
      </w:divBdr>
    </w:div>
    <w:div w:id="422843053">
      <w:bodyDiv w:val="1"/>
      <w:marLeft w:val="0"/>
      <w:marRight w:val="0"/>
      <w:marTop w:val="0"/>
      <w:marBottom w:val="0"/>
      <w:divBdr>
        <w:top w:val="none" w:sz="0" w:space="0" w:color="auto"/>
        <w:left w:val="none" w:sz="0" w:space="0" w:color="auto"/>
        <w:bottom w:val="none" w:sz="0" w:space="0" w:color="auto"/>
        <w:right w:val="none" w:sz="0" w:space="0" w:color="auto"/>
      </w:divBdr>
    </w:div>
    <w:div w:id="505562374">
      <w:bodyDiv w:val="1"/>
      <w:marLeft w:val="0"/>
      <w:marRight w:val="0"/>
      <w:marTop w:val="0"/>
      <w:marBottom w:val="0"/>
      <w:divBdr>
        <w:top w:val="none" w:sz="0" w:space="0" w:color="auto"/>
        <w:left w:val="none" w:sz="0" w:space="0" w:color="auto"/>
        <w:bottom w:val="none" w:sz="0" w:space="0" w:color="auto"/>
        <w:right w:val="none" w:sz="0" w:space="0" w:color="auto"/>
      </w:divBdr>
    </w:div>
    <w:div w:id="541097264">
      <w:bodyDiv w:val="1"/>
      <w:marLeft w:val="0"/>
      <w:marRight w:val="0"/>
      <w:marTop w:val="0"/>
      <w:marBottom w:val="0"/>
      <w:divBdr>
        <w:top w:val="none" w:sz="0" w:space="0" w:color="auto"/>
        <w:left w:val="none" w:sz="0" w:space="0" w:color="auto"/>
        <w:bottom w:val="none" w:sz="0" w:space="0" w:color="auto"/>
        <w:right w:val="none" w:sz="0" w:space="0" w:color="auto"/>
      </w:divBdr>
    </w:div>
    <w:div w:id="546383264">
      <w:bodyDiv w:val="1"/>
      <w:marLeft w:val="0"/>
      <w:marRight w:val="0"/>
      <w:marTop w:val="0"/>
      <w:marBottom w:val="0"/>
      <w:divBdr>
        <w:top w:val="none" w:sz="0" w:space="0" w:color="auto"/>
        <w:left w:val="none" w:sz="0" w:space="0" w:color="auto"/>
        <w:bottom w:val="none" w:sz="0" w:space="0" w:color="auto"/>
        <w:right w:val="none" w:sz="0" w:space="0" w:color="auto"/>
      </w:divBdr>
    </w:div>
    <w:div w:id="601644943">
      <w:bodyDiv w:val="1"/>
      <w:marLeft w:val="0"/>
      <w:marRight w:val="0"/>
      <w:marTop w:val="0"/>
      <w:marBottom w:val="0"/>
      <w:divBdr>
        <w:top w:val="none" w:sz="0" w:space="0" w:color="auto"/>
        <w:left w:val="none" w:sz="0" w:space="0" w:color="auto"/>
        <w:bottom w:val="none" w:sz="0" w:space="0" w:color="auto"/>
        <w:right w:val="none" w:sz="0" w:space="0" w:color="auto"/>
      </w:divBdr>
    </w:div>
    <w:div w:id="642122411">
      <w:bodyDiv w:val="1"/>
      <w:marLeft w:val="0"/>
      <w:marRight w:val="0"/>
      <w:marTop w:val="0"/>
      <w:marBottom w:val="0"/>
      <w:divBdr>
        <w:top w:val="none" w:sz="0" w:space="0" w:color="auto"/>
        <w:left w:val="none" w:sz="0" w:space="0" w:color="auto"/>
        <w:bottom w:val="none" w:sz="0" w:space="0" w:color="auto"/>
        <w:right w:val="none" w:sz="0" w:space="0" w:color="auto"/>
      </w:divBdr>
    </w:div>
    <w:div w:id="679160996">
      <w:bodyDiv w:val="1"/>
      <w:marLeft w:val="0"/>
      <w:marRight w:val="0"/>
      <w:marTop w:val="0"/>
      <w:marBottom w:val="0"/>
      <w:divBdr>
        <w:top w:val="none" w:sz="0" w:space="0" w:color="auto"/>
        <w:left w:val="none" w:sz="0" w:space="0" w:color="auto"/>
        <w:bottom w:val="none" w:sz="0" w:space="0" w:color="auto"/>
        <w:right w:val="none" w:sz="0" w:space="0" w:color="auto"/>
      </w:divBdr>
    </w:div>
    <w:div w:id="688026425">
      <w:bodyDiv w:val="1"/>
      <w:marLeft w:val="0"/>
      <w:marRight w:val="0"/>
      <w:marTop w:val="0"/>
      <w:marBottom w:val="0"/>
      <w:divBdr>
        <w:top w:val="none" w:sz="0" w:space="0" w:color="auto"/>
        <w:left w:val="none" w:sz="0" w:space="0" w:color="auto"/>
        <w:bottom w:val="none" w:sz="0" w:space="0" w:color="auto"/>
        <w:right w:val="none" w:sz="0" w:space="0" w:color="auto"/>
      </w:divBdr>
    </w:div>
    <w:div w:id="701444065">
      <w:bodyDiv w:val="1"/>
      <w:marLeft w:val="0"/>
      <w:marRight w:val="0"/>
      <w:marTop w:val="0"/>
      <w:marBottom w:val="0"/>
      <w:divBdr>
        <w:top w:val="none" w:sz="0" w:space="0" w:color="auto"/>
        <w:left w:val="none" w:sz="0" w:space="0" w:color="auto"/>
        <w:bottom w:val="none" w:sz="0" w:space="0" w:color="auto"/>
        <w:right w:val="none" w:sz="0" w:space="0" w:color="auto"/>
      </w:divBdr>
    </w:div>
    <w:div w:id="780613148">
      <w:bodyDiv w:val="1"/>
      <w:marLeft w:val="0"/>
      <w:marRight w:val="0"/>
      <w:marTop w:val="0"/>
      <w:marBottom w:val="0"/>
      <w:divBdr>
        <w:top w:val="none" w:sz="0" w:space="0" w:color="auto"/>
        <w:left w:val="none" w:sz="0" w:space="0" w:color="auto"/>
        <w:bottom w:val="none" w:sz="0" w:space="0" w:color="auto"/>
        <w:right w:val="none" w:sz="0" w:space="0" w:color="auto"/>
      </w:divBdr>
    </w:div>
    <w:div w:id="846989084">
      <w:bodyDiv w:val="1"/>
      <w:marLeft w:val="0"/>
      <w:marRight w:val="0"/>
      <w:marTop w:val="0"/>
      <w:marBottom w:val="0"/>
      <w:divBdr>
        <w:top w:val="none" w:sz="0" w:space="0" w:color="auto"/>
        <w:left w:val="none" w:sz="0" w:space="0" w:color="auto"/>
        <w:bottom w:val="none" w:sz="0" w:space="0" w:color="auto"/>
        <w:right w:val="none" w:sz="0" w:space="0" w:color="auto"/>
      </w:divBdr>
    </w:div>
    <w:div w:id="860510903">
      <w:bodyDiv w:val="1"/>
      <w:marLeft w:val="0"/>
      <w:marRight w:val="0"/>
      <w:marTop w:val="0"/>
      <w:marBottom w:val="0"/>
      <w:divBdr>
        <w:top w:val="none" w:sz="0" w:space="0" w:color="auto"/>
        <w:left w:val="none" w:sz="0" w:space="0" w:color="auto"/>
        <w:bottom w:val="none" w:sz="0" w:space="0" w:color="auto"/>
        <w:right w:val="none" w:sz="0" w:space="0" w:color="auto"/>
      </w:divBdr>
    </w:div>
    <w:div w:id="878014121">
      <w:bodyDiv w:val="1"/>
      <w:marLeft w:val="0"/>
      <w:marRight w:val="0"/>
      <w:marTop w:val="0"/>
      <w:marBottom w:val="0"/>
      <w:divBdr>
        <w:top w:val="none" w:sz="0" w:space="0" w:color="auto"/>
        <w:left w:val="none" w:sz="0" w:space="0" w:color="auto"/>
        <w:bottom w:val="none" w:sz="0" w:space="0" w:color="auto"/>
        <w:right w:val="none" w:sz="0" w:space="0" w:color="auto"/>
      </w:divBdr>
    </w:div>
    <w:div w:id="884174210">
      <w:bodyDiv w:val="1"/>
      <w:marLeft w:val="0"/>
      <w:marRight w:val="0"/>
      <w:marTop w:val="0"/>
      <w:marBottom w:val="0"/>
      <w:divBdr>
        <w:top w:val="none" w:sz="0" w:space="0" w:color="auto"/>
        <w:left w:val="none" w:sz="0" w:space="0" w:color="auto"/>
        <w:bottom w:val="none" w:sz="0" w:space="0" w:color="auto"/>
        <w:right w:val="none" w:sz="0" w:space="0" w:color="auto"/>
      </w:divBdr>
    </w:div>
    <w:div w:id="885020229">
      <w:bodyDiv w:val="1"/>
      <w:marLeft w:val="0"/>
      <w:marRight w:val="0"/>
      <w:marTop w:val="0"/>
      <w:marBottom w:val="0"/>
      <w:divBdr>
        <w:top w:val="none" w:sz="0" w:space="0" w:color="auto"/>
        <w:left w:val="none" w:sz="0" w:space="0" w:color="auto"/>
        <w:bottom w:val="none" w:sz="0" w:space="0" w:color="auto"/>
        <w:right w:val="none" w:sz="0" w:space="0" w:color="auto"/>
      </w:divBdr>
    </w:div>
    <w:div w:id="940335768">
      <w:bodyDiv w:val="1"/>
      <w:marLeft w:val="0"/>
      <w:marRight w:val="0"/>
      <w:marTop w:val="0"/>
      <w:marBottom w:val="0"/>
      <w:divBdr>
        <w:top w:val="none" w:sz="0" w:space="0" w:color="auto"/>
        <w:left w:val="none" w:sz="0" w:space="0" w:color="auto"/>
        <w:bottom w:val="none" w:sz="0" w:space="0" w:color="auto"/>
        <w:right w:val="none" w:sz="0" w:space="0" w:color="auto"/>
      </w:divBdr>
    </w:div>
    <w:div w:id="944268037">
      <w:bodyDiv w:val="1"/>
      <w:marLeft w:val="0"/>
      <w:marRight w:val="0"/>
      <w:marTop w:val="0"/>
      <w:marBottom w:val="0"/>
      <w:divBdr>
        <w:top w:val="none" w:sz="0" w:space="0" w:color="auto"/>
        <w:left w:val="none" w:sz="0" w:space="0" w:color="auto"/>
        <w:bottom w:val="none" w:sz="0" w:space="0" w:color="auto"/>
        <w:right w:val="none" w:sz="0" w:space="0" w:color="auto"/>
      </w:divBdr>
    </w:div>
    <w:div w:id="981278281">
      <w:bodyDiv w:val="1"/>
      <w:marLeft w:val="0"/>
      <w:marRight w:val="0"/>
      <w:marTop w:val="0"/>
      <w:marBottom w:val="0"/>
      <w:divBdr>
        <w:top w:val="none" w:sz="0" w:space="0" w:color="auto"/>
        <w:left w:val="none" w:sz="0" w:space="0" w:color="auto"/>
        <w:bottom w:val="none" w:sz="0" w:space="0" w:color="auto"/>
        <w:right w:val="none" w:sz="0" w:space="0" w:color="auto"/>
      </w:divBdr>
    </w:div>
    <w:div w:id="1018001576">
      <w:bodyDiv w:val="1"/>
      <w:marLeft w:val="0"/>
      <w:marRight w:val="0"/>
      <w:marTop w:val="0"/>
      <w:marBottom w:val="0"/>
      <w:divBdr>
        <w:top w:val="none" w:sz="0" w:space="0" w:color="auto"/>
        <w:left w:val="none" w:sz="0" w:space="0" w:color="auto"/>
        <w:bottom w:val="none" w:sz="0" w:space="0" w:color="auto"/>
        <w:right w:val="none" w:sz="0" w:space="0" w:color="auto"/>
      </w:divBdr>
    </w:div>
    <w:div w:id="1064523674">
      <w:bodyDiv w:val="1"/>
      <w:marLeft w:val="0"/>
      <w:marRight w:val="0"/>
      <w:marTop w:val="0"/>
      <w:marBottom w:val="0"/>
      <w:divBdr>
        <w:top w:val="none" w:sz="0" w:space="0" w:color="auto"/>
        <w:left w:val="none" w:sz="0" w:space="0" w:color="auto"/>
        <w:bottom w:val="none" w:sz="0" w:space="0" w:color="auto"/>
        <w:right w:val="none" w:sz="0" w:space="0" w:color="auto"/>
      </w:divBdr>
    </w:div>
    <w:div w:id="1140076916">
      <w:bodyDiv w:val="1"/>
      <w:marLeft w:val="0"/>
      <w:marRight w:val="0"/>
      <w:marTop w:val="0"/>
      <w:marBottom w:val="0"/>
      <w:divBdr>
        <w:top w:val="none" w:sz="0" w:space="0" w:color="auto"/>
        <w:left w:val="none" w:sz="0" w:space="0" w:color="auto"/>
        <w:bottom w:val="none" w:sz="0" w:space="0" w:color="auto"/>
        <w:right w:val="none" w:sz="0" w:space="0" w:color="auto"/>
      </w:divBdr>
    </w:div>
    <w:div w:id="1152217251">
      <w:bodyDiv w:val="1"/>
      <w:marLeft w:val="0"/>
      <w:marRight w:val="0"/>
      <w:marTop w:val="0"/>
      <w:marBottom w:val="0"/>
      <w:divBdr>
        <w:top w:val="none" w:sz="0" w:space="0" w:color="auto"/>
        <w:left w:val="none" w:sz="0" w:space="0" w:color="auto"/>
        <w:bottom w:val="none" w:sz="0" w:space="0" w:color="auto"/>
        <w:right w:val="none" w:sz="0" w:space="0" w:color="auto"/>
      </w:divBdr>
    </w:div>
    <w:div w:id="1168325570">
      <w:bodyDiv w:val="1"/>
      <w:marLeft w:val="0"/>
      <w:marRight w:val="0"/>
      <w:marTop w:val="0"/>
      <w:marBottom w:val="0"/>
      <w:divBdr>
        <w:top w:val="none" w:sz="0" w:space="0" w:color="auto"/>
        <w:left w:val="none" w:sz="0" w:space="0" w:color="auto"/>
        <w:bottom w:val="none" w:sz="0" w:space="0" w:color="auto"/>
        <w:right w:val="none" w:sz="0" w:space="0" w:color="auto"/>
      </w:divBdr>
    </w:div>
    <w:div w:id="1190100640">
      <w:bodyDiv w:val="1"/>
      <w:marLeft w:val="0"/>
      <w:marRight w:val="0"/>
      <w:marTop w:val="0"/>
      <w:marBottom w:val="0"/>
      <w:divBdr>
        <w:top w:val="none" w:sz="0" w:space="0" w:color="auto"/>
        <w:left w:val="none" w:sz="0" w:space="0" w:color="auto"/>
        <w:bottom w:val="none" w:sz="0" w:space="0" w:color="auto"/>
        <w:right w:val="none" w:sz="0" w:space="0" w:color="auto"/>
      </w:divBdr>
    </w:div>
    <w:div w:id="1267157226">
      <w:bodyDiv w:val="1"/>
      <w:marLeft w:val="0"/>
      <w:marRight w:val="0"/>
      <w:marTop w:val="0"/>
      <w:marBottom w:val="0"/>
      <w:divBdr>
        <w:top w:val="none" w:sz="0" w:space="0" w:color="auto"/>
        <w:left w:val="none" w:sz="0" w:space="0" w:color="auto"/>
        <w:bottom w:val="none" w:sz="0" w:space="0" w:color="auto"/>
        <w:right w:val="none" w:sz="0" w:space="0" w:color="auto"/>
      </w:divBdr>
    </w:div>
    <w:div w:id="1268930482">
      <w:bodyDiv w:val="1"/>
      <w:marLeft w:val="0"/>
      <w:marRight w:val="0"/>
      <w:marTop w:val="0"/>
      <w:marBottom w:val="0"/>
      <w:divBdr>
        <w:top w:val="none" w:sz="0" w:space="0" w:color="auto"/>
        <w:left w:val="none" w:sz="0" w:space="0" w:color="auto"/>
        <w:bottom w:val="none" w:sz="0" w:space="0" w:color="auto"/>
        <w:right w:val="none" w:sz="0" w:space="0" w:color="auto"/>
      </w:divBdr>
    </w:div>
    <w:div w:id="1284078331">
      <w:bodyDiv w:val="1"/>
      <w:marLeft w:val="0"/>
      <w:marRight w:val="0"/>
      <w:marTop w:val="0"/>
      <w:marBottom w:val="0"/>
      <w:divBdr>
        <w:top w:val="none" w:sz="0" w:space="0" w:color="auto"/>
        <w:left w:val="none" w:sz="0" w:space="0" w:color="auto"/>
        <w:bottom w:val="none" w:sz="0" w:space="0" w:color="auto"/>
        <w:right w:val="none" w:sz="0" w:space="0" w:color="auto"/>
      </w:divBdr>
    </w:div>
    <w:div w:id="1298880476">
      <w:bodyDiv w:val="1"/>
      <w:marLeft w:val="0"/>
      <w:marRight w:val="0"/>
      <w:marTop w:val="0"/>
      <w:marBottom w:val="0"/>
      <w:divBdr>
        <w:top w:val="none" w:sz="0" w:space="0" w:color="auto"/>
        <w:left w:val="none" w:sz="0" w:space="0" w:color="auto"/>
        <w:bottom w:val="none" w:sz="0" w:space="0" w:color="auto"/>
        <w:right w:val="none" w:sz="0" w:space="0" w:color="auto"/>
      </w:divBdr>
    </w:div>
    <w:div w:id="1350524900">
      <w:bodyDiv w:val="1"/>
      <w:marLeft w:val="0"/>
      <w:marRight w:val="0"/>
      <w:marTop w:val="0"/>
      <w:marBottom w:val="0"/>
      <w:divBdr>
        <w:top w:val="none" w:sz="0" w:space="0" w:color="auto"/>
        <w:left w:val="none" w:sz="0" w:space="0" w:color="auto"/>
        <w:bottom w:val="none" w:sz="0" w:space="0" w:color="auto"/>
        <w:right w:val="none" w:sz="0" w:space="0" w:color="auto"/>
      </w:divBdr>
    </w:div>
    <w:div w:id="1388527238">
      <w:bodyDiv w:val="1"/>
      <w:marLeft w:val="0"/>
      <w:marRight w:val="0"/>
      <w:marTop w:val="0"/>
      <w:marBottom w:val="0"/>
      <w:divBdr>
        <w:top w:val="none" w:sz="0" w:space="0" w:color="auto"/>
        <w:left w:val="none" w:sz="0" w:space="0" w:color="auto"/>
        <w:bottom w:val="none" w:sz="0" w:space="0" w:color="auto"/>
        <w:right w:val="none" w:sz="0" w:space="0" w:color="auto"/>
      </w:divBdr>
    </w:div>
    <w:div w:id="1452048159">
      <w:bodyDiv w:val="1"/>
      <w:marLeft w:val="0"/>
      <w:marRight w:val="0"/>
      <w:marTop w:val="0"/>
      <w:marBottom w:val="0"/>
      <w:divBdr>
        <w:top w:val="none" w:sz="0" w:space="0" w:color="auto"/>
        <w:left w:val="none" w:sz="0" w:space="0" w:color="auto"/>
        <w:bottom w:val="none" w:sz="0" w:space="0" w:color="auto"/>
        <w:right w:val="none" w:sz="0" w:space="0" w:color="auto"/>
      </w:divBdr>
    </w:div>
    <w:div w:id="1515463867">
      <w:bodyDiv w:val="1"/>
      <w:marLeft w:val="0"/>
      <w:marRight w:val="0"/>
      <w:marTop w:val="0"/>
      <w:marBottom w:val="0"/>
      <w:divBdr>
        <w:top w:val="none" w:sz="0" w:space="0" w:color="auto"/>
        <w:left w:val="none" w:sz="0" w:space="0" w:color="auto"/>
        <w:bottom w:val="none" w:sz="0" w:space="0" w:color="auto"/>
        <w:right w:val="none" w:sz="0" w:space="0" w:color="auto"/>
      </w:divBdr>
    </w:div>
    <w:div w:id="1515533813">
      <w:bodyDiv w:val="1"/>
      <w:marLeft w:val="0"/>
      <w:marRight w:val="0"/>
      <w:marTop w:val="0"/>
      <w:marBottom w:val="0"/>
      <w:divBdr>
        <w:top w:val="none" w:sz="0" w:space="0" w:color="auto"/>
        <w:left w:val="none" w:sz="0" w:space="0" w:color="auto"/>
        <w:bottom w:val="none" w:sz="0" w:space="0" w:color="auto"/>
        <w:right w:val="none" w:sz="0" w:space="0" w:color="auto"/>
      </w:divBdr>
    </w:div>
    <w:div w:id="1516112443">
      <w:bodyDiv w:val="1"/>
      <w:marLeft w:val="0"/>
      <w:marRight w:val="0"/>
      <w:marTop w:val="0"/>
      <w:marBottom w:val="0"/>
      <w:divBdr>
        <w:top w:val="none" w:sz="0" w:space="0" w:color="auto"/>
        <w:left w:val="none" w:sz="0" w:space="0" w:color="auto"/>
        <w:bottom w:val="none" w:sz="0" w:space="0" w:color="auto"/>
        <w:right w:val="none" w:sz="0" w:space="0" w:color="auto"/>
      </w:divBdr>
    </w:div>
    <w:div w:id="1546870854">
      <w:bodyDiv w:val="1"/>
      <w:marLeft w:val="0"/>
      <w:marRight w:val="0"/>
      <w:marTop w:val="0"/>
      <w:marBottom w:val="0"/>
      <w:divBdr>
        <w:top w:val="none" w:sz="0" w:space="0" w:color="auto"/>
        <w:left w:val="none" w:sz="0" w:space="0" w:color="auto"/>
        <w:bottom w:val="none" w:sz="0" w:space="0" w:color="auto"/>
        <w:right w:val="none" w:sz="0" w:space="0" w:color="auto"/>
      </w:divBdr>
    </w:div>
    <w:div w:id="1808626834">
      <w:bodyDiv w:val="1"/>
      <w:marLeft w:val="0"/>
      <w:marRight w:val="0"/>
      <w:marTop w:val="0"/>
      <w:marBottom w:val="0"/>
      <w:divBdr>
        <w:top w:val="none" w:sz="0" w:space="0" w:color="auto"/>
        <w:left w:val="none" w:sz="0" w:space="0" w:color="auto"/>
        <w:bottom w:val="none" w:sz="0" w:space="0" w:color="auto"/>
        <w:right w:val="none" w:sz="0" w:space="0" w:color="auto"/>
      </w:divBdr>
    </w:div>
    <w:div w:id="1816332106">
      <w:bodyDiv w:val="1"/>
      <w:marLeft w:val="0"/>
      <w:marRight w:val="0"/>
      <w:marTop w:val="0"/>
      <w:marBottom w:val="0"/>
      <w:divBdr>
        <w:top w:val="none" w:sz="0" w:space="0" w:color="auto"/>
        <w:left w:val="none" w:sz="0" w:space="0" w:color="auto"/>
        <w:bottom w:val="none" w:sz="0" w:space="0" w:color="auto"/>
        <w:right w:val="none" w:sz="0" w:space="0" w:color="auto"/>
      </w:divBdr>
    </w:div>
    <w:div w:id="1829247539">
      <w:bodyDiv w:val="1"/>
      <w:marLeft w:val="0"/>
      <w:marRight w:val="0"/>
      <w:marTop w:val="0"/>
      <w:marBottom w:val="0"/>
      <w:divBdr>
        <w:top w:val="none" w:sz="0" w:space="0" w:color="auto"/>
        <w:left w:val="none" w:sz="0" w:space="0" w:color="auto"/>
        <w:bottom w:val="none" w:sz="0" w:space="0" w:color="auto"/>
        <w:right w:val="none" w:sz="0" w:space="0" w:color="auto"/>
      </w:divBdr>
    </w:div>
    <w:div w:id="1868903226">
      <w:bodyDiv w:val="1"/>
      <w:marLeft w:val="0"/>
      <w:marRight w:val="0"/>
      <w:marTop w:val="0"/>
      <w:marBottom w:val="0"/>
      <w:divBdr>
        <w:top w:val="none" w:sz="0" w:space="0" w:color="auto"/>
        <w:left w:val="none" w:sz="0" w:space="0" w:color="auto"/>
        <w:bottom w:val="none" w:sz="0" w:space="0" w:color="auto"/>
        <w:right w:val="none" w:sz="0" w:space="0" w:color="auto"/>
      </w:divBdr>
    </w:div>
    <w:div w:id="1879850130">
      <w:bodyDiv w:val="1"/>
      <w:marLeft w:val="0"/>
      <w:marRight w:val="0"/>
      <w:marTop w:val="0"/>
      <w:marBottom w:val="0"/>
      <w:divBdr>
        <w:top w:val="none" w:sz="0" w:space="0" w:color="auto"/>
        <w:left w:val="none" w:sz="0" w:space="0" w:color="auto"/>
        <w:bottom w:val="none" w:sz="0" w:space="0" w:color="auto"/>
        <w:right w:val="none" w:sz="0" w:space="0" w:color="auto"/>
      </w:divBdr>
    </w:div>
    <w:div w:id="1908832934">
      <w:bodyDiv w:val="1"/>
      <w:marLeft w:val="0"/>
      <w:marRight w:val="0"/>
      <w:marTop w:val="0"/>
      <w:marBottom w:val="0"/>
      <w:divBdr>
        <w:top w:val="none" w:sz="0" w:space="0" w:color="auto"/>
        <w:left w:val="none" w:sz="0" w:space="0" w:color="auto"/>
        <w:bottom w:val="none" w:sz="0" w:space="0" w:color="auto"/>
        <w:right w:val="none" w:sz="0" w:space="0" w:color="auto"/>
      </w:divBdr>
    </w:div>
    <w:div w:id="1913732248">
      <w:bodyDiv w:val="1"/>
      <w:marLeft w:val="0"/>
      <w:marRight w:val="0"/>
      <w:marTop w:val="0"/>
      <w:marBottom w:val="0"/>
      <w:divBdr>
        <w:top w:val="none" w:sz="0" w:space="0" w:color="auto"/>
        <w:left w:val="none" w:sz="0" w:space="0" w:color="auto"/>
        <w:bottom w:val="none" w:sz="0" w:space="0" w:color="auto"/>
        <w:right w:val="none" w:sz="0" w:space="0" w:color="auto"/>
      </w:divBdr>
    </w:div>
    <w:div w:id="1921332309">
      <w:bodyDiv w:val="1"/>
      <w:marLeft w:val="0"/>
      <w:marRight w:val="0"/>
      <w:marTop w:val="0"/>
      <w:marBottom w:val="0"/>
      <w:divBdr>
        <w:top w:val="none" w:sz="0" w:space="0" w:color="auto"/>
        <w:left w:val="none" w:sz="0" w:space="0" w:color="auto"/>
        <w:bottom w:val="none" w:sz="0" w:space="0" w:color="auto"/>
        <w:right w:val="none" w:sz="0" w:space="0" w:color="auto"/>
      </w:divBdr>
    </w:div>
    <w:div w:id="1928151691">
      <w:bodyDiv w:val="1"/>
      <w:marLeft w:val="0"/>
      <w:marRight w:val="0"/>
      <w:marTop w:val="0"/>
      <w:marBottom w:val="0"/>
      <w:divBdr>
        <w:top w:val="none" w:sz="0" w:space="0" w:color="auto"/>
        <w:left w:val="none" w:sz="0" w:space="0" w:color="auto"/>
        <w:bottom w:val="none" w:sz="0" w:space="0" w:color="auto"/>
        <w:right w:val="none" w:sz="0" w:space="0" w:color="auto"/>
      </w:divBdr>
    </w:div>
    <w:div w:id="1990403694">
      <w:bodyDiv w:val="1"/>
      <w:marLeft w:val="0"/>
      <w:marRight w:val="0"/>
      <w:marTop w:val="0"/>
      <w:marBottom w:val="0"/>
      <w:divBdr>
        <w:top w:val="none" w:sz="0" w:space="0" w:color="auto"/>
        <w:left w:val="none" w:sz="0" w:space="0" w:color="auto"/>
        <w:bottom w:val="none" w:sz="0" w:space="0" w:color="auto"/>
        <w:right w:val="none" w:sz="0" w:space="0" w:color="auto"/>
      </w:divBdr>
    </w:div>
    <w:div w:id="2015329817">
      <w:bodyDiv w:val="1"/>
      <w:marLeft w:val="0"/>
      <w:marRight w:val="0"/>
      <w:marTop w:val="0"/>
      <w:marBottom w:val="0"/>
      <w:divBdr>
        <w:top w:val="none" w:sz="0" w:space="0" w:color="auto"/>
        <w:left w:val="none" w:sz="0" w:space="0" w:color="auto"/>
        <w:bottom w:val="none" w:sz="0" w:space="0" w:color="auto"/>
        <w:right w:val="none" w:sz="0" w:space="0" w:color="auto"/>
      </w:divBdr>
    </w:div>
    <w:div w:id="2136559381">
      <w:bodyDiv w:val="1"/>
      <w:marLeft w:val="0"/>
      <w:marRight w:val="0"/>
      <w:marTop w:val="0"/>
      <w:marBottom w:val="0"/>
      <w:divBdr>
        <w:top w:val="none" w:sz="0" w:space="0" w:color="auto"/>
        <w:left w:val="none" w:sz="0" w:space="0" w:color="auto"/>
        <w:bottom w:val="none" w:sz="0" w:space="0" w:color="auto"/>
        <w:right w:val="none" w:sz="0" w:space="0" w:color="auto"/>
      </w:divBdr>
      <w:divsChild>
        <w:div w:id="60718243">
          <w:marLeft w:val="806"/>
          <w:marRight w:val="0"/>
          <w:marTop w:val="0"/>
          <w:marBottom w:val="0"/>
          <w:divBdr>
            <w:top w:val="none" w:sz="0" w:space="0" w:color="auto"/>
            <w:left w:val="none" w:sz="0" w:space="0" w:color="auto"/>
            <w:bottom w:val="none" w:sz="0" w:space="0" w:color="auto"/>
            <w:right w:val="none" w:sz="0" w:space="0" w:color="auto"/>
          </w:divBdr>
        </w:div>
        <w:div w:id="282733766">
          <w:marLeft w:val="806"/>
          <w:marRight w:val="0"/>
          <w:marTop w:val="0"/>
          <w:marBottom w:val="0"/>
          <w:divBdr>
            <w:top w:val="none" w:sz="0" w:space="0" w:color="auto"/>
            <w:left w:val="none" w:sz="0" w:space="0" w:color="auto"/>
            <w:bottom w:val="none" w:sz="0" w:space="0" w:color="auto"/>
            <w:right w:val="none" w:sz="0" w:space="0" w:color="auto"/>
          </w:divBdr>
        </w:div>
        <w:div w:id="1322732953">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ming.Morgan@ep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a.gov/ecoto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43C12-7DAD-4791-9172-EF3EADF0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26</Pages>
  <Words>9998</Words>
  <Characters>56992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Raimondo, Sandy</dc:creator>
  <cp:keywords/>
  <dc:description/>
  <cp:lastModifiedBy>Willming, Morgan</cp:lastModifiedBy>
  <cp:revision>4</cp:revision>
  <dcterms:created xsi:type="dcterms:W3CDTF">2016-01-13T18:00:00Z</dcterms:created>
  <dcterms:modified xsi:type="dcterms:W3CDTF">2016-01-13T21:29:00Z</dcterms:modified>
</cp:coreProperties>
</file>