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084C" w14:textId="54B5D666" w:rsidR="0036138E" w:rsidRPr="006E2B29" w:rsidRDefault="00155BAD" w:rsidP="00B4049F">
      <w:pPr>
        <w:pStyle w:val="Heading1"/>
        <w:numPr>
          <w:ilvl w:val="0"/>
          <w:numId w:val="0"/>
        </w:numPr>
        <w:ind w:left="432" w:hanging="432"/>
        <w:rPr>
          <w:sz w:val="32"/>
          <w:szCs w:val="24"/>
        </w:rPr>
      </w:pPr>
      <w:bookmarkStart w:id="0" w:name="_Ref52885556"/>
      <w:bookmarkStart w:id="1" w:name="_Toc52895633"/>
      <w:r>
        <w:rPr>
          <w:sz w:val="32"/>
          <w:szCs w:val="24"/>
        </w:rPr>
        <w:t xml:space="preserve">RTC </w:t>
      </w:r>
      <w:r w:rsidR="0036138E" w:rsidRPr="006E2B29">
        <w:rPr>
          <w:sz w:val="32"/>
          <w:szCs w:val="24"/>
        </w:rPr>
        <w:t xml:space="preserve">Attachment 1. </w:t>
      </w:r>
      <w:r w:rsidR="001F0D6F" w:rsidRPr="001F0D6F">
        <w:rPr>
          <w:sz w:val="32"/>
          <w:szCs w:val="24"/>
        </w:rPr>
        <w:t xml:space="preserve">Review of toxicity endpoints used in draft BEs (atrazine, </w:t>
      </w:r>
      <w:proofErr w:type="gramStart"/>
      <w:r w:rsidR="001F0D6F" w:rsidRPr="001F0D6F">
        <w:rPr>
          <w:sz w:val="32"/>
          <w:szCs w:val="24"/>
        </w:rPr>
        <w:t>simazine</w:t>
      </w:r>
      <w:proofErr w:type="gramEnd"/>
      <w:r w:rsidR="001F0D6F" w:rsidRPr="001F0D6F">
        <w:rPr>
          <w:sz w:val="32"/>
          <w:szCs w:val="24"/>
        </w:rPr>
        <w:t xml:space="preserve"> and glyphosate)</w:t>
      </w:r>
    </w:p>
    <w:p w14:paraId="6FCD73F4" w14:textId="37E65B71" w:rsidR="0036138E" w:rsidRDefault="0036138E" w:rsidP="0036138E"/>
    <w:p w14:paraId="6C89FF5D" w14:textId="51A0F12F" w:rsidR="00F91A29" w:rsidRDefault="00F91A29" w:rsidP="0036138E">
      <w:r>
        <w:t>EPA received public comments regarding the toxicity data used in the biological evaluations and endpoints selected for the analysis. In this appendix, the endpoint tables from Chapter 2 are provided along with a</w:t>
      </w:r>
      <w:r w:rsidR="00F97112">
        <w:t>n additional</w:t>
      </w:r>
      <w:r>
        <w:t xml:space="preserve"> column noting if an endpoint was changed from the endpoint used in the draft assessment. Additionally, </w:t>
      </w:r>
      <w:r w:rsidR="006E2B29">
        <w:t>endpoints that were revised</w:t>
      </w:r>
      <w:r>
        <w:t xml:space="preserve"> or those</w:t>
      </w:r>
      <w:r w:rsidR="006E2B29">
        <w:t xml:space="preserve"> that were</w:t>
      </w:r>
      <w:r>
        <w:t xml:space="preserve"> re-evaluated </w:t>
      </w:r>
      <w:r w:rsidR="006E2B29">
        <w:t>but</w:t>
      </w:r>
      <w:r>
        <w:t xml:space="preserve"> not revised</w:t>
      </w:r>
      <w:r w:rsidR="00F97112">
        <w:t>,</w:t>
      </w:r>
      <w:r>
        <w:t xml:space="preserve"> are discussed </w:t>
      </w:r>
      <w:r w:rsidR="006E2B29">
        <w:t xml:space="preserve">further in sections </w:t>
      </w:r>
      <w:r>
        <w:t>below the tables. Regarding the overall toxicity data set for the three herbi</w:t>
      </w:r>
      <w:r w:rsidR="006E2B29">
        <w:t>cid</w:t>
      </w:r>
      <w:r>
        <w:t>es, it is EPA’s intention to communicate with th</w:t>
      </w:r>
      <w:r w:rsidR="006E2B29">
        <w:t>e</w:t>
      </w:r>
      <w:r>
        <w:t xml:space="preserve"> Services during the consultation period regarding the variability of the data and considerations for the use of other endpoints during consultation. </w:t>
      </w:r>
      <w:r w:rsidR="006E2B29">
        <w:t>F</w:t>
      </w:r>
      <w:r>
        <w:t xml:space="preserve">or atrazine, focused reanalysis was conducted with the MAGtool using updated toxicity endpoints, as well as other </w:t>
      </w:r>
      <w:r w:rsidR="006E2B29">
        <w:t>input parameters</w:t>
      </w:r>
      <w:r w:rsidR="00F97112">
        <w:t>,</w:t>
      </w:r>
      <w:r w:rsidR="006E2B29">
        <w:t xml:space="preserve"> which may be useful for consideration when assessing species for impacts to an individual vs. impacts that would jeopardize the population or result in adverse modification of critical habitat</w:t>
      </w:r>
      <w:r w:rsidR="00F97112">
        <w:t xml:space="preserve"> and evaluating mitigation options</w:t>
      </w:r>
      <w:r w:rsidR="006E2B29">
        <w:t>. Further information on the MAGtool reanalysis is provided in</w:t>
      </w:r>
      <w:r w:rsidR="00F97112">
        <w:t xml:space="preserve"> Attachment 2</w:t>
      </w:r>
      <w:r w:rsidR="006E2B29">
        <w:t>.</w:t>
      </w:r>
    </w:p>
    <w:p w14:paraId="79533482" w14:textId="77777777" w:rsidR="0036138E" w:rsidRDefault="0036138E" w:rsidP="00120810">
      <w:pPr>
        <w:pStyle w:val="Caption"/>
      </w:pPr>
    </w:p>
    <w:p w14:paraId="129ED4C9" w14:textId="660DE332" w:rsidR="006E2B29" w:rsidRPr="00B61763" w:rsidRDefault="006E2B29" w:rsidP="002746D0">
      <w:pPr>
        <w:pStyle w:val="Heading2"/>
        <w:numPr>
          <w:ilvl w:val="0"/>
          <w:numId w:val="0"/>
        </w:numPr>
        <w:ind w:left="1296" w:hanging="576"/>
        <w:rPr>
          <w:sz w:val="24"/>
          <w:szCs w:val="22"/>
        </w:rPr>
      </w:pPr>
      <w:r w:rsidRPr="006C5870">
        <w:rPr>
          <w:sz w:val="24"/>
          <w:szCs w:val="22"/>
        </w:rPr>
        <w:t>Atrazine Toxicity data</w:t>
      </w:r>
    </w:p>
    <w:p w14:paraId="35DF60F3" w14:textId="77777777" w:rsidR="00B61763" w:rsidRDefault="00B61763" w:rsidP="00120810">
      <w:pPr>
        <w:pStyle w:val="Caption"/>
        <w:rPr>
          <w:b w:val="0"/>
          <w:bCs/>
        </w:rPr>
      </w:pPr>
    </w:p>
    <w:p w14:paraId="3BEF1CC7" w14:textId="3DD1D4D9" w:rsidR="0036138E" w:rsidRPr="006E2B29" w:rsidRDefault="006E2B29" w:rsidP="00120810">
      <w:pPr>
        <w:pStyle w:val="Caption"/>
        <w:rPr>
          <w:b w:val="0"/>
          <w:bCs/>
        </w:rPr>
      </w:pPr>
      <w:r>
        <w:rPr>
          <w:b w:val="0"/>
          <w:bCs/>
        </w:rPr>
        <w:t xml:space="preserve">Below is a copy of Tables 2-1 through 2-6 from Chapter 2 of the Biological Evaluation, with a column added signifying if an endpoint was changed. </w:t>
      </w:r>
      <w:r w:rsidR="0095632B">
        <w:rPr>
          <w:b w:val="0"/>
          <w:bCs/>
        </w:rPr>
        <w:t xml:space="preserve">Endpoints that represent new endpoints are highlighted in bold. </w:t>
      </w:r>
      <w:r>
        <w:rPr>
          <w:b w:val="0"/>
          <w:bCs/>
        </w:rPr>
        <w:t xml:space="preserve">Further discussion of endpoints evaluated is provided below the tables. </w:t>
      </w:r>
    </w:p>
    <w:p w14:paraId="62CD6F67" w14:textId="77777777" w:rsidR="006E2B29" w:rsidRPr="006E2B29" w:rsidRDefault="006E2B29" w:rsidP="006E2B29"/>
    <w:p w14:paraId="0B4790A6" w14:textId="1F8B3EA6" w:rsidR="00120810" w:rsidRPr="004C104F" w:rsidRDefault="00120810" w:rsidP="00120810">
      <w:pPr>
        <w:pStyle w:val="Caption"/>
      </w:pPr>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1</w:t>
      </w:r>
      <w:r w:rsidR="00702F57">
        <w:rPr>
          <w:noProof/>
        </w:rPr>
        <w:fldChar w:fldCharType="end"/>
      </w:r>
      <w:bookmarkEnd w:id="0"/>
      <w:r>
        <w:t xml:space="preserve">. </w:t>
      </w:r>
      <w:r w:rsidRPr="007B4462">
        <w:t>Terrestrial mortality endpoints used to evaluate impacts to species and impacts to PPHD.</w:t>
      </w:r>
      <w:bookmarkEnd w:id="1"/>
    </w:p>
    <w:tbl>
      <w:tblPr>
        <w:tblStyle w:val="TableGrid"/>
        <w:tblW w:w="14305" w:type="dxa"/>
        <w:jc w:val="center"/>
        <w:tblLook w:val="04A0" w:firstRow="1" w:lastRow="0" w:firstColumn="1" w:lastColumn="0" w:noHBand="0" w:noVBand="1"/>
      </w:tblPr>
      <w:tblGrid>
        <w:gridCol w:w="1260"/>
        <w:gridCol w:w="1313"/>
        <w:gridCol w:w="1854"/>
        <w:gridCol w:w="1026"/>
        <w:gridCol w:w="810"/>
        <w:gridCol w:w="1116"/>
        <w:gridCol w:w="684"/>
        <w:gridCol w:w="1202"/>
        <w:gridCol w:w="2218"/>
        <w:gridCol w:w="1620"/>
        <w:gridCol w:w="1202"/>
      </w:tblGrid>
      <w:tr w:rsidR="00120810" w:rsidRPr="00200E5B" w14:paraId="6C511FF7" w14:textId="76EAB499" w:rsidTr="00155BAD">
        <w:trPr>
          <w:trHeight w:val="288"/>
          <w:jc w:val="center"/>
        </w:trPr>
        <w:tc>
          <w:tcPr>
            <w:tcW w:w="1260" w:type="dxa"/>
            <w:shd w:val="clear" w:color="auto" w:fill="D9D9D9" w:themeFill="background1" w:themeFillShade="D9"/>
            <w:noWrap/>
            <w:vAlign w:val="center"/>
            <w:hideMark/>
          </w:tcPr>
          <w:p w14:paraId="5384E4FA"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Type of Threshold</w:t>
            </w:r>
          </w:p>
        </w:tc>
        <w:tc>
          <w:tcPr>
            <w:tcW w:w="1313" w:type="dxa"/>
            <w:shd w:val="clear" w:color="auto" w:fill="D9D9D9" w:themeFill="background1" w:themeFillShade="D9"/>
            <w:noWrap/>
            <w:vAlign w:val="center"/>
            <w:hideMark/>
          </w:tcPr>
          <w:p w14:paraId="2C513F43"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Taxon</w:t>
            </w:r>
          </w:p>
        </w:tc>
        <w:tc>
          <w:tcPr>
            <w:tcW w:w="1854" w:type="dxa"/>
            <w:shd w:val="clear" w:color="auto" w:fill="D9D9D9" w:themeFill="background1" w:themeFillShade="D9"/>
            <w:noWrap/>
            <w:vAlign w:val="center"/>
            <w:hideMark/>
          </w:tcPr>
          <w:p w14:paraId="43F4AB28"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Test Species</w:t>
            </w:r>
          </w:p>
        </w:tc>
        <w:tc>
          <w:tcPr>
            <w:tcW w:w="1026" w:type="dxa"/>
            <w:shd w:val="clear" w:color="auto" w:fill="D9D9D9" w:themeFill="background1" w:themeFillShade="D9"/>
            <w:noWrap/>
            <w:vAlign w:val="center"/>
            <w:hideMark/>
          </w:tcPr>
          <w:p w14:paraId="1C56F1C1"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 xml:space="preserve">Type of endpoint </w:t>
            </w:r>
          </w:p>
        </w:tc>
        <w:tc>
          <w:tcPr>
            <w:tcW w:w="810" w:type="dxa"/>
            <w:shd w:val="clear" w:color="auto" w:fill="D9D9D9" w:themeFill="background1" w:themeFillShade="D9"/>
            <w:noWrap/>
            <w:vAlign w:val="center"/>
            <w:hideMark/>
          </w:tcPr>
          <w:p w14:paraId="4E8532E2"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Value</w:t>
            </w:r>
          </w:p>
        </w:tc>
        <w:tc>
          <w:tcPr>
            <w:tcW w:w="1116" w:type="dxa"/>
            <w:shd w:val="clear" w:color="auto" w:fill="D9D9D9" w:themeFill="background1" w:themeFillShade="D9"/>
            <w:noWrap/>
            <w:vAlign w:val="center"/>
            <w:hideMark/>
          </w:tcPr>
          <w:p w14:paraId="66FDE3A9"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Units</w:t>
            </w:r>
          </w:p>
        </w:tc>
        <w:tc>
          <w:tcPr>
            <w:tcW w:w="684" w:type="dxa"/>
            <w:shd w:val="clear" w:color="auto" w:fill="D9D9D9" w:themeFill="background1" w:themeFillShade="D9"/>
            <w:noWrap/>
            <w:vAlign w:val="center"/>
            <w:hideMark/>
          </w:tcPr>
          <w:p w14:paraId="3513C940"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Slope</w:t>
            </w:r>
          </w:p>
        </w:tc>
        <w:tc>
          <w:tcPr>
            <w:tcW w:w="1202" w:type="dxa"/>
            <w:shd w:val="clear" w:color="auto" w:fill="D9D9D9" w:themeFill="background1" w:themeFillShade="D9"/>
            <w:noWrap/>
            <w:vAlign w:val="center"/>
            <w:hideMark/>
          </w:tcPr>
          <w:p w14:paraId="531C6395"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Weight of test animal (g)</w:t>
            </w:r>
          </w:p>
        </w:tc>
        <w:tc>
          <w:tcPr>
            <w:tcW w:w="2218" w:type="dxa"/>
            <w:shd w:val="clear" w:color="auto" w:fill="D9D9D9" w:themeFill="background1" w:themeFillShade="D9"/>
            <w:noWrap/>
            <w:vAlign w:val="center"/>
            <w:hideMark/>
          </w:tcPr>
          <w:p w14:paraId="032521FA"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Comments</w:t>
            </w:r>
          </w:p>
        </w:tc>
        <w:tc>
          <w:tcPr>
            <w:tcW w:w="1620" w:type="dxa"/>
            <w:shd w:val="clear" w:color="auto" w:fill="D9D9D9" w:themeFill="background1" w:themeFillShade="D9"/>
            <w:noWrap/>
            <w:vAlign w:val="center"/>
            <w:hideMark/>
          </w:tcPr>
          <w:p w14:paraId="429514F0" w14:textId="77777777" w:rsidR="00120810" w:rsidRPr="003B5BAD" w:rsidRDefault="00120810" w:rsidP="00120810">
            <w:pPr>
              <w:rPr>
                <w:rFonts w:asciiTheme="minorHAnsi" w:hAnsiTheme="minorHAnsi" w:cstheme="minorHAnsi"/>
                <w:b/>
                <w:sz w:val="20"/>
                <w:szCs w:val="20"/>
              </w:rPr>
            </w:pPr>
            <w:r w:rsidRPr="003B5BAD">
              <w:rPr>
                <w:rFonts w:asciiTheme="minorHAnsi" w:hAnsiTheme="minorHAnsi" w:cstheme="minorHAnsi"/>
                <w:b/>
                <w:sz w:val="20"/>
                <w:szCs w:val="20"/>
              </w:rPr>
              <w:t>Reference</w:t>
            </w:r>
          </w:p>
        </w:tc>
        <w:tc>
          <w:tcPr>
            <w:tcW w:w="1202" w:type="dxa"/>
            <w:shd w:val="clear" w:color="auto" w:fill="FFE599" w:themeFill="accent4" w:themeFillTint="66"/>
            <w:vAlign w:val="center"/>
          </w:tcPr>
          <w:p w14:paraId="251F4B0B" w14:textId="7E7F9210" w:rsidR="00120810" w:rsidRPr="00120810" w:rsidRDefault="00120810" w:rsidP="00120810">
            <w:pPr>
              <w:rPr>
                <w:rFonts w:asciiTheme="minorHAnsi" w:hAnsiTheme="minorHAnsi" w:cstheme="minorHAnsi"/>
                <w:b/>
                <w:sz w:val="20"/>
                <w:szCs w:val="20"/>
              </w:rPr>
            </w:pPr>
            <w:r w:rsidRPr="00120810">
              <w:rPr>
                <w:rFonts w:asciiTheme="minorHAnsi" w:hAnsiTheme="minorHAnsi" w:cstheme="minorHAnsi"/>
                <w:b/>
                <w:sz w:val="20"/>
                <w:szCs w:val="20"/>
              </w:rPr>
              <w:t>Change in Endpoint?</w:t>
            </w:r>
          </w:p>
        </w:tc>
      </w:tr>
      <w:tr w:rsidR="00120810" w:rsidRPr="00200E5B" w14:paraId="0A29C623" w14:textId="3C8EA968" w:rsidTr="00155BAD">
        <w:trPr>
          <w:trHeight w:val="288"/>
          <w:jc w:val="center"/>
        </w:trPr>
        <w:tc>
          <w:tcPr>
            <w:tcW w:w="1260" w:type="dxa"/>
            <w:vMerge w:val="restart"/>
            <w:noWrap/>
            <w:vAlign w:val="center"/>
            <w:hideMark/>
          </w:tcPr>
          <w:p w14:paraId="7F444355"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DOSE BASED MORTALITY</w:t>
            </w:r>
          </w:p>
        </w:tc>
        <w:tc>
          <w:tcPr>
            <w:tcW w:w="1313" w:type="dxa"/>
            <w:noWrap/>
            <w:vAlign w:val="center"/>
            <w:hideMark/>
          </w:tcPr>
          <w:p w14:paraId="78D816C7"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Mammals</w:t>
            </w:r>
          </w:p>
        </w:tc>
        <w:tc>
          <w:tcPr>
            <w:tcW w:w="1854" w:type="dxa"/>
            <w:noWrap/>
            <w:vAlign w:val="center"/>
            <w:hideMark/>
          </w:tcPr>
          <w:p w14:paraId="14EEB6B9"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Norway Rat</w:t>
            </w:r>
          </w:p>
        </w:tc>
        <w:tc>
          <w:tcPr>
            <w:tcW w:w="1026" w:type="dxa"/>
            <w:noWrap/>
            <w:vAlign w:val="center"/>
            <w:hideMark/>
          </w:tcPr>
          <w:p w14:paraId="24E49660"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LD</w:t>
            </w:r>
            <w:r w:rsidRPr="003B5BAD">
              <w:rPr>
                <w:rFonts w:asciiTheme="minorHAnsi" w:hAnsiTheme="minorHAnsi" w:cstheme="minorHAnsi"/>
                <w:sz w:val="20"/>
                <w:szCs w:val="20"/>
                <w:vertAlign w:val="subscript"/>
              </w:rPr>
              <w:t>50</w:t>
            </w:r>
          </w:p>
        </w:tc>
        <w:tc>
          <w:tcPr>
            <w:tcW w:w="810" w:type="dxa"/>
            <w:noWrap/>
            <w:vAlign w:val="center"/>
            <w:hideMark/>
          </w:tcPr>
          <w:p w14:paraId="70699912"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1,869</w:t>
            </w:r>
          </w:p>
        </w:tc>
        <w:tc>
          <w:tcPr>
            <w:tcW w:w="1116" w:type="dxa"/>
            <w:noWrap/>
            <w:vAlign w:val="center"/>
            <w:hideMark/>
          </w:tcPr>
          <w:p w14:paraId="1E222A39"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mg ai/kg-</w:t>
            </w:r>
            <w:proofErr w:type="spellStart"/>
            <w:r w:rsidRPr="003B5BAD">
              <w:rPr>
                <w:rFonts w:asciiTheme="minorHAnsi" w:hAnsiTheme="minorHAnsi" w:cstheme="minorHAnsi"/>
                <w:sz w:val="20"/>
                <w:szCs w:val="20"/>
              </w:rPr>
              <w:t>bw</w:t>
            </w:r>
            <w:proofErr w:type="spellEnd"/>
          </w:p>
        </w:tc>
        <w:tc>
          <w:tcPr>
            <w:tcW w:w="684" w:type="dxa"/>
            <w:noWrap/>
            <w:vAlign w:val="center"/>
            <w:hideMark/>
          </w:tcPr>
          <w:p w14:paraId="1FBA88BA"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4.5</w:t>
            </w:r>
          </w:p>
        </w:tc>
        <w:tc>
          <w:tcPr>
            <w:tcW w:w="1202" w:type="dxa"/>
            <w:noWrap/>
            <w:vAlign w:val="center"/>
            <w:hideMark/>
          </w:tcPr>
          <w:p w14:paraId="521C0E01"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350</w:t>
            </w:r>
          </w:p>
        </w:tc>
        <w:tc>
          <w:tcPr>
            <w:tcW w:w="2218" w:type="dxa"/>
            <w:noWrap/>
            <w:vAlign w:val="center"/>
            <w:hideMark/>
          </w:tcPr>
          <w:p w14:paraId="19520C51"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Norway rat; no slope available, default slope</w:t>
            </w:r>
          </w:p>
        </w:tc>
        <w:tc>
          <w:tcPr>
            <w:tcW w:w="1620" w:type="dxa"/>
            <w:noWrap/>
            <w:vAlign w:val="center"/>
            <w:hideMark/>
          </w:tcPr>
          <w:p w14:paraId="7BAF2BA1"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MRID 00024706</w:t>
            </w:r>
          </w:p>
        </w:tc>
        <w:tc>
          <w:tcPr>
            <w:tcW w:w="1202" w:type="dxa"/>
            <w:vAlign w:val="center"/>
          </w:tcPr>
          <w:p w14:paraId="4805CE67" w14:textId="0B337782" w:rsidR="00120810" w:rsidRPr="003B5BAD" w:rsidRDefault="00120810" w:rsidP="00120810">
            <w:pPr>
              <w:rPr>
                <w:rFonts w:cstheme="minorHAnsi"/>
                <w:sz w:val="20"/>
                <w:szCs w:val="20"/>
              </w:rPr>
            </w:pPr>
            <w:r>
              <w:rPr>
                <w:rFonts w:asciiTheme="minorHAnsi" w:hAnsiTheme="minorHAnsi" w:cstheme="minorHAnsi"/>
                <w:sz w:val="20"/>
                <w:szCs w:val="20"/>
              </w:rPr>
              <w:t>No</w:t>
            </w:r>
          </w:p>
        </w:tc>
      </w:tr>
      <w:tr w:rsidR="00120810" w:rsidRPr="00200E5B" w14:paraId="082473C9" w14:textId="21CC142B" w:rsidTr="00155BAD">
        <w:trPr>
          <w:trHeight w:val="288"/>
          <w:jc w:val="center"/>
        </w:trPr>
        <w:tc>
          <w:tcPr>
            <w:tcW w:w="1260" w:type="dxa"/>
            <w:vMerge/>
            <w:vAlign w:val="center"/>
            <w:hideMark/>
          </w:tcPr>
          <w:p w14:paraId="7FA2EFEC" w14:textId="77777777" w:rsidR="00120810" w:rsidRPr="003B5BAD" w:rsidRDefault="00120810" w:rsidP="00120810">
            <w:pPr>
              <w:rPr>
                <w:rFonts w:asciiTheme="minorHAnsi" w:hAnsiTheme="minorHAnsi" w:cstheme="minorHAnsi"/>
                <w:sz w:val="20"/>
                <w:szCs w:val="20"/>
              </w:rPr>
            </w:pPr>
          </w:p>
        </w:tc>
        <w:tc>
          <w:tcPr>
            <w:tcW w:w="1313" w:type="dxa"/>
            <w:noWrap/>
            <w:vAlign w:val="center"/>
            <w:hideMark/>
          </w:tcPr>
          <w:p w14:paraId="28DB2E51"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Birds</w:t>
            </w:r>
          </w:p>
        </w:tc>
        <w:tc>
          <w:tcPr>
            <w:tcW w:w="1854" w:type="dxa"/>
            <w:noWrap/>
            <w:vAlign w:val="center"/>
            <w:hideMark/>
          </w:tcPr>
          <w:p w14:paraId="7B8C9D62"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Bobwhite quail (</w:t>
            </w:r>
            <w:r w:rsidRPr="003B5BAD">
              <w:rPr>
                <w:rFonts w:asciiTheme="minorHAnsi" w:hAnsiTheme="minorHAnsi" w:cstheme="minorHAnsi"/>
                <w:i/>
                <w:sz w:val="20"/>
                <w:szCs w:val="20"/>
              </w:rPr>
              <w:t>Colinus virginianus</w:t>
            </w:r>
            <w:r w:rsidRPr="003B5BAD">
              <w:rPr>
                <w:rFonts w:asciiTheme="minorHAnsi" w:hAnsiTheme="minorHAnsi" w:cstheme="minorHAnsi"/>
                <w:sz w:val="20"/>
                <w:szCs w:val="20"/>
              </w:rPr>
              <w:t>)</w:t>
            </w:r>
          </w:p>
        </w:tc>
        <w:tc>
          <w:tcPr>
            <w:tcW w:w="1026" w:type="dxa"/>
            <w:noWrap/>
            <w:vAlign w:val="center"/>
            <w:hideMark/>
          </w:tcPr>
          <w:p w14:paraId="5C7EAF23"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LD</w:t>
            </w:r>
            <w:r w:rsidRPr="003B5BAD">
              <w:rPr>
                <w:rFonts w:asciiTheme="minorHAnsi" w:hAnsiTheme="minorHAnsi" w:cstheme="minorHAnsi"/>
                <w:sz w:val="20"/>
                <w:szCs w:val="20"/>
                <w:vertAlign w:val="subscript"/>
              </w:rPr>
              <w:t>50</w:t>
            </w:r>
          </w:p>
        </w:tc>
        <w:tc>
          <w:tcPr>
            <w:tcW w:w="810" w:type="dxa"/>
            <w:noWrap/>
            <w:vAlign w:val="center"/>
            <w:hideMark/>
          </w:tcPr>
          <w:p w14:paraId="0311B958"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783</w:t>
            </w:r>
          </w:p>
        </w:tc>
        <w:tc>
          <w:tcPr>
            <w:tcW w:w="1116" w:type="dxa"/>
            <w:noWrap/>
            <w:vAlign w:val="center"/>
            <w:hideMark/>
          </w:tcPr>
          <w:p w14:paraId="5A002076"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mg ai/kg-</w:t>
            </w:r>
            <w:proofErr w:type="spellStart"/>
            <w:r w:rsidRPr="003B5BAD">
              <w:rPr>
                <w:rFonts w:asciiTheme="minorHAnsi" w:hAnsiTheme="minorHAnsi" w:cstheme="minorHAnsi"/>
                <w:sz w:val="20"/>
                <w:szCs w:val="20"/>
              </w:rPr>
              <w:t>bw</w:t>
            </w:r>
            <w:proofErr w:type="spellEnd"/>
          </w:p>
        </w:tc>
        <w:tc>
          <w:tcPr>
            <w:tcW w:w="684" w:type="dxa"/>
            <w:noWrap/>
            <w:vAlign w:val="center"/>
            <w:hideMark/>
          </w:tcPr>
          <w:p w14:paraId="51EA3140"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3.8</w:t>
            </w:r>
          </w:p>
        </w:tc>
        <w:tc>
          <w:tcPr>
            <w:tcW w:w="1202" w:type="dxa"/>
            <w:noWrap/>
            <w:vAlign w:val="center"/>
            <w:hideMark/>
          </w:tcPr>
          <w:p w14:paraId="207041B0"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35</w:t>
            </w:r>
          </w:p>
        </w:tc>
        <w:tc>
          <w:tcPr>
            <w:tcW w:w="2218" w:type="dxa"/>
            <w:noWrap/>
            <w:vAlign w:val="center"/>
            <w:hideMark/>
          </w:tcPr>
          <w:p w14:paraId="0D94C3D3"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Northern Bobwhite quail (Colinus virginianus); MRID 00024721  </w:t>
            </w:r>
          </w:p>
        </w:tc>
        <w:tc>
          <w:tcPr>
            <w:tcW w:w="1620" w:type="dxa"/>
            <w:noWrap/>
            <w:vAlign w:val="center"/>
            <w:hideMark/>
          </w:tcPr>
          <w:p w14:paraId="1F2922B0"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MRID 00024721</w:t>
            </w:r>
          </w:p>
        </w:tc>
        <w:tc>
          <w:tcPr>
            <w:tcW w:w="1202" w:type="dxa"/>
            <w:vAlign w:val="center"/>
          </w:tcPr>
          <w:p w14:paraId="2D2E8BCA" w14:textId="11159C95" w:rsidR="00120810" w:rsidRPr="003B5BAD" w:rsidRDefault="00120810" w:rsidP="00120810">
            <w:pPr>
              <w:rPr>
                <w:rFonts w:cstheme="minorHAnsi"/>
                <w:sz w:val="20"/>
                <w:szCs w:val="20"/>
              </w:rPr>
            </w:pPr>
            <w:r>
              <w:rPr>
                <w:rFonts w:asciiTheme="minorHAnsi" w:hAnsiTheme="minorHAnsi" w:cstheme="minorHAnsi"/>
                <w:sz w:val="20"/>
                <w:szCs w:val="20"/>
              </w:rPr>
              <w:t>No</w:t>
            </w:r>
          </w:p>
        </w:tc>
      </w:tr>
      <w:tr w:rsidR="00120810" w:rsidRPr="00200E5B" w14:paraId="3A2889DD" w14:textId="6DB599E0" w:rsidTr="00155BAD">
        <w:trPr>
          <w:trHeight w:val="288"/>
          <w:jc w:val="center"/>
        </w:trPr>
        <w:tc>
          <w:tcPr>
            <w:tcW w:w="1260" w:type="dxa"/>
            <w:vMerge/>
            <w:vAlign w:val="center"/>
            <w:hideMark/>
          </w:tcPr>
          <w:p w14:paraId="797AA22F" w14:textId="77777777" w:rsidR="00120810" w:rsidRPr="003B5BAD" w:rsidRDefault="00120810" w:rsidP="00120810">
            <w:pPr>
              <w:rPr>
                <w:rFonts w:asciiTheme="minorHAnsi" w:hAnsiTheme="minorHAnsi" w:cstheme="minorHAnsi"/>
                <w:sz w:val="20"/>
                <w:szCs w:val="20"/>
              </w:rPr>
            </w:pPr>
          </w:p>
        </w:tc>
        <w:tc>
          <w:tcPr>
            <w:tcW w:w="1313" w:type="dxa"/>
            <w:noWrap/>
            <w:vAlign w:val="center"/>
            <w:hideMark/>
          </w:tcPr>
          <w:p w14:paraId="70ACDFCE"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Reptiles</w:t>
            </w:r>
          </w:p>
        </w:tc>
        <w:tc>
          <w:tcPr>
            <w:tcW w:w="1854" w:type="dxa"/>
            <w:noWrap/>
            <w:vAlign w:val="center"/>
            <w:hideMark/>
          </w:tcPr>
          <w:p w14:paraId="3312D00E"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Bobwhite quail (</w:t>
            </w:r>
            <w:r w:rsidRPr="003B5BAD">
              <w:rPr>
                <w:rFonts w:asciiTheme="minorHAnsi" w:hAnsiTheme="minorHAnsi" w:cstheme="minorHAnsi"/>
                <w:i/>
                <w:sz w:val="20"/>
                <w:szCs w:val="20"/>
              </w:rPr>
              <w:t>Colinus virginianus</w:t>
            </w:r>
            <w:r w:rsidRPr="003B5BAD">
              <w:rPr>
                <w:rFonts w:asciiTheme="minorHAnsi" w:hAnsiTheme="minorHAnsi" w:cstheme="minorHAnsi"/>
                <w:sz w:val="20"/>
                <w:szCs w:val="20"/>
              </w:rPr>
              <w:t>)</w:t>
            </w:r>
          </w:p>
        </w:tc>
        <w:tc>
          <w:tcPr>
            <w:tcW w:w="1026" w:type="dxa"/>
            <w:noWrap/>
            <w:vAlign w:val="center"/>
            <w:hideMark/>
          </w:tcPr>
          <w:p w14:paraId="73C48A6A"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LD</w:t>
            </w:r>
            <w:r w:rsidRPr="003B5BAD">
              <w:rPr>
                <w:rFonts w:asciiTheme="minorHAnsi" w:hAnsiTheme="minorHAnsi" w:cstheme="minorHAnsi"/>
                <w:sz w:val="20"/>
                <w:szCs w:val="20"/>
                <w:vertAlign w:val="subscript"/>
              </w:rPr>
              <w:t>50</w:t>
            </w:r>
          </w:p>
        </w:tc>
        <w:tc>
          <w:tcPr>
            <w:tcW w:w="810" w:type="dxa"/>
            <w:noWrap/>
            <w:vAlign w:val="center"/>
            <w:hideMark/>
          </w:tcPr>
          <w:p w14:paraId="55FF02D6"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783</w:t>
            </w:r>
          </w:p>
        </w:tc>
        <w:tc>
          <w:tcPr>
            <w:tcW w:w="1116" w:type="dxa"/>
            <w:noWrap/>
            <w:vAlign w:val="center"/>
            <w:hideMark/>
          </w:tcPr>
          <w:p w14:paraId="331CAF2C"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mg ai/kg-</w:t>
            </w:r>
            <w:proofErr w:type="spellStart"/>
            <w:r w:rsidRPr="003B5BAD">
              <w:rPr>
                <w:rFonts w:asciiTheme="minorHAnsi" w:hAnsiTheme="minorHAnsi" w:cstheme="minorHAnsi"/>
                <w:sz w:val="20"/>
                <w:szCs w:val="20"/>
              </w:rPr>
              <w:t>bw</w:t>
            </w:r>
            <w:proofErr w:type="spellEnd"/>
          </w:p>
        </w:tc>
        <w:tc>
          <w:tcPr>
            <w:tcW w:w="684" w:type="dxa"/>
            <w:noWrap/>
            <w:vAlign w:val="center"/>
            <w:hideMark/>
          </w:tcPr>
          <w:p w14:paraId="6E79063F"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3.8</w:t>
            </w:r>
          </w:p>
        </w:tc>
        <w:tc>
          <w:tcPr>
            <w:tcW w:w="1202" w:type="dxa"/>
            <w:noWrap/>
            <w:vAlign w:val="center"/>
            <w:hideMark/>
          </w:tcPr>
          <w:p w14:paraId="33F181DE"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35</w:t>
            </w:r>
          </w:p>
        </w:tc>
        <w:tc>
          <w:tcPr>
            <w:tcW w:w="2218" w:type="dxa"/>
            <w:noWrap/>
            <w:vAlign w:val="center"/>
            <w:hideMark/>
          </w:tcPr>
          <w:p w14:paraId="530FF98A"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bird used as surrogate; Northern Bobwhite quail</w:t>
            </w:r>
          </w:p>
        </w:tc>
        <w:tc>
          <w:tcPr>
            <w:tcW w:w="1620" w:type="dxa"/>
            <w:noWrap/>
            <w:vAlign w:val="center"/>
            <w:hideMark/>
          </w:tcPr>
          <w:p w14:paraId="26E4FF72"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MRID 00024721</w:t>
            </w:r>
          </w:p>
        </w:tc>
        <w:tc>
          <w:tcPr>
            <w:tcW w:w="1202" w:type="dxa"/>
            <w:vAlign w:val="center"/>
          </w:tcPr>
          <w:p w14:paraId="6ADD09E1" w14:textId="28052C19" w:rsidR="00120810" w:rsidRPr="003B5BAD" w:rsidRDefault="00120810" w:rsidP="00120810">
            <w:pPr>
              <w:rPr>
                <w:rFonts w:cstheme="minorHAnsi"/>
                <w:sz w:val="20"/>
                <w:szCs w:val="20"/>
              </w:rPr>
            </w:pPr>
            <w:r>
              <w:rPr>
                <w:rFonts w:asciiTheme="minorHAnsi" w:hAnsiTheme="minorHAnsi" w:cstheme="minorHAnsi"/>
                <w:sz w:val="20"/>
                <w:szCs w:val="20"/>
              </w:rPr>
              <w:t>No</w:t>
            </w:r>
          </w:p>
        </w:tc>
      </w:tr>
      <w:tr w:rsidR="00120810" w:rsidRPr="00200E5B" w14:paraId="57512649" w14:textId="3CD0DEF8" w:rsidTr="00155BAD">
        <w:trPr>
          <w:trHeight w:val="288"/>
          <w:jc w:val="center"/>
        </w:trPr>
        <w:tc>
          <w:tcPr>
            <w:tcW w:w="1260" w:type="dxa"/>
            <w:vMerge/>
            <w:vAlign w:val="center"/>
            <w:hideMark/>
          </w:tcPr>
          <w:p w14:paraId="403DA7C5" w14:textId="77777777" w:rsidR="00120810" w:rsidRPr="003B5BAD" w:rsidRDefault="00120810" w:rsidP="00120810">
            <w:pPr>
              <w:rPr>
                <w:rFonts w:asciiTheme="minorHAnsi" w:hAnsiTheme="minorHAnsi" w:cstheme="minorHAnsi"/>
                <w:sz w:val="20"/>
                <w:szCs w:val="20"/>
              </w:rPr>
            </w:pPr>
          </w:p>
        </w:tc>
        <w:tc>
          <w:tcPr>
            <w:tcW w:w="1313" w:type="dxa"/>
            <w:noWrap/>
            <w:vAlign w:val="center"/>
            <w:hideMark/>
          </w:tcPr>
          <w:p w14:paraId="185A0B28"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Terrestrial Invertebrates</w:t>
            </w:r>
          </w:p>
        </w:tc>
        <w:tc>
          <w:tcPr>
            <w:tcW w:w="1854" w:type="dxa"/>
            <w:noWrap/>
            <w:vAlign w:val="center"/>
            <w:hideMark/>
          </w:tcPr>
          <w:p w14:paraId="516AC829"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Honeybee</w:t>
            </w:r>
          </w:p>
        </w:tc>
        <w:tc>
          <w:tcPr>
            <w:tcW w:w="1026" w:type="dxa"/>
            <w:noWrap/>
            <w:vAlign w:val="center"/>
            <w:hideMark/>
          </w:tcPr>
          <w:p w14:paraId="088DA371"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LD</w:t>
            </w:r>
            <w:r w:rsidRPr="003B5BAD">
              <w:rPr>
                <w:rFonts w:asciiTheme="minorHAnsi" w:hAnsiTheme="minorHAnsi" w:cstheme="minorHAnsi"/>
                <w:sz w:val="20"/>
                <w:szCs w:val="20"/>
                <w:vertAlign w:val="subscript"/>
              </w:rPr>
              <w:t>50</w:t>
            </w:r>
          </w:p>
        </w:tc>
        <w:tc>
          <w:tcPr>
            <w:tcW w:w="810" w:type="dxa"/>
            <w:noWrap/>
            <w:vAlign w:val="center"/>
            <w:hideMark/>
          </w:tcPr>
          <w:p w14:paraId="3CC3D1A9" w14:textId="019D66BE" w:rsidR="00120810" w:rsidRPr="00BD7093" w:rsidRDefault="00120810" w:rsidP="00120810">
            <w:pPr>
              <w:rPr>
                <w:rFonts w:asciiTheme="minorHAnsi" w:hAnsiTheme="minorHAnsi" w:cstheme="minorHAnsi"/>
                <w:sz w:val="20"/>
                <w:szCs w:val="20"/>
              </w:rPr>
            </w:pPr>
            <w:r w:rsidRPr="00BD7093">
              <w:rPr>
                <w:rFonts w:asciiTheme="minorHAnsi" w:hAnsiTheme="minorHAnsi" w:cstheme="minorHAnsi"/>
                <w:sz w:val="20"/>
                <w:szCs w:val="20"/>
              </w:rPr>
              <w:t>&gt;75</w:t>
            </w:r>
            <w:r w:rsidR="00BD7093" w:rsidRPr="00BD7093">
              <w:rPr>
                <w:rFonts w:asciiTheme="minorHAnsi" w:hAnsiTheme="minorHAnsi" w:cstheme="minorHAnsi"/>
                <w:sz w:val="20"/>
                <w:szCs w:val="20"/>
              </w:rPr>
              <w:t>6</w:t>
            </w:r>
          </w:p>
        </w:tc>
        <w:tc>
          <w:tcPr>
            <w:tcW w:w="1116" w:type="dxa"/>
            <w:noWrap/>
            <w:vAlign w:val="center"/>
            <w:hideMark/>
          </w:tcPr>
          <w:p w14:paraId="3F4F0F4B"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mg ai/kg-</w:t>
            </w:r>
            <w:proofErr w:type="spellStart"/>
            <w:r w:rsidRPr="003B5BAD">
              <w:rPr>
                <w:rFonts w:asciiTheme="minorHAnsi" w:hAnsiTheme="minorHAnsi" w:cstheme="minorHAnsi"/>
                <w:sz w:val="20"/>
                <w:szCs w:val="20"/>
              </w:rPr>
              <w:t>bw</w:t>
            </w:r>
            <w:proofErr w:type="spellEnd"/>
          </w:p>
        </w:tc>
        <w:tc>
          <w:tcPr>
            <w:tcW w:w="684" w:type="dxa"/>
            <w:noWrap/>
            <w:vAlign w:val="center"/>
            <w:hideMark/>
          </w:tcPr>
          <w:p w14:paraId="570A9459"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4.5</w:t>
            </w:r>
          </w:p>
        </w:tc>
        <w:tc>
          <w:tcPr>
            <w:tcW w:w="1202" w:type="dxa"/>
            <w:noWrap/>
            <w:vAlign w:val="center"/>
            <w:hideMark/>
          </w:tcPr>
          <w:p w14:paraId="4BEA0DF2"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NA</w:t>
            </w:r>
          </w:p>
        </w:tc>
        <w:tc>
          <w:tcPr>
            <w:tcW w:w="2218" w:type="dxa"/>
            <w:noWrap/>
            <w:vAlign w:val="center"/>
            <w:hideMark/>
          </w:tcPr>
          <w:p w14:paraId="6D25E12A" w14:textId="77777777" w:rsidR="00120810" w:rsidRPr="003B5BAD" w:rsidRDefault="00120810" w:rsidP="00120810">
            <w:pPr>
              <w:rPr>
                <w:rFonts w:asciiTheme="minorHAnsi" w:hAnsiTheme="minorHAnsi" w:cstheme="minorHAnsi"/>
                <w:sz w:val="20"/>
                <w:szCs w:val="20"/>
              </w:rPr>
            </w:pPr>
            <w:r w:rsidRPr="003B5BAD">
              <w:rPr>
                <w:rFonts w:asciiTheme="minorHAnsi" w:hAnsiTheme="minorHAnsi" w:cstheme="minorHAnsi"/>
                <w:sz w:val="20"/>
                <w:szCs w:val="20"/>
              </w:rPr>
              <w:t xml:space="preserve">Non definitive </w:t>
            </w:r>
            <w:proofErr w:type="gramStart"/>
            <w:r w:rsidRPr="003B5BAD">
              <w:rPr>
                <w:rFonts w:asciiTheme="minorHAnsi" w:hAnsiTheme="minorHAnsi" w:cstheme="minorHAnsi"/>
                <w:sz w:val="20"/>
                <w:szCs w:val="20"/>
              </w:rPr>
              <w:t>endpoint;</w:t>
            </w:r>
            <w:proofErr w:type="gramEnd"/>
            <w:r w:rsidRPr="003B5BAD">
              <w:rPr>
                <w:rFonts w:asciiTheme="minorHAnsi" w:hAnsiTheme="minorHAnsi" w:cstheme="minorHAnsi"/>
                <w:sz w:val="20"/>
                <w:szCs w:val="20"/>
              </w:rPr>
              <w:t xml:space="preserve"> honeybee, contact exposure  </w:t>
            </w:r>
          </w:p>
        </w:tc>
        <w:tc>
          <w:tcPr>
            <w:tcW w:w="1620" w:type="dxa"/>
            <w:noWrap/>
            <w:vAlign w:val="center"/>
            <w:hideMark/>
          </w:tcPr>
          <w:p w14:paraId="613C09CF" w14:textId="77777777" w:rsidR="00120810" w:rsidRPr="003B5BAD" w:rsidRDefault="00120810" w:rsidP="00120810">
            <w:pPr>
              <w:rPr>
                <w:rFonts w:asciiTheme="minorHAnsi" w:hAnsiTheme="minorHAnsi" w:cstheme="minorHAnsi"/>
                <w:sz w:val="20"/>
                <w:szCs w:val="20"/>
              </w:rPr>
            </w:pPr>
            <w:r w:rsidRPr="00BD7093">
              <w:rPr>
                <w:rFonts w:asciiTheme="minorHAnsi" w:hAnsiTheme="minorHAnsi" w:cstheme="minorHAnsi"/>
                <w:sz w:val="20"/>
                <w:szCs w:val="20"/>
              </w:rPr>
              <w:t>MRID 00036935</w:t>
            </w:r>
          </w:p>
        </w:tc>
        <w:tc>
          <w:tcPr>
            <w:tcW w:w="1202" w:type="dxa"/>
            <w:vAlign w:val="center"/>
          </w:tcPr>
          <w:p w14:paraId="3406AF07" w14:textId="03FEEDCB" w:rsidR="00120810" w:rsidRPr="003B5BAD" w:rsidRDefault="00120810" w:rsidP="00120810">
            <w:pPr>
              <w:rPr>
                <w:rFonts w:cstheme="minorHAnsi"/>
                <w:sz w:val="20"/>
                <w:szCs w:val="20"/>
              </w:rPr>
            </w:pPr>
            <w:r>
              <w:rPr>
                <w:rFonts w:asciiTheme="minorHAnsi" w:hAnsiTheme="minorHAnsi" w:cstheme="minorHAnsi"/>
                <w:sz w:val="20"/>
                <w:szCs w:val="20"/>
              </w:rPr>
              <w:t>No</w:t>
            </w:r>
          </w:p>
        </w:tc>
      </w:tr>
      <w:tr w:rsidR="00120810" w:rsidRPr="00200E5B" w14:paraId="4C2BFDEE" w14:textId="7F757EB3" w:rsidTr="00155BAD">
        <w:trPr>
          <w:trHeight w:val="288"/>
          <w:jc w:val="center"/>
        </w:trPr>
        <w:tc>
          <w:tcPr>
            <w:tcW w:w="1260" w:type="dxa"/>
            <w:vMerge w:val="restart"/>
            <w:noWrap/>
            <w:vAlign w:val="center"/>
            <w:hideMark/>
          </w:tcPr>
          <w:p w14:paraId="5F36A16C" w14:textId="77777777" w:rsidR="00120810" w:rsidRPr="003B5BAD" w:rsidRDefault="00120810" w:rsidP="00F91A29">
            <w:pPr>
              <w:rPr>
                <w:rFonts w:asciiTheme="minorHAnsi" w:hAnsiTheme="minorHAnsi" w:cstheme="minorHAnsi"/>
                <w:sz w:val="20"/>
                <w:szCs w:val="20"/>
              </w:rPr>
            </w:pPr>
            <w:r w:rsidRPr="003B5BAD">
              <w:rPr>
                <w:rFonts w:asciiTheme="minorHAnsi" w:hAnsiTheme="minorHAnsi" w:cstheme="minorHAnsi"/>
                <w:sz w:val="20"/>
                <w:szCs w:val="20"/>
              </w:rPr>
              <w:t>DIETARY BASED MORTALITY</w:t>
            </w:r>
          </w:p>
        </w:tc>
        <w:tc>
          <w:tcPr>
            <w:tcW w:w="1313" w:type="dxa"/>
            <w:noWrap/>
            <w:vAlign w:val="center"/>
            <w:hideMark/>
          </w:tcPr>
          <w:p w14:paraId="4DDBA372" w14:textId="77777777" w:rsidR="00120810" w:rsidRPr="003B5BAD" w:rsidRDefault="00120810" w:rsidP="00F91A29">
            <w:pPr>
              <w:rPr>
                <w:rFonts w:asciiTheme="minorHAnsi" w:hAnsiTheme="minorHAnsi" w:cstheme="minorHAnsi"/>
                <w:sz w:val="20"/>
                <w:szCs w:val="20"/>
              </w:rPr>
            </w:pPr>
            <w:r w:rsidRPr="003B5BAD">
              <w:rPr>
                <w:rFonts w:asciiTheme="minorHAnsi" w:hAnsiTheme="minorHAnsi" w:cstheme="minorHAnsi"/>
                <w:sz w:val="20"/>
                <w:szCs w:val="20"/>
              </w:rPr>
              <w:t>Mammals</w:t>
            </w:r>
          </w:p>
        </w:tc>
        <w:tc>
          <w:tcPr>
            <w:tcW w:w="10530" w:type="dxa"/>
            <w:gridSpan w:val="8"/>
            <w:noWrap/>
            <w:vAlign w:val="center"/>
            <w:hideMark/>
          </w:tcPr>
          <w:p w14:paraId="7E1A25E0" w14:textId="77777777" w:rsidR="00120810" w:rsidRPr="003B5BAD" w:rsidRDefault="00120810" w:rsidP="00F91A29">
            <w:pPr>
              <w:rPr>
                <w:rFonts w:asciiTheme="minorHAnsi" w:hAnsiTheme="minorHAnsi" w:cstheme="minorHAnsi"/>
                <w:sz w:val="20"/>
                <w:szCs w:val="20"/>
              </w:rPr>
            </w:pPr>
            <w:r w:rsidRPr="003B5BAD">
              <w:rPr>
                <w:rFonts w:asciiTheme="minorHAnsi" w:hAnsiTheme="minorHAnsi" w:cstheme="minorHAnsi"/>
                <w:sz w:val="20"/>
                <w:szCs w:val="20"/>
              </w:rPr>
              <w:t>No Data</w:t>
            </w:r>
          </w:p>
        </w:tc>
        <w:tc>
          <w:tcPr>
            <w:tcW w:w="1202" w:type="dxa"/>
          </w:tcPr>
          <w:p w14:paraId="598A8D17" w14:textId="77777777" w:rsidR="00120810" w:rsidRPr="003B5BAD" w:rsidRDefault="00120810" w:rsidP="00F91A29">
            <w:pPr>
              <w:rPr>
                <w:rFonts w:cstheme="minorHAnsi"/>
                <w:sz w:val="20"/>
                <w:szCs w:val="20"/>
              </w:rPr>
            </w:pPr>
          </w:p>
        </w:tc>
      </w:tr>
      <w:tr w:rsidR="006615A6" w:rsidRPr="00200E5B" w14:paraId="4EDDE9DC" w14:textId="33539322" w:rsidTr="00155BAD">
        <w:trPr>
          <w:trHeight w:val="288"/>
          <w:jc w:val="center"/>
        </w:trPr>
        <w:tc>
          <w:tcPr>
            <w:tcW w:w="1260" w:type="dxa"/>
            <w:vMerge/>
            <w:vAlign w:val="center"/>
            <w:hideMark/>
          </w:tcPr>
          <w:p w14:paraId="4EB98188" w14:textId="77777777" w:rsidR="006615A6" w:rsidRPr="003B5BAD" w:rsidRDefault="006615A6" w:rsidP="006615A6">
            <w:pPr>
              <w:rPr>
                <w:rFonts w:asciiTheme="minorHAnsi" w:hAnsiTheme="minorHAnsi" w:cstheme="minorHAnsi"/>
                <w:sz w:val="20"/>
                <w:szCs w:val="20"/>
              </w:rPr>
            </w:pPr>
          </w:p>
        </w:tc>
        <w:tc>
          <w:tcPr>
            <w:tcW w:w="1313" w:type="dxa"/>
            <w:noWrap/>
            <w:vAlign w:val="center"/>
            <w:hideMark/>
          </w:tcPr>
          <w:p w14:paraId="3DAB11BA"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Birds</w:t>
            </w:r>
          </w:p>
        </w:tc>
        <w:tc>
          <w:tcPr>
            <w:tcW w:w="1854" w:type="dxa"/>
            <w:noWrap/>
            <w:vAlign w:val="center"/>
            <w:hideMark/>
          </w:tcPr>
          <w:p w14:paraId="66D3E5CF"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Bobwhite quail (</w:t>
            </w:r>
            <w:r w:rsidRPr="003B5BAD">
              <w:rPr>
                <w:rFonts w:asciiTheme="minorHAnsi" w:hAnsiTheme="minorHAnsi" w:cstheme="minorHAnsi"/>
                <w:i/>
                <w:sz w:val="20"/>
                <w:szCs w:val="20"/>
              </w:rPr>
              <w:t>Colinus virginianus</w:t>
            </w:r>
            <w:r w:rsidRPr="003B5BAD">
              <w:rPr>
                <w:rFonts w:asciiTheme="minorHAnsi" w:hAnsiTheme="minorHAnsi" w:cstheme="minorHAnsi"/>
                <w:sz w:val="20"/>
                <w:szCs w:val="20"/>
              </w:rPr>
              <w:t>)</w:t>
            </w:r>
          </w:p>
        </w:tc>
        <w:tc>
          <w:tcPr>
            <w:tcW w:w="1026" w:type="dxa"/>
            <w:noWrap/>
            <w:vAlign w:val="center"/>
            <w:hideMark/>
          </w:tcPr>
          <w:p w14:paraId="6A241CD9"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LC</w:t>
            </w:r>
            <w:r w:rsidRPr="003B5BAD">
              <w:rPr>
                <w:rFonts w:asciiTheme="minorHAnsi" w:hAnsiTheme="minorHAnsi" w:cstheme="minorHAnsi"/>
                <w:sz w:val="20"/>
                <w:szCs w:val="20"/>
                <w:vertAlign w:val="subscript"/>
              </w:rPr>
              <w:t>50</w:t>
            </w:r>
          </w:p>
        </w:tc>
        <w:tc>
          <w:tcPr>
            <w:tcW w:w="810" w:type="dxa"/>
            <w:noWrap/>
            <w:vAlign w:val="center"/>
            <w:hideMark/>
          </w:tcPr>
          <w:p w14:paraId="0673AB32"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5760</w:t>
            </w:r>
          </w:p>
        </w:tc>
        <w:tc>
          <w:tcPr>
            <w:tcW w:w="1116" w:type="dxa"/>
            <w:noWrap/>
            <w:vAlign w:val="center"/>
            <w:hideMark/>
          </w:tcPr>
          <w:p w14:paraId="1E7B4208"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mg ai/kg-diet</w:t>
            </w:r>
          </w:p>
        </w:tc>
        <w:tc>
          <w:tcPr>
            <w:tcW w:w="684" w:type="dxa"/>
            <w:noWrap/>
            <w:vAlign w:val="center"/>
            <w:hideMark/>
          </w:tcPr>
          <w:p w14:paraId="79A0EE77"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4.5</w:t>
            </w:r>
          </w:p>
        </w:tc>
        <w:tc>
          <w:tcPr>
            <w:tcW w:w="1202" w:type="dxa"/>
            <w:noWrap/>
            <w:vAlign w:val="center"/>
            <w:hideMark/>
          </w:tcPr>
          <w:p w14:paraId="2DE948F6"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NA</w:t>
            </w:r>
          </w:p>
        </w:tc>
        <w:tc>
          <w:tcPr>
            <w:tcW w:w="2218" w:type="dxa"/>
            <w:noWrap/>
            <w:vAlign w:val="center"/>
            <w:hideMark/>
          </w:tcPr>
          <w:p w14:paraId="69A0D769"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No slope reported in study, default value used; Bobwhite quail</w:t>
            </w:r>
          </w:p>
        </w:tc>
        <w:tc>
          <w:tcPr>
            <w:tcW w:w="1620" w:type="dxa"/>
            <w:noWrap/>
            <w:vAlign w:val="center"/>
            <w:hideMark/>
          </w:tcPr>
          <w:p w14:paraId="5A74D360"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MRID 00059214</w:t>
            </w:r>
          </w:p>
        </w:tc>
        <w:tc>
          <w:tcPr>
            <w:tcW w:w="1202" w:type="dxa"/>
            <w:vAlign w:val="center"/>
          </w:tcPr>
          <w:p w14:paraId="284048C8" w14:textId="63F8847C" w:rsidR="006615A6" w:rsidRPr="003B5BAD" w:rsidRDefault="006615A6" w:rsidP="006615A6">
            <w:pPr>
              <w:rPr>
                <w:rFonts w:cstheme="minorHAnsi"/>
                <w:sz w:val="20"/>
                <w:szCs w:val="20"/>
              </w:rPr>
            </w:pPr>
            <w:r>
              <w:rPr>
                <w:rFonts w:asciiTheme="minorHAnsi" w:hAnsiTheme="minorHAnsi" w:cstheme="minorHAnsi"/>
                <w:sz w:val="20"/>
                <w:szCs w:val="20"/>
              </w:rPr>
              <w:t>No</w:t>
            </w:r>
          </w:p>
        </w:tc>
      </w:tr>
      <w:tr w:rsidR="006615A6" w:rsidRPr="00200E5B" w14:paraId="7F263A07" w14:textId="4534FACC" w:rsidTr="00155BAD">
        <w:trPr>
          <w:trHeight w:val="288"/>
          <w:jc w:val="center"/>
        </w:trPr>
        <w:tc>
          <w:tcPr>
            <w:tcW w:w="1260" w:type="dxa"/>
            <w:vMerge/>
            <w:vAlign w:val="center"/>
            <w:hideMark/>
          </w:tcPr>
          <w:p w14:paraId="32616A8C" w14:textId="77777777" w:rsidR="006615A6" w:rsidRPr="003B5BAD" w:rsidRDefault="006615A6" w:rsidP="006615A6">
            <w:pPr>
              <w:rPr>
                <w:rFonts w:asciiTheme="minorHAnsi" w:hAnsiTheme="minorHAnsi" w:cstheme="minorHAnsi"/>
                <w:sz w:val="20"/>
                <w:szCs w:val="20"/>
              </w:rPr>
            </w:pPr>
          </w:p>
        </w:tc>
        <w:tc>
          <w:tcPr>
            <w:tcW w:w="1313" w:type="dxa"/>
            <w:noWrap/>
            <w:vAlign w:val="center"/>
            <w:hideMark/>
          </w:tcPr>
          <w:p w14:paraId="5E415D97"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Reptiles</w:t>
            </w:r>
          </w:p>
        </w:tc>
        <w:tc>
          <w:tcPr>
            <w:tcW w:w="1854" w:type="dxa"/>
            <w:noWrap/>
            <w:vAlign w:val="center"/>
            <w:hideMark/>
          </w:tcPr>
          <w:p w14:paraId="0CB056CE"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Bobwhite quail (</w:t>
            </w:r>
            <w:r w:rsidRPr="003B5BAD">
              <w:rPr>
                <w:rFonts w:asciiTheme="minorHAnsi" w:hAnsiTheme="minorHAnsi" w:cstheme="minorHAnsi"/>
                <w:i/>
                <w:sz w:val="20"/>
                <w:szCs w:val="20"/>
              </w:rPr>
              <w:t>Colinus virginianus</w:t>
            </w:r>
            <w:r w:rsidRPr="003B5BAD">
              <w:rPr>
                <w:rFonts w:asciiTheme="minorHAnsi" w:hAnsiTheme="minorHAnsi" w:cstheme="minorHAnsi"/>
                <w:sz w:val="20"/>
                <w:szCs w:val="20"/>
              </w:rPr>
              <w:t>)</w:t>
            </w:r>
          </w:p>
        </w:tc>
        <w:tc>
          <w:tcPr>
            <w:tcW w:w="1026" w:type="dxa"/>
            <w:noWrap/>
            <w:vAlign w:val="center"/>
            <w:hideMark/>
          </w:tcPr>
          <w:p w14:paraId="63FED45B"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LC</w:t>
            </w:r>
            <w:r w:rsidRPr="003B5BAD">
              <w:rPr>
                <w:rFonts w:asciiTheme="minorHAnsi" w:hAnsiTheme="minorHAnsi" w:cstheme="minorHAnsi"/>
                <w:sz w:val="20"/>
                <w:szCs w:val="20"/>
                <w:vertAlign w:val="subscript"/>
              </w:rPr>
              <w:t>50</w:t>
            </w:r>
          </w:p>
        </w:tc>
        <w:tc>
          <w:tcPr>
            <w:tcW w:w="810" w:type="dxa"/>
            <w:noWrap/>
            <w:vAlign w:val="center"/>
            <w:hideMark/>
          </w:tcPr>
          <w:p w14:paraId="422597C0"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5760</w:t>
            </w:r>
          </w:p>
        </w:tc>
        <w:tc>
          <w:tcPr>
            <w:tcW w:w="1116" w:type="dxa"/>
            <w:noWrap/>
            <w:vAlign w:val="center"/>
            <w:hideMark/>
          </w:tcPr>
          <w:p w14:paraId="373B81C8"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mg ai/kg-diet</w:t>
            </w:r>
          </w:p>
        </w:tc>
        <w:tc>
          <w:tcPr>
            <w:tcW w:w="684" w:type="dxa"/>
            <w:noWrap/>
            <w:vAlign w:val="center"/>
            <w:hideMark/>
          </w:tcPr>
          <w:p w14:paraId="00EEB81E"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4.5</w:t>
            </w:r>
          </w:p>
        </w:tc>
        <w:tc>
          <w:tcPr>
            <w:tcW w:w="1202" w:type="dxa"/>
            <w:noWrap/>
            <w:vAlign w:val="center"/>
            <w:hideMark/>
          </w:tcPr>
          <w:p w14:paraId="6119FDEF"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NA</w:t>
            </w:r>
          </w:p>
        </w:tc>
        <w:tc>
          <w:tcPr>
            <w:tcW w:w="2218" w:type="dxa"/>
            <w:noWrap/>
            <w:vAlign w:val="center"/>
            <w:hideMark/>
          </w:tcPr>
          <w:p w14:paraId="3D2FAC04"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bird used as a surrogate; Bobwhite quail</w:t>
            </w:r>
          </w:p>
        </w:tc>
        <w:tc>
          <w:tcPr>
            <w:tcW w:w="1620" w:type="dxa"/>
            <w:noWrap/>
            <w:vAlign w:val="center"/>
            <w:hideMark/>
          </w:tcPr>
          <w:p w14:paraId="68E6F3DC"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MRID 00059214</w:t>
            </w:r>
          </w:p>
        </w:tc>
        <w:tc>
          <w:tcPr>
            <w:tcW w:w="1202" w:type="dxa"/>
            <w:vAlign w:val="center"/>
          </w:tcPr>
          <w:p w14:paraId="1C862B4B" w14:textId="4FFF7983" w:rsidR="006615A6" w:rsidRPr="003B5BAD" w:rsidRDefault="006615A6" w:rsidP="006615A6">
            <w:pPr>
              <w:rPr>
                <w:rFonts w:cstheme="minorHAnsi"/>
                <w:sz w:val="20"/>
                <w:szCs w:val="20"/>
              </w:rPr>
            </w:pPr>
            <w:r>
              <w:rPr>
                <w:rFonts w:asciiTheme="minorHAnsi" w:hAnsiTheme="minorHAnsi" w:cstheme="minorHAnsi"/>
                <w:sz w:val="20"/>
                <w:szCs w:val="20"/>
              </w:rPr>
              <w:t>No</w:t>
            </w:r>
          </w:p>
        </w:tc>
      </w:tr>
      <w:tr w:rsidR="006615A6" w:rsidRPr="00200E5B" w14:paraId="08C60BEF" w14:textId="6237A526" w:rsidTr="00155BAD">
        <w:trPr>
          <w:trHeight w:val="288"/>
          <w:jc w:val="center"/>
        </w:trPr>
        <w:tc>
          <w:tcPr>
            <w:tcW w:w="1260" w:type="dxa"/>
            <w:vMerge w:val="restart"/>
            <w:noWrap/>
            <w:vAlign w:val="center"/>
            <w:hideMark/>
          </w:tcPr>
          <w:p w14:paraId="788D0916"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MORTALITY</w:t>
            </w:r>
          </w:p>
        </w:tc>
        <w:tc>
          <w:tcPr>
            <w:tcW w:w="1313" w:type="dxa"/>
            <w:noWrap/>
            <w:vAlign w:val="center"/>
            <w:hideMark/>
          </w:tcPr>
          <w:p w14:paraId="55A29C95"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Terrestrial Invertebrates</w:t>
            </w:r>
          </w:p>
        </w:tc>
        <w:tc>
          <w:tcPr>
            <w:tcW w:w="1854" w:type="dxa"/>
            <w:noWrap/>
            <w:vAlign w:val="center"/>
            <w:hideMark/>
          </w:tcPr>
          <w:p w14:paraId="5A5DE941"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Honeybee</w:t>
            </w:r>
          </w:p>
        </w:tc>
        <w:tc>
          <w:tcPr>
            <w:tcW w:w="1026" w:type="dxa"/>
            <w:noWrap/>
            <w:vAlign w:val="center"/>
            <w:hideMark/>
          </w:tcPr>
          <w:p w14:paraId="5FCA3662"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LC</w:t>
            </w:r>
            <w:r w:rsidRPr="003B5BAD">
              <w:rPr>
                <w:rFonts w:asciiTheme="minorHAnsi" w:hAnsiTheme="minorHAnsi" w:cstheme="minorHAnsi"/>
                <w:sz w:val="20"/>
                <w:szCs w:val="20"/>
                <w:vertAlign w:val="subscript"/>
              </w:rPr>
              <w:t>50</w:t>
            </w:r>
          </w:p>
        </w:tc>
        <w:tc>
          <w:tcPr>
            <w:tcW w:w="810" w:type="dxa"/>
            <w:noWrap/>
            <w:vAlign w:val="center"/>
            <w:hideMark/>
          </w:tcPr>
          <w:p w14:paraId="6B952A49" w14:textId="77777777" w:rsidR="006615A6" w:rsidRPr="00BD7093" w:rsidRDefault="006615A6" w:rsidP="006615A6">
            <w:pPr>
              <w:rPr>
                <w:rFonts w:asciiTheme="minorHAnsi" w:hAnsiTheme="minorHAnsi" w:cstheme="minorHAnsi"/>
                <w:sz w:val="20"/>
                <w:szCs w:val="20"/>
              </w:rPr>
            </w:pPr>
            <w:r w:rsidRPr="00BD7093">
              <w:rPr>
                <w:rFonts w:asciiTheme="minorHAnsi" w:hAnsiTheme="minorHAnsi" w:cstheme="minorHAnsi"/>
                <w:sz w:val="20"/>
                <w:szCs w:val="20"/>
              </w:rPr>
              <w:t>&gt;756</w:t>
            </w:r>
          </w:p>
        </w:tc>
        <w:tc>
          <w:tcPr>
            <w:tcW w:w="1116" w:type="dxa"/>
            <w:noWrap/>
            <w:vAlign w:val="center"/>
            <w:hideMark/>
          </w:tcPr>
          <w:p w14:paraId="548426CF"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mg ai/kg-</w:t>
            </w:r>
            <w:proofErr w:type="spellStart"/>
            <w:r>
              <w:rPr>
                <w:rFonts w:asciiTheme="minorHAnsi" w:hAnsiTheme="minorHAnsi" w:cstheme="minorHAnsi"/>
                <w:sz w:val="20"/>
                <w:szCs w:val="20"/>
              </w:rPr>
              <w:t>bw</w:t>
            </w:r>
            <w:proofErr w:type="spellEnd"/>
          </w:p>
        </w:tc>
        <w:tc>
          <w:tcPr>
            <w:tcW w:w="684" w:type="dxa"/>
            <w:noWrap/>
            <w:vAlign w:val="center"/>
            <w:hideMark/>
          </w:tcPr>
          <w:p w14:paraId="6CD1A970" w14:textId="7E02FD13" w:rsidR="006615A6" w:rsidRPr="003B5BAD" w:rsidRDefault="00BD7093" w:rsidP="006615A6">
            <w:pPr>
              <w:rPr>
                <w:rFonts w:asciiTheme="minorHAnsi" w:hAnsiTheme="minorHAnsi" w:cstheme="minorHAnsi"/>
                <w:sz w:val="20"/>
                <w:szCs w:val="20"/>
              </w:rPr>
            </w:pPr>
            <w:r>
              <w:rPr>
                <w:rFonts w:asciiTheme="minorHAnsi" w:hAnsiTheme="minorHAnsi" w:cstheme="minorHAnsi"/>
                <w:sz w:val="20"/>
                <w:szCs w:val="20"/>
              </w:rPr>
              <w:t>4.5</w:t>
            </w:r>
          </w:p>
        </w:tc>
        <w:tc>
          <w:tcPr>
            <w:tcW w:w="1202" w:type="dxa"/>
            <w:noWrap/>
            <w:vAlign w:val="center"/>
            <w:hideMark/>
          </w:tcPr>
          <w:p w14:paraId="425E3083"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NA</w:t>
            </w:r>
          </w:p>
        </w:tc>
        <w:tc>
          <w:tcPr>
            <w:tcW w:w="2218" w:type="dxa"/>
            <w:noWrap/>
            <w:vAlign w:val="center"/>
            <w:hideMark/>
          </w:tcPr>
          <w:p w14:paraId="3277F120"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 </w:t>
            </w:r>
          </w:p>
        </w:tc>
        <w:tc>
          <w:tcPr>
            <w:tcW w:w="1620" w:type="dxa"/>
            <w:noWrap/>
            <w:vAlign w:val="center"/>
            <w:hideMark/>
          </w:tcPr>
          <w:p w14:paraId="3E6A22CE"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 xml:space="preserve"> </w:t>
            </w:r>
            <w:r w:rsidRPr="00BD7093">
              <w:rPr>
                <w:rFonts w:asciiTheme="minorHAnsi" w:hAnsiTheme="minorHAnsi" w:cstheme="minorHAnsi"/>
                <w:sz w:val="20"/>
                <w:szCs w:val="20"/>
              </w:rPr>
              <w:t>MRID 00036935</w:t>
            </w:r>
          </w:p>
        </w:tc>
        <w:tc>
          <w:tcPr>
            <w:tcW w:w="1202" w:type="dxa"/>
            <w:vAlign w:val="center"/>
          </w:tcPr>
          <w:p w14:paraId="0BC798E5" w14:textId="48878A16" w:rsidR="006615A6" w:rsidRPr="003B5BAD" w:rsidRDefault="006615A6" w:rsidP="006615A6">
            <w:pPr>
              <w:rPr>
                <w:rFonts w:cstheme="minorHAnsi"/>
                <w:sz w:val="20"/>
                <w:szCs w:val="20"/>
              </w:rPr>
            </w:pPr>
            <w:r>
              <w:rPr>
                <w:rFonts w:asciiTheme="minorHAnsi" w:hAnsiTheme="minorHAnsi" w:cstheme="minorHAnsi"/>
                <w:sz w:val="20"/>
                <w:szCs w:val="20"/>
              </w:rPr>
              <w:t>No</w:t>
            </w:r>
          </w:p>
        </w:tc>
      </w:tr>
      <w:tr w:rsidR="006615A6" w:rsidRPr="00200E5B" w14:paraId="304830E1" w14:textId="034146DD" w:rsidTr="00155BAD">
        <w:trPr>
          <w:trHeight w:val="288"/>
          <w:jc w:val="center"/>
        </w:trPr>
        <w:tc>
          <w:tcPr>
            <w:tcW w:w="1260" w:type="dxa"/>
            <w:vMerge/>
            <w:vAlign w:val="center"/>
            <w:hideMark/>
          </w:tcPr>
          <w:p w14:paraId="30C49429" w14:textId="77777777" w:rsidR="006615A6" w:rsidRPr="003B5BAD" w:rsidRDefault="006615A6" w:rsidP="006615A6">
            <w:pPr>
              <w:rPr>
                <w:rFonts w:asciiTheme="minorHAnsi" w:hAnsiTheme="minorHAnsi" w:cstheme="minorHAnsi"/>
                <w:sz w:val="20"/>
                <w:szCs w:val="20"/>
              </w:rPr>
            </w:pPr>
          </w:p>
        </w:tc>
        <w:tc>
          <w:tcPr>
            <w:tcW w:w="1313" w:type="dxa"/>
            <w:noWrap/>
            <w:vAlign w:val="center"/>
            <w:hideMark/>
          </w:tcPr>
          <w:p w14:paraId="0074B58D"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Terrestrial Invertebrates</w:t>
            </w:r>
          </w:p>
        </w:tc>
        <w:tc>
          <w:tcPr>
            <w:tcW w:w="1854" w:type="dxa"/>
            <w:noWrap/>
            <w:vAlign w:val="center"/>
            <w:hideMark/>
          </w:tcPr>
          <w:p w14:paraId="18658EBC"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Earthworm</w:t>
            </w:r>
          </w:p>
        </w:tc>
        <w:tc>
          <w:tcPr>
            <w:tcW w:w="1026" w:type="dxa"/>
            <w:noWrap/>
            <w:vAlign w:val="center"/>
            <w:hideMark/>
          </w:tcPr>
          <w:p w14:paraId="0B2171BB"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LC</w:t>
            </w:r>
            <w:r w:rsidRPr="003B5BAD">
              <w:rPr>
                <w:rFonts w:asciiTheme="minorHAnsi" w:hAnsiTheme="minorHAnsi" w:cstheme="minorHAnsi"/>
                <w:sz w:val="20"/>
                <w:szCs w:val="20"/>
                <w:vertAlign w:val="subscript"/>
              </w:rPr>
              <w:t>50</w:t>
            </w:r>
          </w:p>
        </w:tc>
        <w:tc>
          <w:tcPr>
            <w:tcW w:w="810" w:type="dxa"/>
            <w:noWrap/>
            <w:vAlign w:val="center"/>
            <w:hideMark/>
          </w:tcPr>
          <w:p w14:paraId="1D14D117"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273</w:t>
            </w:r>
          </w:p>
        </w:tc>
        <w:tc>
          <w:tcPr>
            <w:tcW w:w="1116" w:type="dxa"/>
            <w:noWrap/>
            <w:vAlign w:val="center"/>
            <w:hideMark/>
          </w:tcPr>
          <w:p w14:paraId="42A61963"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mg ai/kg-soil</w:t>
            </w:r>
          </w:p>
        </w:tc>
        <w:tc>
          <w:tcPr>
            <w:tcW w:w="684" w:type="dxa"/>
            <w:noWrap/>
            <w:vAlign w:val="center"/>
            <w:hideMark/>
          </w:tcPr>
          <w:p w14:paraId="7928CBBB"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4.5</w:t>
            </w:r>
          </w:p>
        </w:tc>
        <w:tc>
          <w:tcPr>
            <w:tcW w:w="1202" w:type="dxa"/>
            <w:noWrap/>
            <w:vAlign w:val="center"/>
            <w:hideMark/>
          </w:tcPr>
          <w:p w14:paraId="2D1CC882"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NA</w:t>
            </w:r>
          </w:p>
        </w:tc>
        <w:tc>
          <w:tcPr>
            <w:tcW w:w="2218" w:type="dxa"/>
            <w:noWrap/>
            <w:vAlign w:val="center"/>
            <w:hideMark/>
          </w:tcPr>
          <w:p w14:paraId="4444FB91"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earthworm, default slope</w:t>
            </w:r>
          </w:p>
        </w:tc>
        <w:tc>
          <w:tcPr>
            <w:tcW w:w="1620" w:type="dxa"/>
            <w:noWrap/>
            <w:vAlign w:val="center"/>
            <w:hideMark/>
          </w:tcPr>
          <w:p w14:paraId="2573C970"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 xml:space="preserve">E40493; Haque </w:t>
            </w:r>
          </w:p>
          <w:p w14:paraId="66038668"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 xml:space="preserve">and </w:t>
            </w:r>
            <w:proofErr w:type="spellStart"/>
            <w:r w:rsidRPr="003B5BAD">
              <w:rPr>
                <w:rFonts w:asciiTheme="minorHAnsi" w:hAnsiTheme="minorHAnsi" w:cstheme="minorHAnsi"/>
                <w:sz w:val="20"/>
                <w:szCs w:val="20"/>
              </w:rPr>
              <w:t>Ebing</w:t>
            </w:r>
            <w:proofErr w:type="spellEnd"/>
            <w:r w:rsidRPr="003B5BAD">
              <w:rPr>
                <w:rFonts w:asciiTheme="minorHAnsi" w:hAnsiTheme="minorHAnsi" w:cstheme="minorHAnsi"/>
                <w:sz w:val="20"/>
                <w:szCs w:val="20"/>
              </w:rPr>
              <w:t xml:space="preserve"> 1983</w:t>
            </w:r>
          </w:p>
        </w:tc>
        <w:tc>
          <w:tcPr>
            <w:tcW w:w="1202" w:type="dxa"/>
            <w:vAlign w:val="center"/>
          </w:tcPr>
          <w:p w14:paraId="7A482C34" w14:textId="12C942D0" w:rsidR="006615A6" w:rsidRPr="003B5BAD" w:rsidRDefault="006615A6" w:rsidP="006615A6">
            <w:pPr>
              <w:rPr>
                <w:rFonts w:cstheme="minorHAnsi"/>
                <w:sz w:val="20"/>
                <w:szCs w:val="20"/>
              </w:rPr>
            </w:pPr>
            <w:r>
              <w:rPr>
                <w:rFonts w:asciiTheme="minorHAnsi" w:hAnsiTheme="minorHAnsi" w:cstheme="minorHAnsi"/>
                <w:sz w:val="20"/>
                <w:szCs w:val="20"/>
              </w:rPr>
              <w:t>No</w:t>
            </w:r>
          </w:p>
        </w:tc>
      </w:tr>
      <w:tr w:rsidR="006615A6" w:rsidRPr="00200E5B" w14:paraId="7F3CDB04" w14:textId="3DD4AF45" w:rsidTr="00155BAD">
        <w:trPr>
          <w:trHeight w:val="288"/>
          <w:jc w:val="center"/>
        </w:trPr>
        <w:tc>
          <w:tcPr>
            <w:tcW w:w="1260" w:type="dxa"/>
            <w:vMerge/>
            <w:vAlign w:val="center"/>
            <w:hideMark/>
          </w:tcPr>
          <w:p w14:paraId="5C87ED32" w14:textId="77777777" w:rsidR="006615A6" w:rsidRPr="003B5BAD" w:rsidRDefault="006615A6" w:rsidP="006615A6">
            <w:pPr>
              <w:rPr>
                <w:rFonts w:asciiTheme="minorHAnsi" w:hAnsiTheme="minorHAnsi" w:cstheme="minorHAnsi"/>
                <w:sz w:val="20"/>
                <w:szCs w:val="20"/>
              </w:rPr>
            </w:pPr>
          </w:p>
        </w:tc>
        <w:tc>
          <w:tcPr>
            <w:tcW w:w="1313" w:type="dxa"/>
            <w:noWrap/>
            <w:vAlign w:val="center"/>
            <w:hideMark/>
          </w:tcPr>
          <w:p w14:paraId="65A37F9D"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Terrestrial Invertebrates</w:t>
            </w:r>
          </w:p>
        </w:tc>
        <w:tc>
          <w:tcPr>
            <w:tcW w:w="1854" w:type="dxa"/>
            <w:noWrap/>
            <w:vAlign w:val="center"/>
            <w:hideMark/>
          </w:tcPr>
          <w:p w14:paraId="4C638BD1"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Honeybee</w:t>
            </w:r>
          </w:p>
        </w:tc>
        <w:tc>
          <w:tcPr>
            <w:tcW w:w="1026" w:type="dxa"/>
            <w:noWrap/>
            <w:vAlign w:val="center"/>
            <w:hideMark/>
          </w:tcPr>
          <w:p w14:paraId="21F7AC57"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LD</w:t>
            </w:r>
            <w:r w:rsidRPr="003B5BAD">
              <w:rPr>
                <w:rFonts w:asciiTheme="minorHAnsi" w:hAnsiTheme="minorHAnsi" w:cstheme="minorHAnsi"/>
                <w:sz w:val="20"/>
                <w:szCs w:val="20"/>
                <w:vertAlign w:val="subscript"/>
              </w:rPr>
              <w:t>50</w:t>
            </w:r>
          </w:p>
        </w:tc>
        <w:tc>
          <w:tcPr>
            <w:tcW w:w="810" w:type="dxa"/>
            <w:noWrap/>
            <w:vAlign w:val="center"/>
            <w:hideMark/>
          </w:tcPr>
          <w:p w14:paraId="359B5029"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&gt;97</w:t>
            </w:r>
          </w:p>
        </w:tc>
        <w:tc>
          <w:tcPr>
            <w:tcW w:w="1116" w:type="dxa"/>
            <w:noWrap/>
            <w:vAlign w:val="center"/>
            <w:hideMark/>
          </w:tcPr>
          <w:p w14:paraId="225F0478"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µg ai/bee</w:t>
            </w:r>
          </w:p>
        </w:tc>
        <w:tc>
          <w:tcPr>
            <w:tcW w:w="684" w:type="dxa"/>
            <w:noWrap/>
            <w:vAlign w:val="center"/>
            <w:hideMark/>
          </w:tcPr>
          <w:p w14:paraId="323B45B0"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4.5</w:t>
            </w:r>
          </w:p>
        </w:tc>
        <w:tc>
          <w:tcPr>
            <w:tcW w:w="1202" w:type="dxa"/>
            <w:noWrap/>
            <w:vAlign w:val="center"/>
            <w:hideMark/>
          </w:tcPr>
          <w:p w14:paraId="26ED3F77"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NA</w:t>
            </w:r>
          </w:p>
        </w:tc>
        <w:tc>
          <w:tcPr>
            <w:tcW w:w="2218" w:type="dxa"/>
            <w:noWrap/>
            <w:vAlign w:val="center"/>
            <w:hideMark/>
          </w:tcPr>
          <w:p w14:paraId="76A8797D"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 xml:space="preserve">Non definitive </w:t>
            </w:r>
            <w:proofErr w:type="gramStart"/>
            <w:r w:rsidRPr="003B5BAD">
              <w:rPr>
                <w:rFonts w:asciiTheme="minorHAnsi" w:hAnsiTheme="minorHAnsi" w:cstheme="minorHAnsi"/>
                <w:sz w:val="20"/>
                <w:szCs w:val="20"/>
              </w:rPr>
              <w:t>endpoint;</w:t>
            </w:r>
            <w:proofErr w:type="gramEnd"/>
            <w:r w:rsidRPr="003B5BAD">
              <w:rPr>
                <w:rFonts w:asciiTheme="minorHAnsi" w:hAnsiTheme="minorHAnsi" w:cstheme="minorHAnsi"/>
                <w:sz w:val="20"/>
                <w:szCs w:val="20"/>
              </w:rPr>
              <w:t xml:space="preserve"> honeybee, contact exposure  </w:t>
            </w:r>
          </w:p>
        </w:tc>
        <w:tc>
          <w:tcPr>
            <w:tcW w:w="1620" w:type="dxa"/>
            <w:noWrap/>
            <w:vAlign w:val="center"/>
            <w:hideMark/>
          </w:tcPr>
          <w:p w14:paraId="3849B8A1" w14:textId="77777777" w:rsidR="006615A6" w:rsidRPr="003B5BAD" w:rsidRDefault="006615A6" w:rsidP="006615A6">
            <w:pPr>
              <w:rPr>
                <w:rFonts w:asciiTheme="minorHAnsi" w:hAnsiTheme="minorHAnsi" w:cstheme="minorHAnsi"/>
                <w:sz w:val="20"/>
                <w:szCs w:val="20"/>
              </w:rPr>
            </w:pPr>
            <w:r w:rsidRPr="003B5BAD">
              <w:rPr>
                <w:rFonts w:asciiTheme="minorHAnsi" w:hAnsiTheme="minorHAnsi" w:cstheme="minorHAnsi"/>
                <w:sz w:val="20"/>
                <w:szCs w:val="20"/>
              </w:rPr>
              <w:t>MRID 00036935</w:t>
            </w:r>
          </w:p>
        </w:tc>
        <w:tc>
          <w:tcPr>
            <w:tcW w:w="1202" w:type="dxa"/>
            <w:vAlign w:val="center"/>
          </w:tcPr>
          <w:p w14:paraId="2354B585" w14:textId="4E14F0B7" w:rsidR="006615A6" w:rsidRPr="003B5BAD" w:rsidRDefault="006615A6" w:rsidP="006615A6">
            <w:pPr>
              <w:rPr>
                <w:rFonts w:cstheme="minorHAnsi"/>
                <w:sz w:val="20"/>
                <w:szCs w:val="20"/>
              </w:rPr>
            </w:pPr>
            <w:r>
              <w:rPr>
                <w:rFonts w:asciiTheme="minorHAnsi" w:hAnsiTheme="minorHAnsi" w:cstheme="minorHAnsi"/>
                <w:sz w:val="20"/>
                <w:szCs w:val="20"/>
              </w:rPr>
              <w:t>No</w:t>
            </w:r>
          </w:p>
        </w:tc>
      </w:tr>
    </w:tbl>
    <w:p w14:paraId="5CAB232F" w14:textId="77777777" w:rsidR="00120810" w:rsidRPr="004C104F" w:rsidRDefault="00120810" w:rsidP="00120810"/>
    <w:p w14:paraId="40BC3B44" w14:textId="77777777" w:rsidR="00120810" w:rsidRPr="004C104F" w:rsidRDefault="00120810" w:rsidP="00120810">
      <w:pPr>
        <w:pStyle w:val="Caption"/>
      </w:pPr>
      <w:bookmarkStart w:id="2" w:name="_Toc52895634"/>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2</w:t>
      </w:r>
      <w:r w:rsidR="00702F57">
        <w:rPr>
          <w:noProof/>
        </w:rPr>
        <w:fldChar w:fldCharType="end"/>
      </w:r>
      <w:r>
        <w:t xml:space="preserve">. </w:t>
      </w:r>
      <w:r w:rsidRPr="007A6E68">
        <w:t>Terrestrial sublethal endpoints used to evaluate impacts to species and impacts to PPHD.</w:t>
      </w:r>
      <w:bookmarkEnd w:id="2"/>
    </w:p>
    <w:tbl>
      <w:tblPr>
        <w:tblStyle w:val="TableGrid"/>
        <w:tblW w:w="13495" w:type="dxa"/>
        <w:tblLook w:val="04A0" w:firstRow="1" w:lastRow="0" w:firstColumn="1" w:lastColumn="0" w:noHBand="0" w:noVBand="1"/>
      </w:tblPr>
      <w:tblGrid>
        <w:gridCol w:w="1281"/>
        <w:gridCol w:w="1364"/>
        <w:gridCol w:w="1760"/>
        <w:gridCol w:w="1207"/>
        <w:gridCol w:w="972"/>
        <w:gridCol w:w="1151"/>
        <w:gridCol w:w="2880"/>
        <w:gridCol w:w="1620"/>
        <w:gridCol w:w="1260"/>
      </w:tblGrid>
      <w:tr w:rsidR="006615A6" w:rsidRPr="00E129CF" w14:paraId="5603036F" w14:textId="38D02D3B" w:rsidTr="00155BAD">
        <w:trPr>
          <w:trHeight w:val="300"/>
        </w:trPr>
        <w:tc>
          <w:tcPr>
            <w:tcW w:w="1281" w:type="dxa"/>
            <w:shd w:val="clear" w:color="auto" w:fill="D9D9D9" w:themeFill="background1" w:themeFillShade="D9"/>
            <w:noWrap/>
            <w:vAlign w:val="center"/>
            <w:hideMark/>
          </w:tcPr>
          <w:p w14:paraId="103A6BFC" w14:textId="77777777" w:rsidR="006615A6" w:rsidRPr="008045F8" w:rsidRDefault="006615A6" w:rsidP="006615A6">
            <w:pPr>
              <w:rPr>
                <w:rFonts w:asciiTheme="minorHAnsi" w:hAnsiTheme="minorHAnsi" w:cstheme="minorHAnsi"/>
                <w:b/>
                <w:sz w:val="20"/>
                <w:szCs w:val="20"/>
              </w:rPr>
            </w:pPr>
            <w:r w:rsidRPr="008045F8">
              <w:rPr>
                <w:rFonts w:asciiTheme="minorHAnsi" w:hAnsiTheme="minorHAnsi" w:cstheme="minorHAnsi"/>
                <w:b/>
                <w:sz w:val="20"/>
                <w:szCs w:val="20"/>
              </w:rPr>
              <w:t>Type of Threshold</w:t>
            </w:r>
          </w:p>
        </w:tc>
        <w:tc>
          <w:tcPr>
            <w:tcW w:w="1364" w:type="dxa"/>
            <w:shd w:val="clear" w:color="auto" w:fill="D9D9D9" w:themeFill="background1" w:themeFillShade="D9"/>
            <w:noWrap/>
            <w:vAlign w:val="center"/>
            <w:hideMark/>
          </w:tcPr>
          <w:p w14:paraId="2C4D5294" w14:textId="77777777" w:rsidR="006615A6" w:rsidRPr="008045F8" w:rsidRDefault="006615A6" w:rsidP="006615A6">
            <w:pPr>
              <w:rPr>
                <w:rFonts w:asciiTheme="minorHAnsi" w:hAnsiTheme="minorHAnsi" w:cstheme="minorHAnsi"/>
                <w:b/>
                <w:sz w:val="20"/>
                <w:szCs w:val="20"/>
              </w:rPr>
            </w:pPr>
            <w:r w:rsidRPr="008045F8">
              <w:rPr>
                <w:rFonts w:asciiTheme="minorHAnsi" w:hAnsiTheme="minorHAnsi" w:cstheme="minorHAnsi"/>
                <w:b/>
                <w:sz w:val="20"/>
                <w:szCs w:val="20"/>
              </w:rPr>
              <w:t>Taxon</w:t>
            </w:r>
          </w:p>
        </w:tc>
        <w:tc>
          <w:tcPr>
            <w:tcW w:w="1760" w:type="dxa"/>
            <w:shd w:val="clear" w:color="auto" w:fill="D9D9D9" w:themeFill="background1" w:themeFillShade="D9"/>
            <w:noWrap/>
            <w:vAlign w:val="center"/>
            <w:hideMark/>
          </w:tcPr>
          <w:p w14:paraId="2D65BBCD" w14:textId="77777777" w:rsidR="006615A6" w:rsidRPr="008045F8" w:rsidRDefault="006615A6" w:rsidP="006615A6">
            <w:pPr>
              <w:rPr>
                <w:rFonts w:asciiTheme="minorHAnsi" w:hAnsiTheme="minorHAnsi" w:cstheme="minorHAnsi"/>
                <w:b/>
                <w:sz w:val="20"/>
                <w:szCs w:val="20"/>
              </w:rPr>
            </w:pPr>
            <w:r w:rsidRPr="008045F8">
              <w:rPr>
                <w:rFonts w:asciiTheme="minorHAnsi" w:hAnsiTheme="minorHAnsi" w:cstheme="minorHAnsi"/>
                <w:b/>
                <w:sz w:val="20"/>
                <w:szCs w:val="20"/>
              </w:rPr>
              <w:t>Test Species</w:t>
            </w:r>
          </w:p>
        </w:tc>
        <w:tc>
          <w:tcPr>
            <w:tcW w:w="1207" w:type="dxa"/>
            <w:shd w:val="clear" w:color="auto" w:fill="D9D9D9" w:themeFill="background1" w:themeFillShade="D9"/>
            <w:noWrap/>
            <w:vAlign w:val="center"/>
            <w:hideMark/>
          </w:tcPr>
          <w:p w14:paraId="32E27E9E" w14:textId="77777777" w:rsidR="006615A6" w:rsidRPr="008045F8" w:rsidRDefault="006615A6" w:rsidP="006615A6">
            <w:pPr>
              <w:rPr>
                <w:rFonts w:asciiTheme="minorHAnsi" w:hAnsiTheme="minorHAnsi" w:cstheme="minorHAnsi"/>
                <w:b/>
                <w:sz w:val="20"/>
                <w:szCs w:val="20"/>
              </w:rPr>
            </w:pPr>
            <w:r w:rsidRPr="008045F8">
              <w:rPr>
                <w:rFonts w:asciiTheme="minorHAnsi" w:hAnsiTheme="minorHAnsi" w:cstheme="minorHAnsi"/>
                <w:b/>
                <w:sz w:val="20"/>
                <w:szCs w:val="20"/>
              </w:rPr>
              <w:t>NOAEC (or LOAEC if no NOAEC)</w:t>
            </w:r>
          </w:p>
        </w:tc>
        <w:tc>
          <w:tcPr>
            <w:tcW w:w="972" w:type="dxa"/>
            <w:shd w:val="clear" w:color="auto" w:fill="D9D9D9" w:themeFill="background1" w:themeFillShade="D9"/>
            <w:noWrap/>
            <w:vAlign w:val="center"/>
            <w:hideMark/>
          </w:tcPr>
          <w:p w14:paraId="36203064" w14:textId="77777777" w:rsidR="006615A6" w:rsidRPr="008045F8" w:rsidRDefault="006615A6" w:rsidP="006615A6">
            <w:pPr>
              <w:rPr>
                <w:rFonts w:asciiTheme="minorHAnsi" w:hAnsiTheme="minorHAnsi" w:cstheme="minorHAnsi"/>
                <w:b/>
                <w:sz w:val="20"/>
                <w:szCs w:val="20"/>
              </w:rPr>
            </w:pPr>
            <w:r w:rsidRPr="008045F8">
              <w:rPr>
                <w:rFonts w:asciiTheme="minorHAnsi" w:hAnsiTheme="minorHAnsi" w:cstheme="minorHAnsi"/>
                <w:b/>
                <w:sz w:val="20"/>
                <w:szCs w:val="20"/>
              </w:rPr>
              <w:t>MATC or LOAEC</w:t>
            </w:r>
          </w:p>
        </w:tc>
        <w:tc>
          <w:tcPr>
            <w:tcW w:w="1151" w:type="dxa"/>
            <w:shd w:val="clear" w:color="auto" w:fill="D9D9D9" w:themeFill="background1" w:themeFillShade="D9"/>
            <w:noWrap/>
            <w:vAlign w:val="center"/>
            <w:hideMark/>
          </w:tcPr>
          <w:p w14:paraId="0BED40A0" w14:textId="77777777" w:rsidR="006615A6" w:rsidRPr="008045F8" w:rsidRDefault="006615A6" w:rsidP="006615A6">
            <w:pPr>
              <w:rPr>
                <w:rFonts w:asciiTheme="minorHAnsi" w:hAnsiTheme="minorHAnsi" w:cstheme="minorHAnsi"/>
                <w:b/>
                <w:sz w:val="20"/>
                <w:szCs w:val="20"/>
              </w:rPr>
            </w:pPr>
            <w:r w:rsidRPr="008045F8">
              <w:rPr>
                <w:rFonts w:asciiTheme="minorHAnsi" w:hAnsiTheme="minorHAnsi" w:cstheme="minorHAnsi"/>
                <w:b/>
                <w:sz w:val="20"/>
                <w:szCs w:val="20"/>
              </w:rPr>
              <w:t>Units</w:t>
            </w:r>
          </w:p>
        </w:tc>
        <w:tc>
          <w:tcPr>
            <w:tcW w:w="2880" w:type="dxa"/>
            <w:shd w:val="clear" w:color="auto" w:fill="D9D9D9" w:themeFill="background1" w:themeFillShade="D9"/>
            <w:noWrap/>
            <w:vAlign w:val="center"/>
            <w:hideMark/>
          </w:tcPr>
          <w:p w14:paraId="27D4FADD" w14:textId="77777777" w:rsidR="006615A6" w:rsidRPr="008045F8" w:rsidRDefault="006615A6" w:rsidP="006615A6">
            <w:pPr>
              <w:rPr>
                <w:rFonts w:asciiTheme="minorHAnsi" w:hAnsiTheme="minorHAnsi" w:cstheme="minorHAnsi"/>
                <w:b/>
                <w:sz w:val="20"/>
                <w:szCs w:val="20"/>
              </w:rPr>
            </w:pPr>
            <w:r w:rsidRPr="008045F8">
              <w:rPr>
                <w:rFonts w:asciiTheme="minorHAnsi" w:hAnsiTheme="minorHAnsi" w:cstheme="minorHAnsi"/>
                <w:b/>
                <w:sz w:val="20"/>
                <w:szCs w:val="20"/>
              </w:rPr>
              <w:t>Comments</w:t>
            </w:r>
          </w:p>
        </w:tc>
        <w:tc>
          <w:tcPr>
            <w:tcW w:w="1620" w:type="dxa"/>
            <w:shd w:val="clear" w:color="auto" w:fill="D9D9D9" w:themeFill="background1" w:themeFillShade="D9"/>
            <w:noWrap/>
            <w:vAlign w:val="center"/>
            <w:hideMark/>
          </w:tcPr>
          <w:p w14:paraId="30A8C7BA" w14:textId="77777777" w:rsidR="006615A6" w:rsidRPr="008045F8" w:rsidRDefault="006615A6" w:rsidP="006615A6">
            <w:pPr>
              <w:rPr>
                <w:rFonts w:asciiTheme="minorHAnsi" w:hAnsiTheme="minorHAnsi" w:cstheme="minorHAnsi"/>
                <w:b/>
                <w:sz w:val="20"/>
                <w:szCs w:val="20"/>
              </w:rPr>
            </w:pPr>
            <w:r w:rsidRPr="008045F8">
              <w:rPr>
                <w:rFonts w:asciiTheme="minorHAnsi" w:hAnsiTheme="minorHAnsi" w:cstheme="minorHAnsi"/>
                <w:b/>
                <w:sz w:val="20"/>
                <w:szCs w:val="20"/>
              </w:rPr>
              <w:t>Reference</w:t>
            </w:r>
          </w:p>
        </w:tc>
        <w:tc>
          <w:tcPr>
            <w:tcW w:w="1260" w:type="dxa"/>
            <w:shd w:val="clear" w:color="auto" w:fill="FFE599" w:themeFill="accent4" w:themeFillTint="66"/>
            <w:vAlign w:val="center"/>
          </w:tcPr>
          <w:p w14:paraId="2564100B" w14:textId="6DC06AE1" w:rsidR="006615A6" w:rsidRPr="008045F8" w:rsidRDefault="006615A6" w:rsidP="006615A6">
            <w:pPr>
              <w:rPr>
                <w:rFonts w:cstheme="minorHAnsi"/>
                <w:b/>
                <w:sz w:val="20"/>
                <w:szCs w:val="20"/>
              </w:rPr>
            </w:pPr>
            <w:r w:rsidRPr="00120810">
              <w:rPr>
                <w:rFonts w:asciiTheme="minorHAnsi" w:hAnsiTheme="minorHAnsi" w:cstheme="minorHAnsi"/>
                <w:b/>
                <w:sz w:val="20"/>
                <w:szCs w:val="20"/>
              </w:rPr>
              <w:t>Change in Endpoint?</w:t>
            </w:r>
          </w:p>
        </w:tc>
      </w:tr>
      <w:tr w:rsidR="006615A6" w:rsidRPr="00E129CF" w14:paraId="064F71C5" w14:textId="76CE3E94" w:rsidTr="00155BAD">
        <w:trPr>
          <w:trHeight w:val="300"/>
        </w:trPr>
        <w:tc>
          <w:tcPr>
            <w:tcW w:w="1281" w:type="dxa"/>
            <w:vMerge w:val="restart"/>
            <w:noWrap/>
            <w:vAlign w:val="center"/>
            <w:hideMark/>
          </w:tcPr>
          <w:p w14:paraId="4CA7A37F" w14:textId="77777777" w:rsidR="006615A6" w:rsidRPr="008045F8" w:rsidRDefault="006615A6" w:rsidP="006615A6">
            <w:pPr>
              <w:rPr>
                <w:rFonts w:asciiTheme="minorHAnsi" w:hAnsiTheme="minorHAnsi" w:cstheme="minorHAnsi"/>
                <w:sz w:val="20"/>
                <w:szCs w:val="20"/>
              </w:rPr>
            </w:pPr>
            <w:r w:rsidRPr="008045F8">
              <w:rPr>
                <w:rFonts w:asciiTheme="minorHAnsi" w:hAnsiTheme="minorHAnsi" w:cstheme="minorHAnsi"/>
                <w:sz w:val="20"/>
                <w:szCs w:val="20"/>
              </w:rPr>
              <w:t>DOSE BASED SUBLETHAL ENDPOINTS</w:t>
            </w:r>
          </w:p>
        </w:tc>
        <w:tc>
          <w:tcPr>
            <w:tcW w:w="1364" w:type="dxa"/>
            <w:noWrap/>
            <w:vAlign w:val="center"/>
            <w:hideMark/>
          </w:tcPr>
          <w:p w14:paraId="563827BC" w14:textId="77777777" w:rsidR="006615A6" w:rsidRPr="008045F8" w:rsidRDefault="006615A6" w:rsidP="006615A6">
            <w:pPr>
              <w:rPr>
                <w:rFonts w:asciiTheme="minorHAnsi" w:hAnsiTheme="minorHAnsi" w:cstheme="minorHAnsi"/>
                <w:sz w:val="20"/>
                <w:szCs w:val="20"/>
              </w:rPr>
            </w:pPr>
            <w:r w:rsidRPr="008045F8">
              <w:rPr>
                <w:rFonts w:asciiTheme="minorHAnsi" w:hAnsiTheme="minorHAnsi" w:cstheme="minorHAnsi"/>
                <w:sz w:val="20"/>
                <w:szCs w:val="20"/>
              </w:rPr>
              <w:t>Mammals</w:t>
            </w:r>
          </w:p>
        </w:tc>
        <w:tc>
          <w:tcPr>
            <w:tcW w:w="1760" w:type="dxa"/>
            <w:noWrap/>
            <w:vAlign w:val="center"/>
            <w:hideMark/>
          </w:tcPr>
          <w:p w14:paraId="43594704" w14:textId="77777777" w:rsidR="006615A6" w:rsidRPr="008045F8" w:rsidRDefault="006615A6" w:rsidP="006615A6">
            <w:pPr>
              <w:rPr>
                <w:rFonts w:asciiTheme="minorHAnsi" w:hAnsiTheme="minorHAnsi" w:cstheme="minorHAnsi"/>
                <w:sz w:val="20"/>
                <w:szCs w:val="20"/>
              </w:rPr>
            </w:pPr>
            <w:r w:rsidRPr="008045F8">
              <w:rPr>
                <w:rFonts w:asciiTheme="minorHAnsi" w:hAnsiTheme="minorHAnsi" w:cstheme="minorHAnsi"/>
                <w:sz w:val="20"/>
                <w:szCs w:val="20"/>
              </w:rPr>
              <w:t>Norway Rat</w:t>
            </w:r>
          </w:p>
        </w:tc>
        <w:tc>
          <w:tcPr>
            <w:tcW w:w="1207" w:type="dxa"/>
            <w:noWrap/>
            <w:vAlign w:val="center"/>
            <w:hideMark/>
          </w:tcPr>
          <w:p w14:paraId="5306379F" w14:textId="77777777" w:rsidR="006615A6" w:rsidRPr="008045F8" w:rsidRDefault="006615A6" w:rsidP="006615A6">
            <w:pPr>
              <w:rPr>
                <w:rFonts w:asciiTheme="minorHAnsi" w:hAnsiTheme="minorHAnsi" w:cstheme="minorHAnsi"/>
                <w:sz w:val="20"/>
                <w:szCs w:val="20"/>
              </w:rPr>
            </w:pPr>
            <w:r w:rsidRPr="008045F8">
              <w:rPr>
                <w:rFonts w:asciiTheme="minorHAnsi" w:hAnsiTheme="minorHAnsi" w:cstheme="minorHAnsi"/>
                <w:sz w:val="20"/>
                <w:szCs w:val="20"/>
              </w:rPr>
              <w:t>3.7</w:t>
            </w:r>
          </w:p>
        </w:tc>
        <w:tc>
          <w:tcPr>
            <w:tcW w:w="972" w:type="dxa"/>
            <w:noWrap/>
            <w:vAlign w:val="center"/>
            <w:hideMark/>
          </w:tcPr>
          <w:p w14:paraId="3090C06E" w14:textId="77777777" w:rsidR="006615A6" w:rsidRPr="008045F8" w:rsidRDefault="006615A6" w:rsidP="006615A6">
            <w:pPr>
              <w:rPr>
                <w:rFonts w:asciiTheme="minorHAnsi" w:hAnsiTheme="minorHAnsi" w:cstheme="minorHAnsi"/>
                <w:sz w:val="20"/>
                <w:szCs w:val="20"/>
              </w:rPr>
            </w:pPr>
            <w:r w:rsidRPr="008045F8">
              <w:rPr>
                <w:rFonts w:asciiTheme="minorHAnsi" w:hAnsiTheme="minorHAnsi" w:cstheme="minorHAnsi"/>
                <w:sz w:val="20"/>
                <w:szCs w:val="20"/>
              </w:rPr>
              <w:t>12</w:t>
            </w:r>
          </w:p>
        </w:tc>
        <w:tc>
          <w:tcPr>
            <w:tcW w:w="1151" w:type="dxa"/>
            <w:noWrap/>
            <w:vAlign w:val="center"/>
            <w:hideMark/>
          </w:tcPr>
          <w:p w14:paraId="3C33047E" w14:textId="77777777" w:rsidR="006615A6" w:rsidRPr="008045F8" w:rsidRDefault="006615A6" w:rsidP="006615A6">
            <w:pPr>
              <w:rPr>
                <w:rFonts w:asciiTheme="minorHAnsi" w:hAnsiTheme="minorHAnsi" w:cstheme="minorHAnsi"/>
                <w:sz w:val="20"/>
                <w:szCs w:val="20"/>
              </w:rPr>
            </w:pPr>
            <w:r w:rsidRPr="008045F8">
              <w:rPr>
                <w:rFonts w:asciiTheme="minorHAnsi" w:hAnsiTheme="minorHAnsi" w:cstheme="minorHAnsi"/>
                <w:sz w:val="20"/>
                <w:szCs w:val="20"/>
              </w:rPr>
              <w:t>mg ai/kg-</w:t>
            </w:r>
            <w:proofErr w:type="spellStart"/>
            <w:r w:rsidRPr="008045F8">
              <w:rPr>
                <w:rFonts w:asciiTheme="minorHAnsi" w:hAnsiTheme="minorHAnsi" w:cstheme="minorHAnsi"/>
                <w:sz w:val="20"/>
                <w:szCs w:val="20"/>
              </w:rPr>
              <w:t>bw</w:t>
            </w:r>
            <w:proofErr w:type="spellEnd"/>
          </w:p>
        </w:tc>
        <w:tc>
          <w:tcPr>
            <w:tcW w:w="2880" w:type="dxa"/>
            <w:noWrap/>
            <w:vAlign w:val="center"/>
            <w:hideMark/>
          </w:tcPr>
          <w:p w14:paraId="0C402906" w14:textId="77777777" w:rsidR="006615A6" w:rsidRPr="008045F8" w:rsidRDefault="006615A6" w:rsidP="006615A6">
            <w:pPr>
              <w:rPr>
                <w:rFonts w:asciiTheme="minorHAnsi" w:hAnsiTheme="minorHAnsi" w:cstheme="minorHAnsi"/>
                <w:sz w:val="20"/>
                <w:szCs w:val="20"/>
              </w:rPr>
            </w:pPr>
            <w:r w:rsidRPr="008045F8">
              <w:rPr>
                <w:rFonts w:asciiTheme="minorHAnsi" w:hAnsiTheme="minorHAnsi" w:cstheme="minorHAnsi"/>
                <w:sz w:val="20"/>
                <w:szCs w:val="20"/>
              </w:rPr>
              <w:t>12%-15% reduction in body weight; Norway rat; MATC used, LOAEC = 39</w:t>
            </w:r>
          </w:p>
        </w:tc>
        <w:tc>
          <w:tcPr>
            <w:tcW w:w="1620" w:type="dxa"/>
            <w:noWrap/>
            <w:vAlign w:val="center"/>
            <w:hideMark/>
          </w:tcPr>
          <w:p w14:paraId="14727717" w14:textId="77777777" w:rsidR="006615A6" w:rsidRPr="008045F8" w:rsidRDefault="006615A6" w:rsidP="006615A6">
            <w:pPr>
              <w:rPr>
                <w:rFonts w:asciiTheme="minorHAnsi" w:hAnsiTheme="minorHAnsi" w:cstheme="minorHAnsi"/>
                <w:sz w:val="20"/>
                <w:szCs w:val="20"/>
              </w:rPr>
            </w:pPr>
            <w:r w:rsidRPr="008045F8">
              <w:rPr>
                <w:rFonts w:asciiTheme="minorHAnsi" w:hAnsiTheme="minorHAnsi" w:cstheme="minorHAnsi"/>
                <w:sz w:val="20"/>
                <w:szCs w:val="20"/>
              </w:rPr>
              <w:t>MRID 40431306</w:t>
            </w:r>
          </w:p>
        </w:tc>
        <w:tc>
          <w:tcPr>
            <w:tcW w:w="1260" w:type="dxa"/>
            <w:vAlign w:val="center"/>
          </w:tcPr>
          <w:p w14:paraId="6143A342" w14:textId="09D138BF" w:rsidR="006615A6" w:rsidRPr="008045F8" w:rsidRDefault="006615A6" w:rsidP="006615A6">
            <w:pPr>
              <w:rPr>
                <w:rFonts w:cstheme="minorHAnsi"/>
                <w:sz w:val="20"/>
                <w:szCs w:val="20"/>
              </w:rPr>
            </w:pPr>
            <w:r>
              <w:rPr>
                <w:rFonts w:asciiTheme="minorHAnsi" w:hAnsiTheme="minorHAnsi" w:cstheme="minorHAnsi"/>
                <w:sz w:val="20"/>
                <w:szCs w:val="20"/>
              </w:rPr>
              <w:t>No</w:t>
            </w:r>
          </w:p>
        </w:tc>
      </w:tr>
      <w:tr w:rsidR="00CD1AC2" w:rsidRPr="00E129CF" w14:paraId="05759860" w14:textId="3707A261" w:rsidTr="00155BAD">
        <w:trPr>
          <w:trHeight w:val="300"/>
        </w:trPr>
        <w:tc>
          <w:tcPr>
            <w:tcW w:w="1281" w:type="dxa"/>
            <w:vMerge/>
            <w:vAlign w:val="center"/>
            <w:hideMark/>
          </w:tcPr>
          <w:p w14:paraId="30CC3FD3" w14:textId="77777777" w:rsidR="00CD1AC2" w:rsidRPr="008045F8" w:rsidRDefault="00CD1AC2" w:rsidP="00CD1AC2">
            <w:pPr>
              <w:rPr>
                <w:rFonts w:asciiTheme="minorHAnsi" w:hAnsiTheme="minorHAnsi" w:cstheme="minorHAnsi"/>
                <w:sz w:val="20"/>
                <w:szCs w:val="20"/>
              </w:rPr>
            </w:pPr>
          </w:p>
        </w:tc>
        <w:tc>
          <w:tcPr>
            <w:tcW w:w="1364" w:type="dxa"/>
            <w:noWrap/>
            <w:vAlign w:val="center"/>
            <w:hideMark/>
          </w:tcPr>
          <w:p w14:paraId="26B95067"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Birds</w:t>
            </w:r>
          </w:p>
        </w:tc>
        <w:tc>
          <w:tcPr>
            <w:tcW w:w="1760" w:type="dxa"/>
            <w:noWrap/>
            <w:vAlign w:val="center"/>
            <w:hideMark/>
          </w:tcPr>
          <w:p w14:paraId="2E4E5596" w14:textId="77777777" w:rsidR="00CD1AC2"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 xml:space="preserve">Mallard Duck </w:t>
            </w:r>
          </w:p>
          <w:p w14:paraId="0E3630FD"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w:t>
            </w:r>
            <w:r w:rsidRPr="008045F8">
              <w:rPr>
                <w:rFonts w:asciiTheme="minorHAnsi" w:hAnsiTheme="minorHAnsi" w:cstheme="minorHAnsi"/>
                <w:i/>
                <w:sz w:val="20"/>
                <w:szCs w:val="20"/>
              </w:rPr>
              <w:t>Anas platyrhynchos)</w:t>
            </w:r>
          </w:p>
        </w:tc>
        <w:tc>
          <w:tcPr>
            <w:tcW w:w="1207" w:type="dxa"/>
            <w:noWrap/>
            <w:vAlign w:val="center"/>
            <w:hideMark/>
          </w:tcPr>
          <w:p w14:paraId="5002170D"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7</w:t>
            </w:r>
          </w:p>
        </w:tc>
        <w:tc>
          <w:tcPr>
            <w:tcW w:w="972" w:type="dxa"/>
            <w:noWrap/>
            <w:vAlign w:val="center"/>
            <w:hideMark/>
          </w:tcPr>
          <w:p w14:paraId="7B3B2FF3"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7</w:t>
            </w:r>
          </w:p>
        </w:tc>
        <w:tc>
          <w:tcPr>
            <w:tcW w:w="1151" w:type="dxa"/>
            <w:noWrap/>
            <w:vAlign w:val="center"/>
            <w:hideMark/>
          </w:tcPr>
          <w:p w14:paraId="28AB8280"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mg ai/kg-</w:t>
            </w:r>
            <w:proofErr w:type="spellStart"/>
            <w:r w:rsidRPr="008045F8">
              <w:rPr>
                <w:rFonts w:asciiTheme="minorHAnsi" w:hAnsiTheme="minorHAnsi" w:cstheme="minorHAnsi"/>
                <w:sz w:val="20"/>
                <w:szCs w:val="20"/>
              </w:rPr>
              <w:t>bw</w:t>
            </w:r>
            <w:proofErr w:type="spellEnd"/>
          </w:p>
        </w:tc>
        <w:tc>
          <w:tcPr>
            <w:tcW w:w="2880" w:type="dxa"/>
            <w:noWrap/>
            <w:vAlign w:val="center"/>
            <w:hideMark/>
          </w:tcPr>
          <w:p w14:paraId="56BA40D7"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5.3% reduction in hatchling weight; Mallard; LOAEC only; dose endpoint derived from dietary study</w:t>
            </w:r>
          </w:p>
        </w:tc>
        <w:tc>
          <w:tcPr>
            <w:tcW w:w="1620" w:type="dxa"/>
            <w:noWrap/>
            <w:vAlign w:val="center"/>
            <w:hideMark/>
          </w:tcPr>
          <w:p w14:paraId="425657DD"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MRID 42547101</w:t>
            </w:r>
          </w:p>
        </w:tc>
        <w:tc>
          <w:tcPr>
            <w:tcW w:w="1260" w:type="dxa"/>
            <w:vAlign w:val="center"/>
          </w:tcPr>
          <w:p w14:paraId="3AED289F" w14:textId="68988A34" w:rsidR="00CD1AC2" w:rsidRPr="00CD1AC2" w:rsidRDefault="00CD1AC2" w:rsidP="00CD1AC2">
            <w:pPr>
              <w:rPr>
                <w:rFonts w:cstheme="minorHAnsi"/>
                <w:sz w:val="20"/>
                <w:szCs w:val="20"/>
                <w:vertAlign w:val="superscript"/>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CD1AC2" w:rsidRPr="00E129CF" w14:paraId="661E1C9B" w14:textId="17A185A3" w:rsidTr="00155BAD">
        <w:trPr>
          <w:trHeight w:val="300"/>
        </w:trPr>
        <w:tc>
          <w:tcPr>
            <w:tcW w:w="1281" w:type="dxa"/>
            <w:vMerge/>
            <w:vAlign w:val="center"/>
            <w:hideMark/>
          </w:tcPr>
          <w:p w14:paraId="0B633B3F" w14:textId="77777777" w:rsidR="00CD1AC2" w:rsidRPr="008045F8" w:rsidRDefault="00CD1AC2" w:rsidP="00CD1AC2">
            <w:pPr>
              <w:rPr>
                <w:rFonts w:asciiTheme="minorHAnsi" w:hAnsiTheme="minorHAnsi" w:cstheme="minorHAnsi"/>
                <w:sz w:val="20"/>
                <w:szCs w:val="20"/>
              </w:rPr>
            </w:pPr>
          </w:p>
        </w:tc>
        <w:tc>
          <w:tcPr>
            <w:tcW w:w="1364" w:type="dxa"/>
            <w:noWrap/>
            <w:vAlign w:val="center"/>
            <w:hideMark/>
          </w:tcPr>
          <w:p w14:paraId="78E4A558"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Reptiles</w:t>
            </w:r>
          </w:p>
        </w:tc>
        <w:tc>
          <w:tcPr>
            <w:tcW w:w="1760" w:type="dxa"/>
            <w:noWrap/>
            <w:vAlign w:val="center"/>
            <w:hideMark/>
          </w:tcPr>
          <w:p w14:paraId="76A8096A" w14:textId="77777777" w:rsidR="00CD1AC2"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 xml:space="preserve">Mallard Duck </w:t>
            </w:r>
          </w:p>
          <w:p w14:paraId="277E2FCE"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lastRenderedPageBreak/>
              <w:t>(</w:t>
            </w:r>
            <w:r w:rsidRPr="008045F8">
              <w:rPr>
                <w:rFonts w:asciiTheme="minorHAnsi" w:hAnsiTheme="minorHAnsi" w:cstheme="minorHAnsi"/>
                <w:i/>
                <w:sz w:val="20"/>
                <w:szCs w:val="20"/>
              </w:rPr>
              <w:t>Anas platyrhynchos)</w:t>
            </w:r>
          </w:p>
        </w:tc>
        <w:tc>
          <w:tcPr>
            <w:tcW w:w="1207" w:type="dxa"/>
            <w:noWrap/>
            <w:vAlign w:val="center"/>
            <w:hideMark/>
          </w:tcPr>
          <w:p w14:paraId="2EFCB4E6"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lastRenderedPageBreak/>
              <w:t>7</w:t>
            </w:r>
          </w:p>
        </w:tc>
        <w:tc>
          <w:tcPr>
            <w:tcW w:w="972" w:type="dxa"/>
            <w:noWrap/>
            <w:vAlign w:val="center"/>
            <w:hideMark/>
          </w:tcPr>
          <w:p w14:paraId="2FB4A4D6"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7</w:t>
            </w:r>
          </w:p>
        </w:tc>
        <w:tc>
          <w:tcPr>
            <w:tcW w:w="1151" w:type="dxa"/>
            <w:noWrap/>
            <w:vAlign w:val="center"/>
            <w:hideMark/>
          </w:tcPr>
          <w:p w14:paraId="402471F2"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mg ai/kg-</w:t>
            </w:r>
            <w:proofErr w:type="spellStart"/>
            <w:r w:rsidRPr="008045F8">
              <w:rPr>
                <w:rFonts w:asciiTheme="minorHAnsi" w:hAnsiTheme="minorHAnsi" w:cstheme="minorHAnsi"/>
                <w:sz w:val="20"/>
                <w:szCs w:val="20"/>
              </w:rPr>
              <w:t>bw</w:t>
            </w:r>
            <w:proofErr w:type="spellEnd"/>
          </w:p>
        </w:tc>
        <w:tc>
          <w:tcPr>
            <w:tcW w:w="2880" w:type="dxa"/>
            <w:noWrap/>
            <w:vAlign w:val="center"/>
            <w:hideMark/>
          </w:tcPr>
          <w:p w14:paraId="51342056"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 xml:space="preserve">5.3% reduction in hatchling weight; Bird surrogate; Mallard; </w:t>
            </w:r>
            <w:r w:rsidRPr="008045F8">
              <w:rPr>
                <w:rFonts w:asciiTheme="minorHAnsi" w:hAnsiTheme="minorHAnsi" w:cstheme="minorHAnsi"/>
                <w:sz w:val="20"/>
                <w:szCs w:val="20"/>
              </w:rPr>
              <w:lastRenderedPageBreak/>
              <w:t>LOAEC only; dose endpoint derived from dietary study</w:t>
            </w:r>
          </w:p>
        </w:tc>
        <w:tc>
          <w:tcPr>
            <w:tcW w:w="1620" w:type="dxa"/>
            <w:noWrap/>
            <w:vAlign w:val="center"/>
            <w:hideMark/>
          </w:tcPr>
          <w:p w14:paraId="57C971C3"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lastRenderedPageBreak/>
              <w:t>MRID 42547101</w:t>
            </w:r>
          </w:p>
        </w:tc>
        <w:tc>
          <w:tcPr>
            <w:tcW w:w="1260" w:type="dxa"/>
            <w:vAlign w:val="center"/>
          </w:tcPr>
          <w:p w14:paraId="2A908C4B" w14:textId="5FCB6DFF" w:rsidR="00CD1AC2" w:rsidRPr="00CD1AC2" w:rsidRDefault="00CD1AC2" w:rsidP="00CD1AC2">
            <w:pPr>
              <w:rPr>
                <w:rFonts w:cstheme="minorHAnsi"/>
                <w:sz w:val="20"/>
                <w:szCs w:val="20"/>
                <w:vertAlign w:val="superscript"/>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CD1AC2" w:rsidRPr="00E129CF" w14:paraId="0C695D26" w14:textId="1787F40B" w:rsidTr="00155BAD">
        <w:trPr>
          <w:trHeight w:val="300"/>
        </w:trPr>
        <w:tc>
          <w:tcPr>
            <w:tcW w:w="1281" w:type="dxa"/>
            <w:vMerge w:val="restart"/>
            <w:noWrap/>
            <w:vAlign w:val="center"/>
            <w:hideMark/>
          </w:tcPr>
          <w:p w14:paraId="2C3C4D30"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DIETARY BASED SUBLETHAL ENDPOINTS</w:t>
            </w:r>
          </w:p>
        </w:tc>
        <w:tc>
          <w:tcPr>
            <w:tcW w:w="1364" w:type="dxa"/>
            <w:noWrap/>
            <w:vAlign w:val="center"/>
            <w:hideMark/>
          </w:tcPr>
          <w:p w14:paraId="2069ECFA"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Mammals</w:t>
            </w:r>
          </w:p>
        </w:tc>
        <w:tc>
          <w:tcPr>
            <w:tcW w:w="1760" w:type="dxa"/>
            <w:noWrap/>
            <w:vAlign w:val="center"/>
            <w:hideMark/>
          </w:tcPr>
          <w:p w14:paraId="1AB4F1B0"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Norway Rat</w:t>
            </w:r>
          </w:p>
        </w:tc>
        <w:tc>
          <w:tcPr>
            <w:tcW w:w="1207" w:type="dxa"/>
            <w:noWrap/>
            <w:vAlign w:val="center"/>
            <w:hideMark/>
          </w:tcPr>
          <w:p w14:paraId="2AA8AFA0"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50</w:t>
            </w:r>
          </w:p>
        </w:tc>
        <w:tc>
          <w:tcPr>
            <w:tcW w:w="972" w:type="dxa"/>
            <w:noWrap/>
            <w:vAlign w:val="center"/>
            <w:hideMark/>
          </w:tcPr>
          <w:p w14:paraId="246659EE"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158</w:t>
            </w:r>
          </w:p>
        </w:tc>
        <w:tc>
          <w:tcPr>
            <w:tcW w:w="1151" w:type="dxa"/>
            <w:noWrap/>
            <w:vAlign w:val="center"/>
            <w:hideMark/>
          </w:tcPr>
          <w:p w14:paraId="0594B9E9"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mg ai/kg-diet</w:t>
            </w:r>
          </w:p>
        </w:tc>
        <w:tc>
          <w:tcPr>
            <w:tcW w:w="2880" w:type="dxa"/>
            <w:noWrap/>
            <w:vAlign w:val="center"/>
            <w:hideMark/>
          </w:tcPr>
          <w:p w14:paraId="35ACC6D5"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12%- 15% reduction in body weight; rat; MATC used; LOAEC= 500</w:t>
            </w:r>
          </w:p>
        </w:tc>
        <w:tc>
          <w:tcPr>
            <w:tcW w:w="1620" w:type="dxa"/>
            <w:noWrap/>
            <w:vAlign w:val="center"/>
            <w:hideMark/>
          </w:tcPr>
          <w:p w14:paraId="4054B325" w14:textId="77777777" w:rsidR="00CD1AC2" w:rsidRPr="008045F8" w:rsidRDefault="00CD1AC2" w:rsidP="00CD1AC2">
            <w:pPr>
              <w:rPr>
                <w:rFonts w:asciiTheme="minorHAnsi" w:hAnsiTheme="minorHAnsi" w:cstheme="minorHAnsi"/>
                <w:sz w:val="20"/>
                <w:szCs w:val="20"/>
              </w:rPr>
            </w:pPr>
            <w:r w:rsidRPr="008045F8">
              <w:rPr>
                <w:rFonts w:asciiTheme="minorHAnsi" w:hAnsiTheme="minorHAnsi" w:cstheme="minorHAnsi"/>
                <w:sz w:val="20"/>
                <w:szCs w:val="20"/>
              </w:rPr>
              <w:t>MRID 40431306</w:t>
            </w:r>
          </w:p>
        </w:tc>
        <w:tc>
          <w:tcPr>
            <w:tcW w:w="1260" w:type="dxa"/>
            <w:vAlign w:val="center"/>
          </w:tcPr>
          <w:p w14:paraId="55A9FF32" w14:textId="70ECAB7F" w:rsidR="00CD1AC2" w:rsidRPr="008045F8" w:rsidRDefault="00CD1AC2" w:rsidP="00CD1AC2">
            <w:pPr>
              <w:rPr>
                <w:rFonts w:cstheme="minorHAnsi"/>
                <w:sz w:val="20"/>
                <w:szCs w:val="20"/>
              </w:rPr>
            </w:pPr>
            <w:r>
              <w:rPr>
                <w:rFonts w:asciiTheme="minorHAnsi" w:hAnsiTheme="minorHAnsi" w:cstheme="minorHAnsi"/>
                <w:sz w:val="20"/>
                <w:szCs w:val="20"/>
              </w:rPr>
              <w:t>No</w:t>
            </w:r>
          </w:p>
        </w:tc>
      </w:tr>
      <w:tr w:rsidR="00277133" w:rsidRPr="00E129CF" w14:paraId="224B1409" w14:textId="331BEBA1" w:rsidTr="00155BAD">
        <w:trPr>
          <w:trHeight w:val="300"/>
        </w:trPr>
        <w:tc>
          <w:tcPr>
            <w:tcW w:w="1281" w:type="dxa"/>
            <w:vMerge/>
            <w:vAlign w:val="center"/>
            <w:hideMark/>
          </w:tcPr>
          <w:p w14:paraId="412731F4" w14:textId="77777777" w:rsidR="00277133" w:rsidRPr="008045F8" w:rsidRDefault="00277133" w:rsidP="00277133">
            <w:pPr>
              <w:rPr>
                <w:rFonts w:asciiTheme="minorHAnsi" w:hAnsiTheme="minorHAnsi" w:cstheme="minorHAnsi"/>
                <w:sz w:val="20"/>
                <w:szCs w:val="20"/>
              </w:rPr>
            </w:pPr>
          </w:p>
        </w:tc>
        <w:tc>
          <w:tcPr>
            <w:tcW w:w="1364" w:type="dxa"/>
            <w:noWrap/>
            <w:vAlign w:val="center"/>
            <w:hideMark/>
          </w:tcPr>
          <w:p w14:paraId="17B42B7E"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Birds</w:t>
            </w:r>
          </w:p>
        </w:tc>
        <w:tc>
          <w:tcPr>
            <w:tcW w:w="1760" w:type="dxa"/>
            <w:noWrap/>
            <w:vAlign w:val="center"/>
            <w:hideMark/>
          </w:tcPr>
          <w:p w14:paraId="75F5500B" w14:textId="77777777" w:rsidR="00277133"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 xml:space="preserve">Mallard Duck </w:t>
            </w:r>
          </w:p>
          <w:p w14:paraId="5F0CBCF1"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w:t>
            </w:r>
            <w:r w:rsidRPr="008045F8">
              <w:rPr>
                <w:rFonts w:asciiTheme="minorHAnsi" w:hAnsiTheme="minorHAnsi" w:cstheme="minorHAnsi"/>
                <w:i/>
                <w:sz w:val="20"/>
                <w:szCs w:val="20"/>
              </w:rPr>
              <w:t>Anas platyrhynchos)</w:t>
            </w:r>
          </w:p>
        </w:tc>
        <w:tc>
          <w:tcPr>
            <w:tcW w:w="1207" w:type="dxa"/>
            <w:noWrap/>
            <w:vAlign w:val="center"/>
            <w:hideMark/>
          </w:tcPr>
          <w:p w14:paraId="06B948A3"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75</w:t>
            </w:r>
          </w:p>
        </w:tc>
        <w:tc>
          <w:tcPr>
            <w:tcW w:w="972" w:type="dxa"/>
            <w:noWrap/>
            <w:vAlign w:val="center"/>
            <w:hideMark/>
          </w:tcPr>
          <w:p w14:paraId="0D245BF3"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75</w:t>
            </w:r>
          </w:p>
        </w:tc>
        <w:tc>
          <w:tcPr>
            <w:tcW w:w="1151" w:type="dxa"/>
            <w:noWrap/>
            <w:vAlign w:val="center"/>
            <w:hideMark/>
          </w:tcPr>
          <w:p w14:paraId="46E83EBC"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mg ai/kg-diet</w:t>
            </w:r>
          </w:p>
        </w:tc>
        <w:tc>
          <w:tcPr>
            <w:tcW w:w="2880" w:type="dxa"/>
            <w:noWrap/>
            <w:vAlign w:val="center"/>
            <w:hideMark/>
          </w:tcPr>
          <w:p w14:paraId="56BB9ABF"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5.3% reduction in hatchling weight; Mallard; LOAEC only</w:t>
            </w:r>
          </w:p>
        </w:tc>
        <w:tc>
          <w:tcPr>
            <w:tcW w:w="1620" w:type="dxa"/>
            <w:noWrap/>
            <w:vAlign w:val="center"/>
            <w:hideMark/>
          </w:tcPr>
          <w:p w14:paraId="762C732A"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MRID 42547101</w:t>
            </w:r>
          </w:p>
        </w:tc>
        <w:tc>
          <w:tcPr>
            <w:tcW w:w="1260" w:type="dxa"/>
            <w:vAlign w:val="center"/>
          </w:tcPr>
          <w:p w14:paraId="512B470B" w14:textId="326C5D72" w:rsidR="00277133" w:rsidRPr="008045F8" w:rsidRDefault="00277133" w:rsidP="00277133">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277133" w:rsidRPr="00E129CF" w14:paraId="3DDB03BC" w14:textId="354F28C4" w:rsidTr="00155BAD">
        <w:trPr>
          <w:trHeight w:val="300"/>
        </w:trPr>
        <w:tc>
          <w:tcPr>
            <w:tcW w:w="1281" w:type="dxa"/>
            <w:vMerge/>
            <w:vAlign w:val="center"/>
            <w:hideMark/>
          </w:tcPr>
          <w:p w14:paraId="354C67D3" w14:textId="77777777" w:rsidR="00277133" w:rsidRPr="008045F8" w:rsidRDefault="00277133" w:rsidP="00277133">
            <w:pPr>
              <w:rPr>
                <w:rFonts w:asciiTheme="minorHAnsi" w:hAnsiTheme="minorHAnsi" w:cstheme="minorHAnsi"/>
                <w:sz w:val="20"/>
                <w:szCs w:val="20"/>
              </w:rPr>
            </w:pPr>
          </w:p>
        </w:tc>
        <w:tc>
          <w:tcPr>
            <w:tcW w:w="1364" w:type="dxa"/>
            <w:noWrap/>
            <w:vAlign w:val="center"/>
            <w:hideMark/>
          </w:tcPr>
          <w:p w14:paraId="4F37D93A"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Reptiles</w:t>
            </w:r>
          </w:p>
        </w:tc>
        <w:tc>
          <w:tcPr>
            <w:tcW w:w="1760" w:type="dxa"/>
            <w:noWrap/>
            <w:vAlign w:val="center"/>
            <w:hideMark/>
          </w:tcPr>
          <w:p w14:paraId="2C955C2A" w14:textId="77777777" w:rsidR="00277133"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 xml:space="preserve">Mallard Duck </w:t>
            </w:r>
          </w:p>
          <w:p w14:paraId="78FD85C8"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w:t>
            </w:r>
            <w:r w:rsidRPr="008045F8">
              <w:rPr>
                <w:rFonts w:asciiTheme="minorHAnsi" w:hAnsiTheme="minorHAnsi" w:cstheme="minorHAnsi"/>
                <w:i/>
                <w:sz w:val="20"/>
                <w:szCs w:val="20"/>
              </w:rPr>
              <w:t>Anas platyrhynchos)</w:t>
            </w:r>
          </w:p>
        </w:tc>
        <w:tc>
          <w:tcPr>
            <w:tcW w:w="1207" w:type="dxa"/>
            <w:noWrap/>
            <w:vAlign w:val="center"/>
            <w:hideMark/>
          </w:tcPr>
          <w:p w14:paraId="31023149"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75</w:t>
            </w:r>
          </w:p>
        </w:tc>
        <w:tc>
          <w:tcPr>
            <w:tcW w:w="972" w:type="dxa"/>
            <w:noWrap/>
            <w:vAlign w:val="center"/>
            <w:hideMark/>
          </w:tcPr>
          <w:p w14:paraId="3C297917"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75</w:t>
            </w:r>
          </w:p>
        </w:tc>
        <w:tc>
          <w:tcPr>
            <w:tcW w:w="1151" w:type="dxa"/>
            <w:noWrap/>
            <w:vAlign w:val="center"/>
            <w:hideMark/>
          </w:tcPr>
          <w:p w14:paraId="1E172A58"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mg ai/kg-diet</w:t>
            </w:r>
          </w:p>
        </w:tc>
        <w:tc>
          <w:tcPr>
            <w:tcW w:w="2880" w:type="dxa"/>
            <w:noWrap/>
            <w:vAlign w:val="center"/>
            <w:hideMark/>
          </w:tcPr>
          <w:p w14:paraId="79C03447"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5.3% reduction in hatchling weight; Bird surrogate; Mallard; LOAEC only</w:t>
            </w:r>
          </w:p>
        </w:tc>
        <w:tc>
          <w:tcPr>
            <w:tcW w:w="1620" w:type="dxa"/>
            <w:noWrap/>
            <w:vAlign w:val="center"/>
            <w:hideMark/>
          </w:tcPr>
          <w:p w14:paraId="5DA27E7A"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MRID 42547101</w:t>
            </w:r>
          </w:p>
        </w:tc>
        <w:tc>
          <w:tcPr>
            <w:tcW w:w="1260" w:type="dxa"/>
            <w:vAlign w:val="center"/>
          </w:tcPr>
          <w:p w14:paraId="38DBC23E" w14:textId="0249A59A" w:rsidR="00277133" w:rsidRPr="008045F8" w:rsidRDefault="00277133" w:rsidP="00277133">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0A5A36" w:rsidRPr="00E129CF" w14:paraId="06F360EB" w14:textId="761E9C0E" w:rsidTr="00155BAD">
        <w:trPr>
          <w:trHeight w:val="300"/>
        </w:trPr>
        <w:tc>
          <w:tcPr>
            <w:tcW w:w="1281" w:type="dxa"/>
            <w:vMerge w:val="restart"/>
            <w:noWrap/>
            <w:vAlign w:val="center"/>
            <w:hideMark/>
          </w:tcPr>
          <w:p w14:paraId="162B0EFA" w14:textId="77777777" w:rsidR="000A5A36"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SUBLETHAL/</w:t>
            </w:r>
          </w:p>
          <w:p w14:paraId="0CEA51D5"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Mortality</w:t>
            </w:r>
          </w:p>
        </w:tc>
        <w:tc>
          <w:tcPr>
            <w:tcW w:w="1364" w:type="dxa"/>
            <w:noWrap/>
            <w:vAlign w:val="center"/>
            <w:hideMark/>
          </w:tcPr>
          <w:p w14:paraId="14521706"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Terrestrial Invertebrates</w:t>
            </w:r>
          </w:p>
        </w:tc>
        <w:tc>
          <w:tcPr>
            <w:tcW w:w="1760" w:type="dxa"/>
            <w:noWrap/>
            <w:vAlign w:val="center"/>
            <w:hideMark/>
          </w:tcPr>
          <w:p w14:paraId="2C49EEF6"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Honeybee</w:t>
            </w:r>
          </w:p>
        </w:tc>
        <w:tc>
          <w:tcPr>
            <w:tcW w:w="1207" w:type="dxa"/>
            <w:noWrap/>
            <w:vAlign w:val="center"/>
            <w:hideMark/>
          </w:tcPr>
          <w:p w14:paraId="2B612C89"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756</w:t>
            </w:r>
          </w:p>
        </w:tc>
        <w:tc>
          <w:tcPr>
            <w:tcW w:w="972" w:type="dxa"/>
            <w:noWrap/>
            <w:vAlign w:val="center"/>
            <w:hideMark/>
          </w:tcPr>
          <w:p w14:paraId="49F63D17"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756</w:t>
            </w:r>
          </w:p>
        </w:tc>
        <w:tc>
          <w:tcPr>
            <w:tcW w:w="1151" w:type="dxa"/>
            <w:noWrap/>
            <w:vAlign w:val="center"/>
            <w:hideMark/>
          </w:tcPr>
          <w:p w14:paraId="0692737A"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mg ai/kg-</w:t>
            </w:r>
            <w:proofErr w:type="spellStart"/>
            <w:r w:rsidRPr="008045F8">
              <w:rPr>
                <w:rFonts w:asciiTheme="minorHAnsi" w:hAnsiTheme="minorHAnsi" w:cstheme="minorHAnsi"/>
                <w:sz w:val="20"/>
                <w:szCs w:val="20"/>
              </w:rPr>
              <w:t>bw</w:t>
            </w:r>
            <w:proofErr w:type="spellEnd"/>
          </w:p>
        </w:tc>
        <w:tc>
          <w:tcPr>
            <w:tcW w:w="2880" w:type="dxa"/>
            <w:noWrap/>
            <w:vAlign w:val="center"/>
            <w:hideMark/>
          </w:tcPr>
          <w:p w14:paraId="3B64B3D0"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5% mortality; honeybee, contact exposure</w:t>
            </w:r>
          </w:p>
        </w:tc>
        <w:tc>
          <w:tcPr>
            <w:tcW w:w="1620" w:type="dxa"/>
            <w:noWrap/>
            <w:vAlign w:val="center"/>
            <w:hideMark/>
          </w:tcPr>
          <w:p w14:paraId="2152F7A6"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MRID 00036935</w:t>
            </w:r>
          </w:p>
        </w:tc>
        <w:tc>
          <w:tcPr>
            <w:tcW w:w="1260" w:type="dxa"/>
            <w:vAlign w:val="center"/>
          </w:tcPr>
          <w:p w14:paraId="0F55CB96" w14:textId="0C3867B6" w:rsidR="000A5A36" w:rsidRPr="008045F8" w:rsidRDefault="000A5A36" w:rsidP="000A5A36">
            <w:pPr>
              <w:rPr>
                <w:rFonts w:cstheme="minorHAnsi"/>
                <w:sz w:val="20"/>
                <w:szCs w:val="20"/>
              </w:rPr>
            </w:pPr>
            <w:r>
              <w:rPr>
                <w:rFonts w:asciiTheme="minorHAnsi" w:hAnsiTheme="minorHAnsi" w:cstheme="minorHAnsi"/>
                <w:sz w:val="20"/>
                <w:szCs w:val="20"/>
              </w:rPr>
              <w:t>No</w:t>
            </w:r>
          </w:p>
        </w:tc>
      </w:tr>
      <w:tr w:rsidR="000A5A36" w:rsidRPr="00E129CF" w14:paraId="79FEFEF3" w14:textId="3C4AA0F8" w:rsidTr="00155BAD">
        <w:trPr>
          <w:trHeight w:val="300"/>
        </w:trPr>
        <w:tc>
          <w:tcPr>
            <w:tcW w:w="1281" w:type="dxa"/>
            <w:vMerge/>
            <w:vAlign w:val="center"/>
            <w:hideMark/>
          </w:tcPr>
          <w:p w14:paraId="41D9C108" w14:textId="77777777" w:rsidR="000A5A36" w:rsidRPr="008045F8" w:rsidRDefault="000A5A36" w:rsidP="000A5A36">
            <w:pPr>
              <w:rPr>
                <w:rFonts w:asciiTheme="minorHAnsi" w:hAnsiTheme="minorHAnsi" w:cstheme="minorHAnsi"/>
                <w:sz w:val="20"/>
                <w:szCs w:val="20"/>
              </w:rPr>
            </w:pPr>
          </w:p>
        </w:tc>
        <w:tc>
          <w:tcPr>
            <w:tcW w:w="1364" w:type="dxa"/>
            <w:noWrap/>
            <w:vAlign w:val="center"/>
            <w:hideMark/>
          </w:tcPr>
          <w:p w14:paraId="59CF2972"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Terrestrial Invertebrates</w:t>
            </w:r>
          </w:p>
        </w:tc>
        <w:tc>
          <w:tcPr>
            <w:tcW w:w="1760" w:type="dxa"/>
            <w:noWrap/>
            <w:vAlign w:val="center"/>
            <w:hideMark/>
          </w:tcPr>
          <w:p w14:paraId="7B75D693"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 NA</w:t>
            </w:r>
          </w:p>
        </w:tc>
        <w:tc>
          <w:tcPr>
            <w:tcW w:w="1207" w:type="dxa"/>
            <w:noWrap/>
            <w:vAlign w:val="center"/>
            <w:hideMark/>
          </w:tcPr>
          <w:p w14:paraId="72B5AF46"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NA</w:t>
            </w:r>
          </w:p>
        </w:tc>
        <w:tc>
          <w:tcPr>
            <w:tcW w:w="972" w:type="dxa"/>
            <w:noWrap/>
            <w:vAlign w:val="center"/>
            <w:hideMark/>
          </w:tcPr>
          <w:p w14:paraId="3F120398"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NA</w:t>
            </w:r>
          </w:p>
        </w:tc>
        <w:tc>
          <w:tcPr>
            <w:tcW w:w="1151" w:type="dxa"/>
            <w:noWrap/>
            <w:vAlign w:val="center"/>
            <w:hideMark/>
          </w:tcPr>
          <w:p w14:paraId="3120BF1A"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mg ai/kg-diet</w:t>
            </w:r>
          </w:p>
        </w:tc>
        <w:tc>
          <w:tcPr>
            <w:tcW w:w="2880" w:type="dxa"/>
            <w:noWrap/>
            <w:vAlign w:val="center"/>
            <w:hideMark/>
          </w:tcPr>
          <w:p w14:paraId="50501CF7"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NA</w:t>
            </w:r>
          </w:p>
        </w:tc>
        <w:tc>
          <w:tcPr>
            <w:tcW w:w="1620" w:type="dxa"/>
            <w:noWrap/>
            <w:vAlign w:val="center"/>
            <w:hideMark/>
          </w:tcPr>
          <w:p w14:paraId="2C740560"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NA</w:t>
            </w:r>
          </w:p>
        </w:tc>
        <w:tc>
          <w:tcPr>
            <w:tcW w:w="1260" w:type="dxa"/>
            <w:vAlign w:val="center"/>
          </w:tcPr>
          <w:p w14:paraId="160E2150" w14:textId="273C77B8" w:rsidR="000A5A36" w:rsidRPr="008045F8" w:rsidRDefault="000A5A36" w:rsidP="000A5A36">
            <w:pPr>
              <w:rPr>
                <w:rFonts w:cstheme="minorHAnsi"/>
                <w:sz w:val="20"/>
                <w:szCs w:val="20"/>
              </w:rPr>
            </w:pPr>
            <w:r w:rsidRPr="008045F8">
              <w:rPr>
                <w:rFonts w:asciiTheme="minorHAnsi" w:hAnsiTheme="minorHAnsi" w:cstheme="minorHAnsi"/>
                <w:sz w:val="20"/>
                <w:szCs w:val="20"/>
              </w:rPr>
              <w:t>NA</w:t>
            </w:r>
          </w:p>
        </w:tc>
      </w:tr>
      <w:tr w:rsidR="00277133" w:rsidRPr="00E129CF" w14:paraId="01D5024D" w14:textId="2F14B02C" w:rsidTr="00155BAD">
        <w:trPr>
          <w:trHeight w:val="300"/>
        </w:trPr>
        <w:tc>
          <w:tcPr>
            <w:tcW w:w="1281" w:type="dxa"/>
            <w:vMerge/>
            <w:vAlign w:val="center"/>
            <w:hideMark/>
          </w:tcPr>
          <w:p w14:paraId="4687B0A1" w14:textId="77777777" w:rsidR="00277133" w:rsidRPr="008045F8" w:rsidRDefault="00277133" w:rsidP="00277133">
            <w:pPr>
              <w:rPr>
                <w:rFonts w:asciiTheme="minorHAnsi" w:hAnsiTheme="minorHAnsi" w:cstheme="minorHAnsi"/>
                <w:sz w:val="20"/>
                <w:szCs w:val="20"/>
              </w:rPr>
            </w:pPr>
          </w:p>
        </w:tc>
        <w:tc>
          <w:tcPr>
            <w:tcW w:w="1364" w:type="dxa"/>
            <w:noWrap/>
            <w:vAlign w:val="center"/>
            <w:hideMark/>
          </w:tcPr>
          <w:p w14:paraId="5E8FF02C"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Terrestrial Invertebrates</w:t>
            </w:r>
          </w:p>
        </w:tc>
        <w:tc>
          <w:tcPr>
            <w:tcW w:w="1760" w:type="dxa"/>
            <w:noWrap/>
            <w:vAlign w:val="center"/>
            <w:hideMark/>
          </w:tcPr>
          <w:p w14:paraId="52FDA019"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Springtails</w:t>
            </w:r>
          </w:p>
        </w:tc>
        <w:tc>
          <w:tcPr>
            <w:tcW w:w="1207" w:type="dxa"/>
            <w:noWrap/>
            <w:vAlign w:val="center"/>
            <w:hideMark/>
          </w:tcPr>
          <w:p w14:paraId="66F3D04C"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2.5</w:t>
            </w:r>
          </w:p>
        </w:tc>
        <w:tc>
          <w:tcPr>
            <w:tcW w:w="972" w:type="dxa"/>
            <w:noWrap/>
            <w:vAlign w:val="center"/>
            <w:hideMark/>
          </w:tcPr>
          <w:p w14:paraId="328ADF0F"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2.5</w:t>
            </w:r>
          </w:p>
        </w:tc>
        <w:tc>
          <w:tcPr>
            <w:tcW w:w="1151" w:type="dxa"/>
            <w:noWrap/>
            <w:vAlign w:val="center"/>
            <w:hideMark/>
          </w:tcPr>
          <w:p w14:paraId="149C0810"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mg ai/kg-soil</w:t>
            </w:r>
          </w:p>
        </w:tc>
        <w:tc>
          <w:tcPr>
            <w:tcW w:w="2880" w:type="dxa"/>
            <w:noWrap/>
            <w:vAlign w:val="center"/>
            <w:hideMark/>
          </w:tcPr>
          <w:p w14:paraId="40EDF779"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2.5 mg/kg-soil, 18% mortality; Exposure to springtail (</w:t>
            </w:r>
            <w:r w:rsidRPr="008045F8">
              <w:rPr>
                <w:rFonts w:asciiTheme="minorHAnsi" w:hAnsiTheme="minorHAnsi" w:cstheme="minorHAnsi"/>
                <w:i/>
                <w:sz w:val="20"/>
                <w:szCs w:val="20"/>
              </w:rPr>
              <w:t>O. apuanicus</w:t>
            </w:r>
            <w:r w:rsidRPr="008045F8">
              <w:rPr>
                <w:rFonts w:asciiTheme="minorHAnsi" w:hAnsiTheme="minorHAnsi" w:cstheme="minorHAnsi"/>
                <w:sz w:val="20"/>
                <w:szCs w:val="20"/>
              </w:rPr>
              <w:t>) at 2.5 mg/kg-soil, 18% mortality</w:t>
            </w:r>
          </w:p>
        </w:tc>
        <w:tc>
          <w:tcPr>
            <w:tcW w:w="1620" w:type="dxa"/>
            <w:noWrap/>
            <w:vAlign w:val="center"/>
            <w:hideMark/>
          </w:tcPr>
          <w:p w14:paraId="043BB680" w14:textId="77777777" w:rsidR="00277133" w:rsidRPr="008045F8" w:rsidRDefault="00277133" w:rsidP="00277133">
            <w:pPr>
              <w:rPr>
                <w:rFonts w:asciiTheme="minorHAnsi" w:hAnsiTheme="minorHAnsi" w:cstheme="minorHAnsi"/>
                <w:sz w:val="20"/>
                <w:szCs w:val="20"/>
              </w:rPr>
            </w:pPr>
            <w:r w:rsidRPr="008045F8">
              <w:rPr>
                <w:rFonts w:asciiTheme="minorHAnsi" w:hAnsiTheme="minorHAnsi" w:cstheme="minorHAnsi"/>
                <w:sz w:val="20"/>
                <w:szCs w:val="20"/>
              </w:rPr>
              <w:t>E71417; Mola et a. 1987</w:t>
            </w:r>
          </w:p>
        </w:tc>
        <w:tc>
          <w:tcPr>
            <w:tcW w:w="1260" w:type="dxa"/>
            <w:vAlign w:val="center"/>
          </w:tcPr>
          <w:p w14:paraId="47B75BFB" w14:textId="6A3C4D1B" w:rsidR="00277133" w:rsidRPr="008045F8" w:rsidRDefault="00277133" w:rsidP="00277133">
            <w:pPr>
              <w:rPr>
                <w:rFonts w:cstheme="minorHAnsi"/>
                <w:sz w:val="20"/>
                <w:szCs w:val="20"/>
              </w:rPr>
            </w:pPr>
            <w:r>
              <w:rPr>
                <w:rFonts w:asciiTheme="minorHAnsi" w:hAnsiTheme="minorHAnsi" w:cstheme="minorHAnsi"/>
                <w:sz w:val="20"/>
                <w:szCs w:val="20"/>
              </w:rPr>
              <w:t>No</w:t>
            </w:r>
          </w:p>
        </w:tc>
      </w:tr>
      <w:tr w:rsidR="000A5A36" w:rsidRPr="00E129CF" w14:paraId="10233DAB" w14:textId="04D78CE9" w:rsidTr="00155BAD">
        <w:trPr>
          <w:trHeight w:val="300"/>
        </w:trPr>
        <w:tc>
          <w:tcPr>
            <w:tcW w:w="1281" w:type="dxa"/>
            <w:vMerge/>
            <w:vAlign w:val="center"/>
            <w:hideMark/>
          </w:tcPr>
          <w:p w14:paraId="63C6077B" w14:textId="77777777" w:rsidR="000A5A36" w:rsidRPr="008045F8" w:rsidRDefault="000A5A36" w:rsidP="000A5A36">
            <w:pPr>
              <w:rPr>
                <w:rFonts w:asciiTheme="minorHAnsi" w:hAnsiTheme="minorHAnsi" w:cstheme="minorHAnsi"/>
                <w:sz w:val="20"/>
                <w:szCs w:val="20"/>
              </w:rPr>
            </w:pPr>
          </w:p>
        </w:tc>
        <w:tc>
          <w:tcPr>
            <w:tcW w:w="1364" w:type="dxa"/>
            <w:noWrap/>
            <w:vAlign w:val="center"/>
            <w:hideMark/>
          </w:tcPr>
          <w:p w14:paraId="3F19ECC7"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Terrestrial Invertebrates</w:t>
            </w:r>
          </w:p>
        </w:tc>
        <w:tc>
          <w:tcPr>
            <w:tcW w:w="1760" w:type="dxa"/>
            <w:noWrap/>
            <w:vAlign w:val="center"/>
            <w:hideMark/>
          </w:tcPr>
          <w:p w14:paraId="609D58C5"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Honeybee</w:t>
            </w:r>
          </w:p>
        </w:tc>
        <w:tc>
          <w:tcPr>
            <w:tcW w:w="1207" w:type="dxa"/>
            <w:noWrap/>
            <w:vAlign w:val="center"/>
            <w:hideMark/>
          </w:tcPr>
          <w:p w14:paraId="0F636C8A"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97</w:t>
            </w:r>
          </w:p>
        </w:tc>
        <w:tc>
          <w:tcPr>
            <w:tcW w:w="972" w:type="dxa"/>
            <w:noWrap/>
            <w:vAlign w:val="center"/>
            <w:hideMark/>
          </w:tcPr>
          <w:p w14:paraId="74479DFB"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97</w:t>
            </w:r>
          </w:p>
        </w:tc>
        <w:tc>
          <w:tcPr>
            <w:tcW w:w="1151" w:type="dxa"/>
            <w:noWrap/>
            <w:vAlign w:val="center"/>
            <w:hideMark/>
          </w:tcPr>
          <w:p w14:paraId="7A849AB2"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µg ai/bee</w:t>
            </w:r>
          </w:p>
        </w:tc>
        <w:tc>
          <w:tcPr>
            <w:tcW w:w="2880" w:type="dxa"/>
            <w:noWrap/>
            <w:vAlign w:val="center"/>
            <w:hideMark/>
          </w:tcPr>
          <w:p w14:paraId="4C2F89E3"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5% mortality; honeybee, contact exposure</w:t>
            </w:r>
          </w:p>
        </w:tc>
        <w:tc>
          <w:tcPr>
            <w:tcW w:w="1620" w:type="dxa"/>
            <w:noWrap/>
            <w:vAlign w:val="center"/>
            <w:hideMark/>
          </w:tcPr>
          <w:p w14:paraId="56C9A09B" w14:textId="77777777" w:rsidR="000A5A36" w:rsidRPr="008045F8" w:rsidRDefault="000A5A36" w:rsidP="000A5A36">
            <w:pPr>
              <w:rPr>
                <w:rFonts w:asciiTheme="minorHAnsi" w:hAnsiTheme="minorHAnsi" w:cstheme="minorHAnsi"/>
                <w:sz w:val="20"/>
                <w:szCs w:val="20"/>
              </w:rPr>
            </w:pPr>
            <w:r w:rsidRPr="008045F8">
              <w:rPr>
                <w:rFonts w:asciiTheme="minorHAnsi" w:hAnsiTheme="minorHAnsi" w:cstheme="minorHAnsi"/>
                <w:sz w:val="20"/>
                <w:szCs w:val="20"/>
              </w:rPr>
              <w:t>MRID 00036935</w:t>
            </w:r>
          </w:p>
        </w:tc>
        <w:tc>
          <w:tcPr>
            <w:tcW w:w="1260" w:type="dxa"/>
            <w:vAlign w:val="center"/>
          </w:tcPr>
          <w:p w14:paraId="5C45722D" w14:textId="100E861F" w:rsidR="000A5A36" w:rsidRPr="008045F8" w:rsidRDefault="000A5A36" w:rsidP="000A5A36">
            <w:pPr>
              <w:rPr>
                <w:rFonts w:cstheme="minorHAnsi"/>
                <w:sz w:val="20"/>
                <w:szCs w:val="20"/>
              </w:rPr>
            </w:pPr>
            <w:r>
              <w:rPr>
                <w:rFonts w:asciiTheme="minorHAnsi" w:hAnsiTheme="minorHAnsi" w:cstheme="minorHAnsi"/>
                <w:sz w:val="20"/>
                <w:szCs w:val="20"/>
              </w:rPr>
              <w:t>No</w:t>
            </w:r>
          </w:p>
        </w:tc>
      </w:tr>
    </w:tbl>
    <w:p w14:paraId="3301770E" w14:textId="77777777" w:rsidR="00120810" w:rsidRDefault="00120810" w:rsidP="00120810">
      <w:pPr>
        <w:pStyle w:val="Caption"/>
      </w:pPr>
      <w:bookmarkStart w:id="3" w:name="_Toc52895635"/>
    </w:p>
    <w:p w14:paraId="0DC8BA19" w14:textId="77777777" w:rsidR="00120810" w:rsidRPr="004C104F" w:rsidRDefault="00120810" w:rsidP="00120810">
      <w:pPr>
        <w:pStyle w:val="Caption"/>
      </w:pPr>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3</w:t>
      </w:r>
      <w:r w:rsidR="00702F57">
        <w:rPr>
          <w:noProof/>
        </w:rPr>
        <w:fldChar w:fldCharType="end"/>
      </w:r>
      <w:r>
        <w:t xml:space="preserve">. </w:t>
      </w:r>
      <w:r w:rsidRPr="007971E4">
        <w:t>Aquatic mortality endpoints used to evaluate impacts to species and impacts to PPHD.</w:t>
      </w:r>
      <w:bookmarkEnd w:id="3"/>
    </w:p>
    <w:tbl>
      <w:tblPr>
        <w:tblStyle w:val="TableGrid"/>
        <w:tblW w:w="0" w:type="auto"/>
        <w:tblLook w:val="04A0" w:firstRow="1" w:lastRow="0" w:firstColumn="1" w:lastColumn="0" w:noHBand="0" w:noVBand="1"/>
      </w:tblPr>
      <w:tblGrid>
        <w:gridCol w:w="1662"/>
        <w:gridCol w:w="2691"/>
        <w:gridCol w:w="1053"/>
        <w:gridCol w:w="979"/>
        <w:gridCol w:w="810"/>
        <w:gridCol w:w="1440"/>
        <w:gridCol w:w="1786"/>
        <w:gridCol w:w="1786"/>
      </w:tblGrid>
      <w:tr w:rsidR="00CD1AC2" w:rsidRPr="00FE64B1" w14:paraId="2A163F78" w14:textId="59247AFD" w:rsidTr="00CD1AC2">
        <w:trPr>
          <w:trHeight w:val="288"/>
        </w:trPr>
        <w:tc>
          <w:tcPr>
            <w:tcW w:w="1662" w:type="dxa"/>
            <w:shd w:val="clear" w:color="auto" w:fill="D9D9D9" w:themeFill="background1" w:themeFillShade="D9"/>
            <w:noWrap/>
            <w:vAlign w:val="center"/>
            <w:hideMark/>
          </w:tcPr>
          <w:p w14:paraId="68980395" w14:textId="77777777" w:rsidR="00CD1AC2" w:rsidRPr="008045F8" w:rsidRDefault="00CD1AC2" w:rsidP="00CD1AC2">
            <w:pPr>
              <w:rPr>
                <w:rFonts w:ascii="Calibri" w:hAnsi="Calibri" w:cs="Calibri"/>
                <w:b/>
                <w:sz w:val="20"/>
                <w:szCs w:val="20"/>
              </w:rPr>
            </w:pPr>
            <w:r w:rsidRPr="008045F8">
              <w:rPr>
                <w:rFonts w:ascii="Calibri" w:hAnsi="Calibri" w:cs="Calibri"/>
                <w:b/>
                <w:sz w:val="20"/>
                <w:szCs w:val="20"/>
              </w:rPr>
              <w:t>Taxon</w:t>
            </w:r>
          </w:p>
        </w:tc>
        <w:tc>
          <w:tcPr>
            <w:tcW w:w="2691" w:type="dxa"/>
            <w:shd w:val="clear" w:color="auto" w:fill="D9D9D9" w:themeFill="background1" w:themeFillShade="D9"/>
            <w:noWrap/>
            <w:vAlign w:val="center"/>
            <w:hideMark/>
          </w:tcPr>
          <w:p w14:paraId="2ACE554E" w14:textId="77777777" w:rsidR="00CD1AC2" w:rsidRPr="008045F8" w:rsidRDefault="00CD1AC2" w:rsidP="00CD1AC2">
            <w:pPr>
              <w:rPr>
                <w:rFonts w:ascii="Calibri" w:hAnsi="Calibri" w:cs="Calibri"/>
                <w:b/>
                <w:sz w:val="20"/>
                <w:szCs w:val="20"/>
              </w:rPr>
            </w:pPr>
            <w:r w:rsidRPr="008045F8">
              <w:rPr>
                <w:rFonts w:ascii="Calibri" w:hAnsi="Calibri" w:cs="Calibri"/>
                <w:b/>
                <w:sz w:val="20"/>
                <w:szCs w:val="20"/>
              </w:rPr>
              <w:t>Test Species</w:t>
            </w:r>
          </w:p>
        </w:tc>
        <w:tc>
          <w:tcPr>
            <w:tcW w:w="1053" w:type="dxa"/>
            <w:shd w:val="clear" w:color="auto" w:fill="D9D9D9" w:themeFill="background1" w:themeFillShade="D9"/>
            <w:noWrap/>
            <w:vAlign w:val="center"/>
            <w:hideMark/>
          </w:tcPr>
          <w:p w14:paraId="48AB5393" w14:textId="77777777" w:rsidR="00CD1AC2" w:rsidRPr="008045F8" w:rsidRDefault="00CD1AC2" w:rsidP="00CD1AC2">
            <w:pPr>
              <w:rPr>
                <w:rFonts w:ascii="Calibri" w:hAnsi="Calibri" w:cs="Calibri"/>
                <w:b/>
                <w:sz w:val="20"/>
                <w:szCs w:val="20"/>
              </w:rPr>
            </w:pPr>
            <w:r w:rsidRPr="008045F8">
              <w:rPr>
                <w:rFonts w:ascii="Calibri" w:hAnsi="Calibri" w:cs="Calibri"/>
                <w:b/>
                <w:sz w:val="20"/>
                <w:szCs w:val="20"/>
              </w:rPr>
              <w:t>Type of endpoint</w:t>
            </w:r>
          </w:p>
        </w:tc>
        <w:tc>
          <w:tcPr>
            <w:tcW w:w="979" w:type="dxa"/>
            <w:shd w:val="clear" w:color="auto" w:fill="D9D9D9" w:themeFill="background1" w:themeFillShade="D9"/>
            <w:noWrap/>
            <w:vAlign w:val="center"/>
            <w:hideMark/>
          </w:tcPr>
          <w:p w14:paraId="6FB1F7C1" w14:textId="77777777" w:rsidR="00CD1AC2" w:rsidRPr="008045F8" w:rsidRDefault="00CD1AC2" w:rsidP="00CD1AC2">
            <w:pPr>
              <w:rPr>
                <w:rFonts w:ascii="Calibri" w:hAnsi="Calibri" w:cs="Calibri"/>
                <w:b/>
                <w:sz w:val="20"/>
                <w:szCs w:val="20"/>
              </w:rPr>
            </w:pPr>
            <w:r w:rsidRPr="008045F8">
              <w:rPr>
                <w:rFonts w:ascii="Calibri" w:hAnsi="Calibri" w:cs="Calibri"/>
                <w:b/>
                <w:sz w:val="20"/>
                <w:szCs w:val="20"/>
              </w:rPr>
              <w:t>Value</w:t>
            </w:r>
          </w:p>
          <w:p w14:paraId="197AA0A6" w14:textId="77777777" w:rsidR="00CD1AC2" w:rsidRPr="008045F8" w:rsidRDefault="00CD1AC2" w:rsidP="00CD1AC2">
            <w:pPr>
              <w:rPr>
                <w:rFonts w:ascii="Calibri" w:hAnsi="Calibri" w:cs="Calibri"/>
                <w:b/>
                <w:sz w:val="20"/>
                <w:szCs w:val="20"/>
              </w:rPr>
            </w:pPr>
            <w:r w:rsidRPr="008045F8">
              <w:rPr>
                <w:rFonts w:ascii="Calibri" w:hAnsi="Calibri" w:cs="Calibri"/>
                <w:b/>
                <w:sz w:val="20"/>
                <w:szCs w:val="20"/>
              </w:rPr>
              <w:t>(ug ai/L)</w:t>
            </w:r>
          </w:p>
        </w:tc>
        <w:tc>
          <w:tcPr>
            <w:tcW w:w="810" w:type="dxa"/>
            <w:shd w:val="clear" w:color="auto" w:fill="D9D9D9" w:themeFill="background1" w:themeFillShade="D9"/>
            <w:noWrap/>
            <w:vAlign w:val="center"/>
            <w:hideMark/>
          </w:tcPr>
          <w:p w14:paraId="1071CBC3" w14:textId="77777777" w:rsidR="00CD1AC2" w:rsidRPr="008045F8" w:rsidRDefault="00CD1AC2" w:rsidP="00CD1AC2">
            <w:pPr>
              <w:rPr>
                <w:rFonts w:ascii="Calibri" w:hAnsi="Calibri" w:cs="Calibri"/>
                <w:b/>
                <w:sz w:val="20"/>
                <w:szCs w:val="20"/>
              </w:rPr>
            </w:pPr>
            <w:r w:rsidRPr="008045F8">
              <w:rPr>
                <w:rFonts w:ascii="Calibri" w:hAnsi="Calibri" w:cs="Calibri"/>
                <w:b/>
                <w:sz w:val="20"/>
                <w:szCs w:val="20"/>
              </w:rPr>
              <w:t>Slope</w:t>
            </w:r>
          </w:p>
        </w:tc>
        <w:tc>
          <w:tcPr>
            <w:tcW w:w="1440" w:type="dxa"/>
            <w:shd w:val="clear" w:color="auto" w:fill="D9D9D9" w:themeFill="background1" w:themeFillShade="D9"/>
            <w:noWrap/>
            <w:vAlign w:val="center"/>
            <w:hideMark/>
          </w:tcPr>
          <w:p w14:paraId="78A2A7F1" w14:textId="77777777" w:rsidR="00CD1AC2" w:rsidRPr="008045F8" w:rsidRDefault="00CD1AC2" w:rsidP="00CD1AC2">
            <w:pPr>
              <w:rPr>
                <w:rFonts w:ascii="Calibri" w:hAnsi="Calibri" w:cs="Calibri"/>
                <w:b/>
                <w:sz w:val="20"/>
                <w:szCs w:val="20"/>
              </w:rPr>
            </w:pPr>
            <w:r w:rsidRPr="008045F8">
              <w:rPr>
                <w:rFonts w:ascii="Calibri" w:hAnsi="Calibri" w:cs="Calibri"/>
                <w:b/>
                <w:sz w:val="20"/>
                <w:szCs w:val="20"/>
              </w:rPr>
              <w:t>Duration of study (days)</w:t>
            </w:r>
          </w:p>
        </w:tc>
        <w:tc>
          <w:tcPr>
            <w:tcW w:w="1786" w:type="dxa"/>
            <w:shd w:val="clear" w:color="auto" w:fill="D9D9D9" w:themeFill="background1" w:themeFillShade="D9"/>
            <w:noWrap/>
            <w:vAlign w:val="center"/>
            <w:hideMark/>
          </w:tcPr>
          <w:p w14:paraId="1311B9EC" w14:textId="77777777" w:rsidR="00CD1AC2" w:rsidRPr="008045F8" w:rsidRDefault="00CD1AC2" w:rsidP="00CD1AC2">
            <w:pPr>
              <w:rPr>
                <w:rFonts w:ascii="Calibri" w:hAnsi="Calibri" w:cs="Calibri"/>
                <w:b/>
                <w:sz w:val="20"/>
                <w:szCs w:val="20"/>
              </w:rPr>
            </w:pPr>
            <w:r w:rsidRPr="008045F8">
              <w:rPr>
                <w:rFonts w:ascii="Calibri" w:hAnsi="Calibri" w:cs="Calibri"/>
                <w:b/>
                <w:sz w:val="20"/>
                <w:szCs w:val="20"/>
              </w:rPr>
              <w:t>Reference</w:t>
            </w:r>
          </w:p>
        </w:tc>
        <w:tc>
          <w:tcPr>
            <w:tcW w:w="1786" w:type="dxa"/>
            <w:shd w:val="clear" w:color="auto" w:fill="FFE599" w:themeFill="accent4" w:themeFillTint="66"/>
            <w:vAlign w:val="center"/>
          </w:tcPr>
          <w:p w14:paraId="678F178C" w14:textId="05758B67" w:rsidR="00CD1AC2" w:rsidRPr="008045F8" w:rsidRDefault="00CD1AC2" w:rsidP="00CD1AC2">
            <w:pPr>
              <w:rPr>
                <w:rFonts w:ascii="Calibri" w:hAnsi="Calibri" w:cs="Calibri"/>
                <w:b/>
                <w:sz w:val="20"/>
                <w:szCs w:val="20"/>
              </w:rPr>
            </w:pPr>
            <w:r w:rsidRPr="00120810">
              <w:rPr>
                <w:rFonts w:asciiTheme="minorHAnsi" w:hAnsiTheme="minorHAnsi" w:cstheme="minorHAnsi"/>
                <w:b/>
                <w:sz w:val="20"/>
                <w:szCs w:val="20"/>
              </w:rPr>
              <w:t>Change in Endpoint?</w:t>
            </w:r>
          </w:p>
        </w:tc>
      </w:tr>
      <w:tr w:rsidR="00CD1AC2" w:rsidRPr="00FE64B1" w14:paraId="1D075012" w14:textId="615E2D4A" w:rsidTr="00F91A29">
        <w:trPr>
          <w:trHeight w:val="288"/>
        </w:trPr>
        <w:tc>
          <w:tcPr>
            <w:tcW w:w="1662" w:type="dxa"/>
            <w:noWrap/>
            <w:vAlign w:val="center"/>
            <w:hideMark/>
          </w:tcPr>
          <w:p w14:paraId="328DA2EE"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FW FISH</w:t>
            </w:r>
          </w:p>
        </w:tc>
        <w:tc>
          <w:tcPr>
            <w:tcW w:w="2691" w:type="dxa"/>
            <w:noWrap/>
            <w:vAlign w:val="center"/>
            <w:hideMark/>
          </w:tcPr>
          <w:p w14:paraId="7EB0511C" w14:textId="77777777" w:rsidR="00CD1AC2" w:rsidRDefault="00CD1AC2" w:rsidP="00CD1AC2">
            <w:pPr>
              <w:rPr>
                <w:rFonts w:ascii="Calibri" w:hAnsi="Calibri" w:cs="Calibri"/>
                <w:sz w:val="20"/>
                <w:szCs w:val="20"/>
              </w:rPr>
            </w:pPr>
            <w:r w:rsidRPr="008045F8">
              <w:rPr>
                <w:rFonts w:ascii="Calibri" w:hAnsi="Calibri" w:cs="Calibri"/>
                <w:sz w:val="20"/>
                <w:szCs w:val="20"/>
              </w:rPr>
              <w:t xml:space="preserve">Rainbow Trout </w:t>
            </w:r>
          </w:p>
          <w:p w14:paraId="4D249868"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w:t>
            </w:r>
            <w:r w:rsidRPr="008045F8">
              <w:rPr>
                <w:rFonts w:ascii="Calibri" w:hAnsi="Calibri" w:cs="Calibri"/>
                <w:i/>
                <w:sz w:val="20"/>
                <w:szCs w:val="20"/>
              </w:rPr>
              <w:t>Oncorhynchus mykiss</w:t>
            </w:r>
            <w:r w:rsidRPr="008045F8">
              <w:rPr>
                <w:rFonts w:ascii="Calibri" w:hAnsi="Calibri" w:cs="Calibri"/>
                <w:sz w:val="20"/>
                <w:szCs w:val="20"/>
              </w:rPr>
              <w:t>)</w:t>
            </w:r>
          </w:p>
        </w:tc>
        <w:tc>
          <w:tcPr>
            <w:tcW w:w="1053" w:type="dxa"/>
            <w:noWrap/>
            <w:vAlign w:val="center"/>
            <w:hideMark/>
          </w:tcPr>
          <w:p w14:paraId="0FF7A3BA"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LC</w:t>
            </w:r>
            <w:r w:rsidRPr="008045F8">
              <w:rPr>
                <w:rFonts w:ascii="Calibri" w:hAnsi="Calibri" w:cs="Calibri"/>
                <w:sz w:val="20"/>
                <w:szCs w:val="20"/>
                <w:vertAlign w:val="subscript"/>
              </w:rPr>
              <w:t>50</w:t>
            </w:r>
          </w:p>
        </w:tc>
        <w:tc>
          <w:tcPr>
            <w:tcW w:w="979" w:type="dxa"/>
            <w:noWrap/>
            <w:vAlign w:val="center"/>
            <w:hideMark/>
          </w:tcPr>
          <w:p w14:paraId="2A50D729"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5,300</w:t>
            </w:r>
          </w:p>
        </w:tc>
        <w:tc>
          <w:tcPr>
            <w:tcW w:w="810" w:type="dxa"/>
            <w:noWrap/>
            <w:vAlign w:val="center"/>
            <w:hideMark/>
          </w:tcPr>
          <w:p w14:paraId="7A5B0965"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4.5</w:t>
            </w:r>
          </w:p>
        </w:tc>
        <w:tc>
          <w:tcPr>
            <w:tcW w:w="1440" w:type="dxa"/>
            <w:noWrap/>
            <w:vAlign w:val="center"/>
            <w:hideMark/>
          </w:tcPr>
          <w:p w14:paraId="11846F2A"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4</w:t>
            </w:r>
          </w:p>
        </w:tc>
        <w:tc>
          <w:tcPr>
            <w:tcW w:w="1786" w:type="dxa"/>
            <w:noWrap/>
            <w:vAlign w:val="center"/>
            <w:hideMark/>
          </w:tcPr>
          <w:p w14:paraId="20A96152"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MRID 00024716</w:t>
            </w:r>
          </w:p>
        </w:tc>
        <w:tc>
          <w:tcPr>
            <w:tcW w:w="1786" w:type="dxa"/>
            <w:vAlign w:val="center"/>
          </w:tcPr>
          <w:p w14:paraId="74FC612C" w14:textId="09718ECA" w:rsidR="00CD1AC2" w:rsidRPr="008045F8" w:rsidRDefault="00CD1AC2" w:rsidP="00CD1AC2">
            <w:pPr>
              <w:rPr>
                <w:rFonts w:ascii="Calibri" w:hAnsi="Calibri" w:cs="Calibri"/>
                <w:sz w:val="20"/>
                <w:szCs w:val="20"/>
              </w:rPr>
            </w:pPr>
            <w:r>
              <w:rPr>
                <w:rFonts w:asciiTheme="minorHAnsi" w:hAnsiTheme="minorHAnsi" w:cstheme="minorHAnsi"/>
                <w:sz w:val="20"/>
                <w:szCs w:val="20"/>
              </w:rPr>
              <w:t>No</w:t>
            </w:r>
          </w:p>
        </w:tc>
      </w:tr>
      <w:tr w:rsidR="00CD1AC2" w:rsidRPr="00FE64B1" w14:paraId="366DFCCB" w14:textId="307F238D" w:rsidTr="00F91A29">
        <w:trPr>
          <w:trHeight w:val="288"/>
        </w:trPr>
        <w:tc>
          <w:tcPr>
            <w:tcW w:w="1662" w:type="dxa"/>
            <w:noWrap/>
            <w:vAlign w:val="center"/>
            <w:hideMark/>
          </w:tcPr>
          <w:p w14:paraId="3C978EBE"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E/M FISH</w:t>
            </w:r>
          </w:p>
        </w:tc>
        <w:tc>
          <w:tcPr>
            <w:tcW w:w="2691" w:type="dxa"/>
            <w:noWrap/>
            <w:vAlign w:val="center"/>
            <w:hideMark/>
          </w:tcPr>
          <w:p w14:paraId="1D4BDE73"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Sheepshead Minnow (</w:t>
            </w:r>
            <w:r w:rsidRPr="008045F8">
              <w:rPr>
                <w:rFonts w:ascii="Calibri" w:hAnsi="Calibri" w:cs="Calibri"/>
                <w:i/>
                <w:sz w:val="20"/>
                <w:szCs w:val="20"/>
              </w:rPr>
              <w:t>Cyprinodon variegates</w:t>
            </w:r>
            <w:r w:rsidRPr="008045F8">
              <w:rPr>
                <w:rFonts w:ascii="Calibri" w:hAnsi="Calibri" w:cs="Calibri"/>
                <w:sz w:val="20"/>
                <w:szCs w:val="20"/>
              </w:rPr>
              <w:t>)</w:t>
            </w:r>
          </w:p>
        </w:tc>
        <w:tc>
          <w:tcPr>
            <w:tcW w:w="1053" w:type="dxa"/>
            <w:noWrap/>
            <w:vAlign w:val="center"/>
            <w:hideMark/>
          </w:tcPr>
          <w:p w14:paraId="02A1A9F0"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LC</w:t>
            </w:r>
            <w:r w:rsidRPr="008045F8">
              <w:rPr>
                <w:rFonts w:ascii="Calibri" w:hAnsi="Calibri" w:cs="Calibri"/>
                <w:sz w:val="20"/>
                <w:szCs w:val="20"/>
                <w:vertAlign w:val="subscript"/>
              </w:rPr>
              <w:t>50</w:t>
            </w:r>
          </w:p>
        </w:tc>
        <w:tc>
          <w:tcPr>
            <w:tcW w:w="979" w:type="dxa"/>
            <w:noWrap/>
            <w:vAlign w:val="center"/>
            <w:hideMark/>
          </w:tcPr>
          <w:p w14:paraId="0F010C98"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2,000</w:t>
            </w:r>
          </w:p>
        </w:tc>
        <w:tc>
          <w:tcPr>
            <w:tcW w:w="810" w:type="dxa"/>
            <w:noWrap/>
            <w:vAlign w:val="center"/>
            <w:hideMark/>
          </w:tcPr>
          <w:p w14:paraId="364CE3BC"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4.5</w:t>
            </w:r>
          </w:p>
        </w:tc>
        <w:tc>
          <w:tcPr>
            <w:tcW w:w="1440" w:type="dxa"/>
            <w:noWrap/>
            <w:vAlign w:val="center"/>
            <w:hideMark/>
          </w:tcPr>
          <w:p w14:paraId="3EC97CD6"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4</w:t>
            </w:r>
          </w:p>
        </w:tc>
        <w:tc>
          <w:tcPr>
            <w:tcW w:w="1786" w:type="dxa"/>
            <w:noWrap/>
            <w:vAlign w:val="center"/>
            <w:hideMark/>
          </w:tcPr>
          <w:p w14:paraId="52C6F9E7" w14:textId="77777777" w:rsidR="00CD1AC2" w:rsidRPr="008045F8" w:rsidRDefault="00CD1AC2" w:rsidP="00CD1AC2">
            <w:pPr>
              <w:rPr>
                <w:rFonts w:ascii="Calibri" w:hAnsi="Calibri" w:cs="Calibri"/>
                <w:sz w:val="20"/>
                <w:szCs w:val="20"/>
              </w:rPr>
            </w:pPr>
            <w:r w:rsidRPr="008045F8">
              <w:rPr>
                <w:rFonts w:ascii="Calibri" w:hAnsi="Calibri" w:cs="Calibri"/>
                <w:sz w:val="20"/>
                <w:szCs w:val="20"/>
              </w:rPr>
              <w:t>MRID 45208303; MRID 45227711</w:t>
            </w:r>
          </w:p>
        </w:tc>
        <w:tc>
          <w:tcPr>
            <w:tcW w:w="1786" w:type="dxa"/>
            <w:vAlign w:val="center"/>
          </w:tcPr>
          <w:p w14:paraId="1883AA1F" w14:textId="1BE7B2F2" w:rsidR="00CD1AC2" w:rsidRPr="008045F8" w:rsidRDefault="00CD1AC2" w:rsidP="00CD1AC2">
            <w:pPr>
              <w:rPr>
                <w:rFonts w:ascii="Calibri" w:hAnsi="Calibri" w:cs="Calibri"/>
                <w:sz w:val="20"/>
                <w:szCs w:val="20"/>
              </w:rPr>
            </w:pPr>
            <w:r>
              <w:rPr>
                <w:rFonts w:asciiTheme="minorHAnsi" w:hAnsiTheme="minorHAnsi" w:cstheme="minorHAnsi"/>
                <w:sz w:val="20"/>
                <w:szCs w:val="20"/>
              </w:rPr>
              <w:t>No</w:t>
            </w:r>
          </w:p>
        </w:tc>
      </w:tr>
      <w:tr w:rsidR="00CD1AC2" w:rsidRPr="00FE64B1" w14:paraId="6FF10D36" w14:textId="5973006B" w:rsidTr="00F91A29">
        <w:trPr>
          <w:trHeight w:val="288"/>
        </w:trPr>
        <w:tc>
          <w:tcPr>
            <w:tcW w:w="1662" w:type="dxa"/>
            <w:noWrap/>
            <w:vAlign w:val="center"/>
            <w:hideMark/>
          </w:tcPr>
          <w:p w14:paraId="3487C479" w14:textId="77777777" w:rsidR="00CD1AC2" w:rsidRPr="0095632B" w:rsidRDefault="00CD1AC2" w:rsidP="00CD1AC2">
            <w:pPr>
              <w:rPr>
                <w:rFonts w:ascii="Calibri" w:hAnsi="Calibri" w:cs="Calibri"/>
                <w:b/>
                <w:bCs/>
                <w:sz w:val="20"/>
                <w:szCs w:val="20"/>
              </w:rPr>
            </w:pPr>
            <w:r w:rsidRPr="0095632B">
              <w:rPr>
                <w:rFonts w:ascii="Calibri" w:hAnsi="Calibri" w:cs="Calibri"/>
                <w:b/>
                <w:bCs/>
                <w:sz w:val="20"/>
                <w:szCs w:val="20"/>
              </w:rPr>
              <w:t>AQ AMPHIBIANS</w:t>
            </w:r>
          </w:p>
        </w:tc>
        <w:tc>
          <w:tcPr>
            <w:tcW w:w="2691" w:type="dxa"/>
            <w:noWrap/>
            <w:vAlign w:val="center"/>
            <w:hideMark/>
          </w:tcPr>
          <w:p w14:paraId="44FB76C8" w14:textId="6CBD42B7" w:rsidR="00CD1AC2" w:rsidRPr="0095632B" w:rsidRDefault="00C57A32" w:rsidP="00CD1AC2">
            <w:pPr>
              <w:rPr>
                <w:rFonts w:ascii="Calibri" w:hAnsi="Calibri" w:cs="Calibri"/>
                <w:b/>
                <w:bCs/>
                <w:sz w:val="20"/>
                <w:szCs w:val="20"/>
              </w:rPr>
            </w:pPr>
            <w:r w:rsidRPr="0095632B">
              <w:rPr>
                <w:rFonts w:ascii="Calibri" w:hAnsi="Calibri" w:cs="Calibri"/>
                <w:b/>
                <w:bCs/>
                <w:sz w:val="20"/>
                <w:szCs w:val="20"/>
              </w:rPr>
              <w:t>American Toad (</w:t>
            </w:r>
            <w:r w:rsidRPr="0095632B">
              <w:rPr>
                <w:rFonts w:ascii="Calibri" w:hAnsi="Calibri" w:cs="Calibri"/>
                <w:b/>
                <w:bCs/>
                <w:i/>
                <w:iCs/>
                <w:sz w:val="20"/>
                <w:szCs w:val="20"/>
              </w:rPr>
              <w:t>Bufo americanus</w:t>
            </w:r>
            <w:r w:rsidRPr="0095632B">
              <w:rPr>
                <w:rFonts w:ascii="Calibri" w:hAnsi="Calibri" w:cs="Calibri"/>
                <w:b/>
                <w:bCs/>
                <w:sz w:val="20"/>
                <w:szCs w:val="20"/>
              </w:rPr>
              <w:t>)</w:t>
            </w:r>
          </w:p>
        </w:tc>
        <w:tc>
          <w:tcPr>
            <w:tcW w:w="1053" w:type="dxa"/>
            <w:noWrap/>
            <w:vAlign w:val="center"/>
            <w:hideMark/>
          </w:tcPr>
          <w:p w14:paraId="7E08B00B" w14:textId="77777777" w:rsidR="00CD1AC2" w:rsidRPr="0095632B" w:rsidRDefault="00CD1AC2" w:rsidP="00CD1AC2">
            <w:pPr>
              <w:rPr>
                <w:rFonts w:ascii="Calibri" w:hAnsi="Calibri" w:cs="Calibri"/>
                <w:b/>
                <w:bCs/>
                <w:sz w:val="20"/>
                <w:szCs w:val="20"/>
              </w:rPr>
            </w:pPr>
            <w:r w:rsidRPr="0095632B">
              <w:rPr>
                <w:rFonts w:ascii="Calibri" w:hAnsi="Calibri" w:cs="Calibri"/>
                <w:b/>
                <w:bCs/>
                <w:sz w:val="20"/>
                <w:szCs w:val="20"/>
              </w:rPr>
              <w:t>LC</w:t>
            </w:r>
            <w:r w:rsidRPr="0095632B">
              <w:rPr>
                <w:rFonts w:ascii="Calibri" w:hAnsi="Calibri" w:cs="Calibri"/>
                <w:b/>
                <w:bCs/>
                <w:sz w:val="20"/>
                <w:szCs w:val="20"/>
                <w:vertAlign w:val="subscript"/>
              </w:rPr>
              <w:t>50</w:t>
            </w:r>
          </w:p>
        </w:tc>
        <w:tc>
          <w:tcPr>
            <w:tcW w:w="979" w:type="dxa"/>
            <w:noWrap/>
            <w:vAlign w:val="center"/>
            <w:hideMark/>
          </w:tcPr>
          <w:p w14:paraId="2E568A96" w14:textId="61B964A9" w:rsidR="00CD1AC2" w:rsidRPr="0095632B" w:rsidRDefault="0095632B" w:rsidP="00CD1AC2">
            <w:pPr>
              <w:rPr>
                <w:rFonts w:ascii="Calibri" w:hAnsi="Calibri" w:cs="Calibri"/>
                <w:b/>
                <w:bCs/>
                <w:sz w:val="20"/>
                <w:szCs w:val="20"/>
              </w:rPr>
            </w:pPr>
            <w:r w:rsidRPr="0095632B">
              <w:rPr>
                <w:rFonts w:ascii="Calibri" w:hAnsi="Calibri" w:cs="Calibri"/>
                <w:b/>
                <w:bCs/>
                <w:sz w:val="20"/>
                <w:szCs w:val="20"/>
              </w:rPr>
              <w:t>10,700</w:t>
            </w:r>
          </w:p>
        </w:tc>
        <w:tc>
          <w:tcPr>
            <w:tcW w:w="810" w:type="dxa"/>
            <w:noWrap/>
            <w:vAlign w:val="center"/>
            <w:hideMark/>
          </w:tcPr>
          <w:p w14:paraId="490F683F" w14:textId="77777777" w:rsidR="00CD1AC2" w:rsidRPr="0095632B" w:rsidRDefault="00CD1AC2" w:rsidP="00CD1AC2">
            <w:pPr>
              <w:rPr>
                <w:rFonts w:ascii="Calibri" w:hAnsi="Calibri" w:cs="Calibri"/>
                <w:b/>
                <w:bCs/>
                <w:sz w:val="20"/>
                <w:szCs w:val="20"/>
              </w:rPr>
            </w:pPr>
            <w:r w:rsidRPr="0095632B">
              <w:rPr>
                <w:rFonts w:ascii="Calibri" w:hAnsi="Calibri" w:cs="Calibri"/>
                <w:b/>
                <w:bCs/>
                <w:sz w:val="20"/>
                <w:szCs w:val="20"/>
              </w:rPr>
              <w:t>4.5</w:t>
            </w:r>
          </w:p>
        </w:tc>
        <w:tc>
          <w:tcPr>
            <w:tcW w:w="1440" w:type="dxa"/>
            <w:noWrap/>
            <w:vAlign w:val="center"/>
            <w:hideMark/>
          </w:tcPr>
          <w:p w14:paraId="6F1F04DD" w14:textId="77777777" w:rsidR="00CD1AC2" w:rsidRPr="0095632B" w:rsidRDefault="00CD1AC2" w:rsidP="00CD1AC2">
            <w:pPr>
              <w:rPr>
                <w:rFonts w:ascii="Calibri" w:hAnsi="Calibri" w:cs="Calibri"/>
                <w:b/>
                <w:bCs/>
                <w:sz w:val="20"/>
                <w:szCs w:val="20"/>
              </w:rPr>
            </w:pPr>
            <w:r w:rsidRPr="0095632B">
              <w:rPr>
                <w:rFonts w:ascii="Calibri" w:hAnsi="Calibri" w:cs="Calibri"/>
                <w:b/>
                <w:bCs/>
                <w:sz w:val="20"/>
                <w:szCs w:val="20"/>
              </w:rPr>
              <w:t>4</w:t>
            </w:r>
          </w:p>
        </w:tc>
        <w:tc>
          <w:tcPr>
            <w:tcW w:w="1786" w:type="dxa"/>
            <w:noWrap/>
            <w:vAlign w:val="center"/>
            <w:hideMark/>
          </w:tcPr>
          <w:p w14:paraId="140A732C" w14:textId="1ECEA8CF" w:rsidR="00CD1AC2" w:rsidRPr="0095632B" w:rsidRDefault="0095632B" w:rsidP="00CD1AC2">
            <w:pPr>
              <w:rPr>
                <w:rFonts w:ascii="Calibri" w:hAnsi="Calibri" w:cs="Calibri"/>
                <w:b/>
                <w:bCs/>
                <w:sz w:val="20"/>
                <w:szCs w:val="20"/>
              </w:rPr>
            </w:pPr>
            <w:r>
              <w:rPr>
                <w:rFonts w:ascii="Calibri" w:hAnsi="Calibri" w:cs="Calibri"/>
                <w:b/>
                <w:bCs/>
                <w:sz w:val="20"/>
                <w:szCs w:val="20"/>
              </w:rPr>
              <w:t>E</w:t>
            </w:r>
            <w:r w:rsidRPr="0095632B">
              <w:rPr>
                <w:rFonts w:ascii="Calibri" w:hAnsi="Calibri" w:cs="Calibri"/>
                <w:b/>
                <w:bCs/>
                <w:sz w:val="20"/>
                <w:szCs w:val="20"/>
              </w:rPr>
              <w:t>18805</w:t>
            </w:r>
            <w:r w:rsidR="00CD1AC2" w:rsidRPr="0095632B">
              <w:rPr>
                <w:rFonts w:ascii="Calibri" w:hAnsi="Calibri" w:cs="Calibri"/>
                <w:b/>
                <w:bCs/>
                <w:sz w:val="20"/>
                <w:szCs w:val="20"/>
              </w:rPr>
              <w:t xml:space="preserve">; </w:t>
            </w:r>
            <w:r>
              <w:rPr>
                <w:rFonts w:ascii="Calibri" w:hAnsi="Calibri" w:cs="Calibri"/>
                <w:b/>
                <w:bCs/>
                <w:sz w:val="20"/>
                <w:szCs w:val="20"/>
              </w:rPr>
              <w:t xml:space="preserve">Howe </w:t>
            </w:r>
            <w:r w:rsidR="00CD1AC2" w:rsidRPr="0095632B">
              <w:rPr>
                <w:rFonts w:ascii="Calibri" w:hAnsi="Calibri" w:cs="Calibri"/>
                <w:b/>
                <w:bCs/>
                <w:sz w:val="20"/>
                <w:szCs w:val="20"/>
              </w:rPr>
              <w:t>et al.</w:t>
            </w:r>
          </w:p>
        </w:tc>
        <w:tc>
          <w:tcPr>
            <w:tcW w:w="1786" w:type="dxa"/>
            <w:vAlign w:val="center"/>
          </w:tcPr>
          <w:p w14:paraId="2BE3F0A6" w14:textId="31494E75" w:rsidR="00CD1AC2" w:rsidRPr="00CD1AC2" w:rsidRDefault="00CD1AC2" w:rsidP="00CD1AC2">
            <w:pPr>
              <w:rPr>
                <w:rFonts w:ascii="Calibri" w:hAnsi="Calibri" w:cs="Calibri"/>
                <w:sz w:val="20"/>
                <w:szCs w:val="20"/>
                <w:vertAlign w:val="superscript"/>
              </w:rPr>
            </w:pPr>
            <w:r>
              <w:rPr>
                <w:rFonts w:ascii="Calibri" w:hAnsi="Calibri" w:cs="Calibri"/>
                <w:sz w:val="20"/>
                <w:szCs w:val="20"/>
              </w:rPr>
              <w:t>Yes</w:t>
            </w:r>
            <w:r>
              <w:rPr>
                <w:rFonts w:ascii="Calibri" w:hAnsi="Calibri" w:cs="Calibri"/>
                <w:sz w:val="20"/>
                <w:szCs w:val="20"/>
                <w:vertAlign w:val="superscript"/>
              </w:rPr>
              <w:t>1</w:t>
            </w:r>
          </w:p>
        </w:tc>
      </w:tr>
      <w:tr w:rsidR="00C57A32" w:rsidRPr="00FE64B1" w14:paraId="5AF5F739" w14:textId="77777777" w:rsidTr="00F91A29">
        <w:trPr>
          <w:trHeight w:val="288"/>
        </w:trPr>
        <w:tc>
          <w:tcPr>
            <w:tcW w:w="1662" w:type="dxa"/>
            <w:noWrap/>
            <w:vAlign w:val="center"/>
          </w:tcPr>
          <w:p w14:paraId="63D0DBC5" w14:textId="77777777" w:rsidR="00C57A32" w:rsidRPr="008045F8" w:rsidRDefault="00C57A32" w:rsidP="00C57A32">
            <w:pPr>
              <w:rPr>
                <w:rFonts w:ascii="Calibri" w:hAnsi="Calibri" w:cs="Calibri"/>
                <w:sz w:val="20"/>
                <w:szCs w:val="20"/>
              </w:rPr>
            </w:pPr>
          </w:p>
        </w:tc>
        <w:tc>
          <w:tcPr>
            <w:tcW w:w="2691" w:type="dxa"/>
            <w:noWrap/>
            <w:vAlign w:val="center"/>
          </w:tcPr>
          <w:p w14:paraId="5E8BFDEA" w14:textId="32883BA8" w:rsidR="00C57A32" w:rsidRPr="00C57A32" w:rsidRDefault="00C57A32" w:rsidP="00C57A32">
            <w:pPr>
              <w:rPr>
                <w:rFonts w:ascii="Calibri" w:hAnsi="Calibri" w:cs="Calibri"/>
                <w:i/>
                <w:iCs/>
                <w:sz w:val="20"/>
                <w:szCs w:val="20"/>
              </w:rPr>
            </w:pPr>
            <w:r w:rsidRPr="00C57A32">
              <w:rPr>
                <w:rFonts w:ascii="Calibri" w:hAnsi="Calibri" w:cs="Calibri"/>
                <w:i/>
                <w:iCs/>
                <w:sz w:val="20"/>
                <w:szCs w:val="20"/>
              </w:rPr>
              <w:t>Previous endpoint: American Bullfrog (</w:t>
            </w:r>
            <w:proofErr w:type="spellStart"/>
            <w:r w:rsidRPr="00C57A32">
              <w:rPr>
                <w:rFonts w:ascii="Calibri" w:hAnsi="Calibri" w:cs="Calibri"/>
                <w:i/>
                <w:iCs/>
                <w:sz w:val="20"/>
                <w:szCs w:val="20"/>
              </w:rPr>
              <w:t>Lithobates</w:t>
            </w:r>
            <w:proofErr w:type="spellEnd"/>
            <w:r w:rsidRPr="00C57A32">
              <w:rPr>
                <w:rFonts w:ascii="Calibri" w:hAnsi="Calibri" w:cs="Calibri"/>
                <w:i/>
                <w:iCs/>
                <w:sz w:val="20"/>
                <w:szCs w:val="20"/>
              </w:rPr>
              <w:t xml:space="preserve"> </w:t>
            </w:r>
            <w:proofErr w:type="spellStart"/>
            <w:r w:rsidRPr="00C57A32">
              <w:rPr>
                <w:rFonts w:ascii="Calibri" w:hAnsi="Calibri" w:cs="Calibri"/>
                <w:i/>
                <w:iCs/>
                <w:sz w:val="20"/>
                <w:szCs w:val="20"/>
              </w:rPr>
              <w:t>catesbeianus</w:t>
            </w:r>
            <w:proofErr w:type="spellEnd"/>
            <w:r w:rsidRPr="00C57A32">
              <w:rPr>
                <w:rFonts w:ascii="Calibri" w:hAnsi="Calibri" w:cs="Calibri"/>
                <w:i/>
                <w:iCs/>
                <w:sz w:val="20"/>
                <w:szCs w:val="20"/>
              </w:rPr>
              <w:t>)</w:t>
            </w:r>
          </w:p>
        </w:tc>
        <w:tc>
          <w:tcPr>
            <w:tcW w:w="1053" w:type="dxa"/>
            <w:noWrap/>
            <w:vAlign w:val="center"/>
          </w:tcPr>
          <w:p w14:paraId="3B98E2AF" w14:textId="256075BD" w:rsidR="00C57A32" w:rsidRPr="00C57A32" w:rsidRDefault="00C57A32" w:rsidP="00C57A32">
            <w:pPr>
              <w:rPr>
                <w:rFonts w:ascii="Calibri" w:hAnsi="Calibri" w:cs="Calibri"/>
                <w:i/>
                <w:iCs/>
                <w:sz w:val="20"/>
                <w:szCs w:val="20"/>
              </w:rPr>
            </w:pPr>
            <w:r w:rsidRPr="00C57A32">
              <w:rPr>
                <w:rFonts w:ascii="Calibri" w:hAnsi="Calibri" w:cs="Calibri"/>
                <w:i/>
                <w:iCs/>
                <w:sz w:val="20"/>
                <w:szCs w:val="20"/>
              </w:rPr>
              <w:t>LC</w:t>
            </w:r>
            <w:r w:rsidRPr="00C57A32">
              <w:rPr>
                <w:rFonts w:ascii="Calibri" w:hAnsi="Calibri" w:cs="Calibri"/>
                <w:i/>
                <w:iCs/>
                <w:sz w:val="20"/>
                <w:szCs w:val="20"/>
                <w:vertAlign w:val="subscript"/>
              </w:rPr>
              <w:t>50</w:t>
            </w:r>
          </w:p>
        </w:tc>
        <w:tc>
          <w:tcPr>
            <w:tcW w:w="979" w:type="dxa"/>
            <w:noWrap/>
            <w:vAlign w:val="center"/>
          </w:tcPr>
          <w:p w14:paraId="733D23E5" w14:textId="0091AA35" w:rsidR="00C57A32" w:rsidRPr="00C57A32" w:rsidRDefault="00C57A32" w:rsidP="00C57A32">
            <w:pPr>
              <w:rPr>
                <w:rFonts w:ascii="Calibri" w:hAnsi="Calibri" w:cs="Calibri"/>
                <w:i/>
                <w:iCs/>
                <w:sz w:val="20"/>
                <w:szCs w:val="20"/>
              </w:rPr>
            </w:pPr>
            <w:r w:rsidRPr="00C57A32">
              <w:rPr>
                <w:rFonts w:ascii="Calibri" w:hAnsi="Calibri" w:cs="Calibri"/>
                <w:i/>
                <w:iCs/>
                <w:sz w:val="20"/>
                <w:szCs w:val="20"/>
              </w:rPr>
              <w:t>410</w:t>
            </w:r>
          </w:p>
        </w:tc>
        <w:tc>
          <w:tcPr>
            <w:tcW w:w="810" w:type="dxa"/>
            <w:noWrap/>
            <w:vAlign w:val="center"/>
          </w:tcPr>
          <w:p w14:paraId="0B96FD9C" w14:textId="6F3B5EDC" w:rsidR="00C57A32" w:rsidRPr="00C57A32" w:rsidRDefault="00C57A32" w:rsidP="00C57A32">
            <w:pPr>
              <w:rPr>
                <w:rFonts w:ascii="Calibri" w:hAnsi="Calibri" w:cs="Calibri"/>
                <w:i/>
                <w:iCs/>
                <w:sz w:val="20"/>
                <w:szCs w:val="20"/>
              </w:rPr>
            </w:pPr>
            <w:r w:rsidRPr="00C57A32">
              <w:rPr>
                <w:rFonts w:ascii="Calibri" w:hAnsi="Calibri" w:cs="Calibri"/>
                <w:i/>
                <w:iCs/>
                <w:sz w:val="20"/>
                <w:szCs w:val="20"/>
              </w:rPr>
              <w:t>4.5</w:t>
            </w:r>
          </w:p>
        </w:tc>
        <w:tc>
          <w:tcPr>
            <w:tcW w:w="1440" w:type="dxa"/>
            <w:noWrap/>
            <w:vAlign w:val="center"/>
          </w:tcPr>
          <w:p w14:paraId="3A8BEF10" w14:textId="53B3132F" w:rsidR="00C57A32" w:rsidRPr="00C57A32" w:rsidRDefault="00C57A32" w:rsidP="00C57A32">
            <w:pPr>
              <w:rPr>
                <w:rFonts w:ascii="Calibri" w:hAnsi="Calibri" w:cs="Calibri"/>
                <w:i/>
                <w:iCs/>
                <w:sz w:val="20"/>
                <w:szCs w:val="20"/>
              </w:rPr>
            </w:pPr>
            <w:r w:rsidRPr="00C57A32">
              <w:rPr>
                <w:rFonts w:ascii="Calibri" w:hAnsi="Calibri" w:cs="Calibri"/>
                <w:i/>
                <w:iCs/>
                <w:sz w:val="20"/>
                <w:szCs w:val="20"/>
              </w:rPr>
              <w:t>4</w:t>
            </w:r>
          </w:p>
        </w:tc>
        <w:tc>
          <w:tcPr>
            <w:tcW w:w="1786" w:type="dxa"/>
            <w:noWrap/>
            <w:vAlign w:val="center"/>
          </w:tcPr>
          <w:p w14:paraId="255F04CB" w14:textId="17F3E1CC" w:rsidR="00C57A32" w:rsidRPr="00C57A32" w:rsidRDefault="00C57A32" w:rsidP="00C57A32">
            <w:pPr>
              <w:rPr>
                <w:rFonts w:ascii="Calibri" w:hAnsi="Calibri" w:cs="Calibri"/>
                <w:i/>
                <w:iCs/>
                <w:sz w:val="20"/>
                <w:szCs w:val="20"/>
              </w:rPr>
            </w:pPr>
            <w:r w:rsidRPr="00C57A32">
              <w:rPr>
                <w:rFonts w:ascii="Calibri" w:hAnsi="Calibri" w:cs="Calibri"/>
                <w:i/>
                <w:iCs/>
                <w:sz w:val="20"/>
                <w:szCs w:val="20"/>
              </w:rPr>
              <w:t xml:space="preserve">E6187; </w:t>
            </w:r>
            <w:proofErr w:type="spellStart"/>
            <w:r w:rsidRPr="00C57A32">
              <w:rPr>
                <w:rFonts w:ascii="Calibri" w:hAnsi="Calibri" w:cs="Calibri"/>
                <w:i/>
                <w:iCs/>
                <w:sz w:val="20"/>
                <w:szCs w:val="20"/>
              </w:rPr>
              <w:t>Birge</w:t>
            </w:r>
            <w:proofErr w:type="spellEnd"/>
            <w:r w:rsidRPr="00C57A32">
              <w:rPr>
                <w:rFonts w:ascii="Calibri" w:hAnsi="Calibri" w:cs="Calibri"/>
                <w:i/>
                <w:iCs/>
                <w:sz w:val="20"/>
                <w:szCs w:val="20"/>
              </w:rPr>
              <w:t xml:space="preserve"> et al.</w:t>
            </w:r>
          </w:p>
        </w:tc>
        <w:tc>
          <w:tcPr>
            <w:tcW w:w="1786" w:type="dxa"/>
            <w:vAlign w:val="center"/>
          </w:tcPr>
          <w:p w14:paraId="49479A44" w14:textId="77777777" w:rsidR="00C57A32" w:rsidRDefault="00C57A32" w:rsidP="00C57A32">
            <w:pPr>
              <w:rPr>
                <w:rFonts w:ascii="Calibri" w:hAnsi="Calibri" w:cs="Calibri"/>
                <w:sz w:val="20"/>
                <w:szCs w:val="20"/>
              </w:rPr>
            </w:pPr>
          </w:p>
        </w:tc>
      </w:tr>
      <w:tr w:rsidR="00C57A32" w:rsidRPr="00FE64B1" w14:paraId="47DA1AF0" w14:textId="04331EE0" w:rsidTr="00F91A29">
        <w:trPr>
          <w:trHeight w:val="288"/>
        </w:trPr>
        <w:tc>
          <w:tcPr>
            <w:tcW w:w="1662" w:type="dxa"/>
            <w:noWrap/>
            <w:vAlign w:val="center"/>
            <w:hideMark/>
          </w:tcPr>
          <w:p w14:paraId="0D94D398"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lastRenderedPageBreak/>
              <w:t>FW INVERTEBRATES</w:t>
            </w:r>
          </w:p>
        </w:tc>
        <w:tc>
          <w:tcPr>
            <w:tcW w:w="2691" w:type="dxa"/>
            <w:noWrap/>
            <w:vAlign w:val="center"/>
            <w:hideMark/>
          </w:tcPr>
          <w:p w14:paraId="2186352E"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Midge (</w:t>
            </w:r>
            <w:r w:rsidRPr="008045F8">
              <w:rPr>
                <w:rFonts w:ascii="Calibri" w:hAnsi="Calibri" w:cs="Calibri"/>
                <w:i/>
                <w:sz w:val="20"/>
                <w:szCs w:val="20"/>
              </w:rPr>
              <w:t>Chironomus tentans</w:t>
            </w:r>
            <w:r w:rsidRPr="008045F8">
              <w:rPr>
                <w:rFonts w:ascii="Calibri" w:hAnsi="Calibri" w:cs="Calibri"/>
                <w:sz w:val="20"/>
                <w:szCs w:val="20"/>
              </w:rPr>
              <w:t>)</w:t>
            </w:r>
          </w:p>
        </w:tc>
        <w:tc>
          <w:tcPr>
            <w:tcW w:w="1053" w:type="dxa"/>
            <w:noWrap/>
            <w:vAlign w:val="center"/>
            <w:hideMark/>
          </w:tcPr>
          <w:p w14:paraId="34B2D9B6"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LC</w:t>
            </w:r>
            <w:r w:rsidRPr="008045F8">
              <w:rPr>
                <w:rFonts w:ascii="Calibri" w:hAnsi="Calibri" w:cs="Calibri"/>
                <w:sz w:val="20"/>
                <w:szCs w:val="20"/>
                <w:vertAlign w:val="subscript"/>
              </w:rPr>
              <w:t>50</w:t>
            </w:r>
          </w:p>
        </w:tc>
        <w:tc>
          <w:tcPr>
            <w:tcW w:w="979" w:type="dxa"/>
            <w:noWrap/>
            <w:vAlign w:val="center"/>
            <w:hideMark/>
          </w:tcPr>
          <w:p w14:paraId="4C56F734"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720</w:t>
            </w:r>
          </w:p>
        </w:tc>
        <w:tc>
          <w:tcPr>
            <w:tcW w:w="810" w:type="dxa"/>
            <w:noWrap/>
            <w:vAlign w:val="center"/>
            <w:hideMark/>
          </w:tcPr>
          <w:p w14:paraId="3F5668CC"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4.5</w:t>
            </w:r>
          </w:p>
        </w:tc>
        <w:tc>
          <w:tcPr>
            <w:tcW w:w="1440" w:type="dxa"/>
            <w:noWrap/>
            <w:vAlign w:val="center"/>
            <w:hideMark/>
          </w:tcPr>
          <w:p w14:paraId="70FF2AF4"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4</w:t>
            </w:r>
          </w:p>
        </w:tc>
        <w:tc>
          <w:tcPr>
            <w:tcW w:w="1786" w:type="dxa"/>
            <w:noWrap/>
            <w:vAlign w:val="center"/>
            <w:hideMark/>
          </w:tcPr>
          <w:p w14:paraId="081FD279"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MRID 00024377</w:t>
            </w:r>
          </w:p>
        </w:tc>
        <w:tc>
          <w:tcPr>
            <w:tcW w:w="1786" w:type="dxa"/>
            <w:vAlign w:val="center"/>
          </w:tcPr>
          <w:p w14:paraId="383419EB" w14:textId="6CCD625B" w:rsidR="00C57A32" w:rsidRPr="008045F8" w:rsidRDefault="00C57A32" w:rsidP="00C57A32">
            <w:pPr>
              <w:rPr>
                <w:rFonts w:ascii="Calibri" w:hAnsi="Calibri" w:cs="Calibri"/>
                <w:sz w:val="20"/>
                <w:szCs w:val="20"/>
              </w:rPr>
            </w:pPr>
            <w:r>
              <w:rPr>
                <w:rFonts w:asciiTheme="minorHAnsi" w:hAnsiTheme="minorHAnsi" w:cstheme="minorHAnsi"/>
                <w:sz w:val="20"/>
                <w:szCs w:val="20"/>
              </w:rPr>
              <w:t>No</w:t>
            </w:r>
          </w:p>
        </w:tc>
      </w:tr>
      <w:tr w:rsidR="00C57A32" w:rsidRPr="00FE64B1" w14:paraId="096B80B9" w14:textId="50FB9408" w:rsidTr="00F91A29">
        <w:trPr>
          <w:trHeight w:val="288"/>
        </w:trPr>
        <w:tc>
          <w:tcPr>
            <w:tcW w:w="1662" w:type="dxa"/>
            <w:noWrap/>
            <w:vAlign w:val="center"/>
            <w:hideMark/>
          </w:tcPr>
          <w:p w14:paraId="15483EC2"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E/M INVERTEBRATES</w:t>
            </w:r>
          </w:p>
        </w:tc>
        <w:tc>
          <w:tcPr>
            <w:tcW w:w="2691" w:type="dxa"/>
            <w:noWrap/>
            <w:vAlign w:val="center"/>
            <w:hideMark/>
          </w:tcPr>
          <w:p w14:paraId="0F9C5C97" w14:textId="77777777" w:rsidR="00C57A32" w:rsidRDefault="00C57A32" w:rsidP="00C57A32">
            <w:pPr>
              <w:rPr>
                <w:rFonts w:ascii="Calibri" w:hAnsi="Calibri" w:cs="Calibri"/>
                <w:sz w:val="20"/>
                <w:szCs w:val="20"/>
              </w:rPr>
            </w:pPr>
            <w:r w:rsidRPr="008045F8">
              <w:rPr>
                <w:rFonts w:ascii="Calibri" w:hAnsi="Calibri" w:cs="Calibri"/>
                <w:sz w:val="20"/>
                <w:szCs w:val="20"/>
              </w:rPr>
              <w:t xml:space="preserve">Opposum shrimp </w:t>
            </w:r>
          </w:p>
          <w:p w14:paraId="7C98C499"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w:t>
            </w:r>
            <w:r w:rsidRPr="008045F8">
              <w:rPr>
                <w:rFonts w:ascii="Calibri" w:hAnsi="Calibri" w:cs="Calibri"/>
                <w:i/>
                <w:sz w:val="20"/>
                <w:szCs w:val="20"/>
              </w:rPr>
              <w:t>Neomysis integer</w:t>
            </w:r>
            <w:r w:rsidRPr="008045F8">
              <w:rPr>
                <w:rFonts w:ascii="Calibri" w:hAnsi="Calibri" w:cs="Calibri"/>
                <w:sz w:val="20"/>
                <w:szCs w:val="20"/>
              </w:rPr>
              <w:t>)</w:t>
            </w:r>
          </w:p>
        </w:tc>
        <w:tc>
          <w:tcPr>
            <w:tcW w:w="1053" w:type="dxa"/>
            <w:noWrap/>
            <w:vAlign w:val="center"/>
            <w:hideMark/>
          </w:tcPr>
          <w:p w14:paraId="0BBB272F"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LC</w:t>
            </w:r>
            <w:r w:rsidRPr="008045F8">
              <w:rPr>
                <w:rFonts w:ascii="Calibri" w:hAnsi="Calibri" w:cs="Calibri"/>
                <w:sz w:val="20"/>
                <w:szCs w:val="20"/>
                <w:vertAlign w:val="subscript"/>
              </w:rPr>
              <w:t>50</w:t>
            </w:r>
          </w:p>
        </w:tc>
        <w:tc>
          <w:tcPr>
            <w:tcW w:w="979" w:type="dxa"/>
            <w:noWrap/>
            <w:vAlign w:val="center"/>
            <w:hideMark/>
          </w:tcPr>
          <w:p w14:paraId="25DAE475"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48</w:t>
            </w:r>
          </w:p>
        </w:tc>
        <w:tc>
          <w:tcPr>
            <w:tcW w:w="810" w:type="dxa"/>
            <w:noWrap/>
            <w:vAlign w:val="center"/>
            <w:hideMark/>
          </w:tcPr>
          <w:p w14:paraId="597B20B0"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4.5</w:t>
            </w:r>
          </w:p>
        </w:tc>
        <w:tc>
          <w:tcPr>
            <w:tcW w:w="1440" w:type="dxa"/>
            <w:noWrap/>
            <w:vAlign w:val="center"/>
            <w:hideMark/>
          </w:tcPr>
          <w:p w14:paraId="63A1E504"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4</w:t>
            </w:r>
          </w:p>
        </w:tc>
        <w:tc>
          <w:tcPr>
            <w:tcW w:w="1786" w:type="dxa"/>
            <w:noWrap/>
            <w:vAlign w:val="center"/>
            <w:hideMark/>
          </w:tcPr>
          <w:p w14:paraId="54DBA591" w14:textId="77777777" w:rsidR="00C57A32" w:rsidRPr="00551FEB" w:rsidRDefault="00C57A32" w:rsidP="00C57A32">
            <w:pPr>
              <w:rPr>
                <w:rFonts w:ascii="Calibri" w:hAnsi="Calibri" w:cs="Calibri"/>
                <w:sz w:val="20"/>
                <w:szCs w:val="20"/>
              </w:rPr>
            </w:pPr>
            <w:r w:rsidRPr="00551FEB">
              <w:rPr>
                <w:rFonts w:ascii="Calibri" w:hAnsi="Calibri" w:cs="Calibri"/>
                <w:sz w:val="20"/>
                <w:szCs w:val="20"/>
              </w:rPr>
              <w:t xml:space="preserve">E103334; </w:t>
            </w:r>
            <w:proofErr w:type="spellStart"/>
            <w:r w:rsidRPr="00551FEB">
              <w:rPr>
                <w:rFonts w:ascii="Calibri" w:hAnsi="Calibri" w:cs="Calibri"/>
                <w:sz w:val="20"/>
                <w:szCs w:val="20"/>
              </w:rPr>
              <w:t>Noppe</w:t>
            </w:r>
            <w:proofErr w:type="spellEnd"/>
            <w:r w:rsidRPr="00551FEB">
              <w:rPr>
                <w:rFonts w:ascii="Calibri" w:hAnsi="Calibri" w:cs="Calibri"/>
                <w:sz w:val="20"/>
                <w:szCs w:val="20"/>
              </w:rPr>
              <w:t xml:space="preserve"> et al. 2007</w:t>
            </w:r>
          </w:p>
        </w:tc>
        <w:tc>
          <w:tcPr>
            <w:tcW w:w="1786" w:type="dxa"/>
            <w:vAlign w:val="center"/>
          </w:tcPr>
          <w:p w14:paraId="5E6ADF48" w14:textId="4FF77B3A" w:rsidR="00C57A32" w:rsidRPr="00551FEB" w:rsidRDefault="00551FEB" w:rsidP="00C57A32">
            <w:pPr>
              <w:rPr>
                <w:rFonts w:ascii="Calibri" w:hAnsi="Calibri" w:cs="Calibri"/>
                <w:sz w:val="20"/>
                <w:szCs w:val="20"/>
              </w:rPr>
            </w:pPr>
            <w:r w:rsidRPr="00551FEB">
              <w:rPr>
                <w:rFonts w:ascii="Calibri" w:hAnsi="Calibri" w:cs="Calibri"/>
                <w:sz w:val="20"/>
                <w:szCs w:val="20"/>
              </w:rPr>
              <w:t>No</w:t>
            </w:r>
            <w:r w:rsidR="00C57A32" w:rsidRPr="00551FEB">
              <w:rPr>
                <w:rFonts w:ascii="Calibri" w:hAnsi="Calibri" w:cs="Calibri"/>
                <w:sz w:val="20"/>
                <w:szCs w:val="20"/>
                <w:vertAlign w:val="superscript"/>
              </w:rPr>
              <w:t>1</w:t>
            </w:r>
          </w:p>
        </w:tc>
      </w:tr>
      <w:tr w:rsidR="00C57A32" w:rsidRPr="00FE64B1" w14:paraId="66B287DB" w14:textId="229A4EAB" w:rsidTr="00F91A29">
        <w:trPr>
          <w:trHeight w:val="288"/>
        </w:trPr>
        <w:tc>
          <w:tcPr>
            <w:tcW w:w="1662" w:type="dxa"/>
            <w:noWrap/>
            <w:vAlign w:val="center"/>
            <w:hideMark/>
          </w:tcPr>
          <w:p w14:paraId="7C35F2E6"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MOLLUSKS</w:t>
            </w:r>
          </w:p>
        </w:tc>
        <w:tc>
          <w:tcPr>
            <w:tcW w:w="2691" w:type="dxa"/>
            <w:noWrap/>
            <w:vAlign w:val="center"/>
            <w:hideMark/>
          </w:tcPr>
          <w:p w14:paraId="3CB45C83" w14:textId="77777777" w:rsidR="00C57A32" w:rsidRDefault="00C57A32" w:rsidP="00C57A32">
            <w:pPr>
              <w:rPr>
                <w:rFonts w:ascii="Calibri" w:hAnsi="Calibri" w:cs="Calibri"/>
                <w:sz w:val="20"/>
                <w:szCs w:val="20"/>
              </w:rPr>
            </w:pPr>
            <w:r w:rsidRPr="008045F8">
              <w:rPr>
                <w:rFonts w:ascii="Calibri" w:hAnsi="Calibri" w:cs="Calibri"/>
                <w:sz w:val="20"/>
                <w:szCs w:val="20"/>
              </w:rPr>
              <w:t xml:space="preserve">Eastern oyster </w:t>
            </w:r>
          </w:p>
          <w:p w14:paraId="6E4DEA46"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w:t>
            </w:r>
            <w:r w:rsidRPr="008045F8">
              <w:rPr>
                <w:rFonts w:ascii="Calibri" w:hAnsi="Calibri" w:cs="Calibri"/>
                <w:i/>
                <w:sz w:val="20"/>
                <w:szCs w:val="20"/>
              </w:rPr>
              <w:t>Crassostrea virginica</w:t>
            </w:r>
            <w:r w:rsidRPr="008045F8">
              <w:rPr>
                <w:rFonts w:ascii="Calibri" w:hAnsi="Calibri" w:cs="Calibri"/>
                <w:sz w:val="20"/>
                <w:szCs w:val="20"/>
              </w:rPr>
              <w:t>)</w:t>
            </w:r>
          </w:p>
        </w:tc>
        <w:tc>
          <w:tcPr>
            <w:tcW w:w="1053" w:type="dxa"/>
            <w:noWrap/>
            <w:vAlign w:val="center"/>
            <w:hideMark/>
          </w:tcPr>
          <w:p w14:paraId="3E2173B8"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LC</w:t>
            </w:r>
            <w:r w:rsidRPr="008045F8">
              <w:rPr>
                <w:rFonts w:ascii="Calibri" w:hAnsi="Calibri" w:cs="Calibri"/>
                <w:sz w:val="20"/>
                <w:szCs w:val="20"/>
                <w:vertAlign w:val="subscript"/>
              </w:rPr>
              <w:t>50</w:t>
            </w:r>
          </w:p>
        </w:tc>
        <w:tc>
          <w:tcPr>
            <w:tcW w:w="979" w:type="dxa"/>
            <w:noWrap/>
            <w:vAlign w:val="center"/>
            <w:hideMark/>
          </w:tcPr>
          <w:p w14:paraId="24613017"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&gt;1,700</w:t>
            </w:r>
          </w:p>
        </w:tc>
        <w:tc>
          <w:tcPr>
            <w:tcW w:w="810" w:type="dxa"/>
            <w:noWrap/>
            <w:vAlign w:val="center"/>
            <w:hideMark/>
          </w:tcPr>
          <w:p w14:paraId="3F7E9874"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4.5</w:t>
            </w:r>
          </w:p>
        </w:tc>
        <w:tc>
          <w:tcPr>
            <w:tcW w:w="1440" w:type="dxa"/>
            <w:noWrap/>
            <w:vAlign w:val="center"/>
            <w:hideMark/>
          </w:tcPr>
          <w:p w14:paraId="76AB7985"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4</w:t>
            </w:r>
          </w:p>
        </w:tc>
        <w:tc>
          <w:tcPr>
            <w:tcW w:w="1786" w:type="dxa"/>
            <w:noWrap/>
            <w:vAlign w:val="center"/>
            <w:hideMark/>
          </w:tcPr>
          <w:p w14:paraId="2B61EC49" w14:textId="77777777" w:rsidR="00C57A32" w:rsidRPr="008045F8" w:rsidRDefault="00C57A32" w:rsidP="00C57A32">
            <w:pPr>
              <w:rPr>
                <w:rFonts w:ascii="Calibri" w:hAnsi="Calibri" w:cs="Calibri"/>
                <w:sz w:val="20"/>
                <w:szCs w:val="20"/>
              </w:rPr>
            </w:pPr>
            <w:r w:rsidRPr="008045F8">
              <w:rPr>
                <w:rFonts w:ascii="Calibri" w:hAnsi="Calibri" w:cs="Calibri"/>
                <w:sz w:val="20"/>
                <w:szCs w:val="20"/>
              </w:rPr>
              <w:t>MRID 46648201</w:t>
            </w:r>
          </w:p>
        </w:tc>
        <w:tc>
          <w:tcPr>
            <w:tcW w:w="1786" w:type="dxa"/>
            <w:vAlign w:val="center"/>
          </w:tcPr>
          <w:p w14:paraId="14C8C938" w14:textId="5A6848A9" w:rsidR="00C57A32" w:rsidRPr="008045F8" w:rsidRDefault="00C57A32" w:rsidP="00C57A32">
            <w:pPr>
              <w:rPr>
                <w:rFonts w:ascii="Calibri" w:hAnsi="Calibri" w:cs="Calibri"/>
                <w:sz w:val="20"/>
                <w:szCs w:val="20"/>
              </w:rPr>
            </w:pPr>
            <w:r>
              <w:rPr>
                <w:rFonts w:asciiTheme="minorHAnsi" w:hAnsiTheme="minorHAnsi" w:cstheme="minorHAnsi"/>
                <w:sz w:val="20"/>
                <w:szCs w:val="20"/>
              </w:rPr>
              <w:t>No</w:t>
            </w:r>
          </w:p>
        </w:tc>
      </w:tr>
    </w:tbl>
    <w:p w14:paraId="25665F47" w14:textId="77777777" w:rsidR="006E2B29" w:rsidRDefault="006E2B29" w:rsidP="00120810">
      <w:pPr>
        <w:pStyle w:val="Caption"/>
      </w:pPr>
      <w:bookmarkStart w:id="4" w:name="_Toc52895636"/>
    </w:p>
    <w:p w14:paraId="6A33D72F" w14:textId="59BF928F" w:rsidR="00120810" w:rsidRPr="004C104F" w:rsidRDefault="00120810" w:rsidP="00120810">
      <w:pPr>
        <w:pStyle w:val="Caption"/>
      </w:pPr>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4</w:t>
      </w:r>
      <w:r w:rsidR="00702F57">
        <w:rPr>
          <w:noProof/>
        </w:rPr>
        <w:fldChar w:fldCharType="end"/>
      </w:r>
      <w:r>
        <w:t xml:space="preserve">. </w:t>
      </w:r>
      <w:r w:rsidRPr="001E3DB0">
        <w:t>Aquatic sublethal endpoints used to evaluate impacts to species and impacts to PPHD.</w:t>
      </w:r>
      <w:bookmarkEnd w:id="4"/>
    </w:p>
    <w:tbl>
      <w:tblPr>
        <w:tblStyle w:val="TableGrid"/>
        <w:tblW w:w="13765" w:type="dxa"/>
        <w:tblLook w:val="04A0" w:firstRow="1" w:lastRow="0" w:firstColumn="1" w:lastColumn="0" w:noHBand="0" w:noVBand="1"/>
      </w:tblPr>
      <w:tblGrid>
        <w:gridCol w:w="1662"/>
        <w:gridCol w:w="2113"/>
        <w:gridCol w:w="810"/>
        <w:gridCol w:w="810"/>
        <w:gridCol w:w="810"/>
        <w:gridCol w:w="990"/>
        <w:gridCol w:w="3330"/>
        <w:gridCol w:w="1980"/>
        <w:gridCol w:w="1260"/>
      </w:tblGrid>
      <w:tr w:rsidR="00BE036B" w:rsidRPr="001E2C18" w14:paraId="78952BCA" w14:textId="7B674997" w:rsidTr="00BE036B">
        <w:trPr>
          <w:trHeight w:val="300"/>
          <w:tblHeader/>
        </w:trPr>
        <w:tc>
          <w:tcPr>
            <w:tcW w:w="1662" w:type="dxa"/>
            <w:shd w:val="clear" w:color="auto" w:fill="D9D9D9" w:themeFill="background1" w:themeFillShade="D9"/>
            <w:noWrap/>
            <w:vAlign w:val="center"/>
            <w:hideMark/>
          </w:tcPr>
          <w:p w14:paraId="61D3224E"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Taxon</w:t>
            </w:r>
          </w:p>
        </w:tc>
        <w:tc>
          <w:tcPr>
            <w:tcW w:w="2113" w:type="dxa"/>
            <w:shd w:val="clear" w:color="auto" w:fill="D9D9D9" w:themeFill="background1" w:themeFillShade="D9"/>
            <w:noWrap/>
            <w:vAlign w:val="center"/>
            <w:hideMark/>
          </w:tcPr>
          <w:p w14:paraId="7BD7EA51"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Test Species</w:t>
            </w:r>
          </w:p>
        </w:tc>
        <w:tc>
          <w:tcPr>
            <w:tcW w:w="810" w:type="dxa"/>
            <w:shd w:val="clear" w:color="auto" w:fill="D9D9D9" w:themeFill="background1" w:themeFillShade="D9"/>
            <w:noWrap/>
            <w:vAlign w:val="center"/>
            <w:hideMark/>
          </w:tcPr>
          <w:p w14:paraId="2545196B"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 xml:space="preserve">NOAEC </w:t>
            </w:r>
          </w:p>
        </w:tc>
        <w:tc>
          <w:tcPr>
            <w:tcW w:w="810" w:type="dxa"/>
            <w:shd w:val="clear" w:color="auto" w:fill="D9D9D9" w:themeFill="background1" w:themeFillShade="D9"/>
            <w:noWrap/>
            <w:vAlign w:val="center"/>
            <w:hideMark/>
          </w:tcPr>
          <w:p w14:paraId="66ECD83D"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MATC or LOAEC</w:t>
            </w:r>
          </w:p>
        </w:tc>
        <w:tc>
          <w:tcPr>
            <w:tcW w:w="810" w:type="dxa"/>
            <w:shd w:val="clear" w:color="auto" w:fill="D9D9D9" w:themeFill="background1" w:themeFillShade="D9"/>
            <w:noWrap/>
            <w:vAlign w:val="center"/>
            <w:hideMark/>
          </w:tcPr>
          <w:p w14:paraId="2730891C"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Units</w:t>
            </w:r>
          </w:p>
        </w:tc>
        <w:tc>
          <w:tcPr>
            <w:tcW w:w="990" w:type="dxa"/>
            <w:shd w:val="clear" w:color="auto" w:fill="D9D9D9" w:themeFill="background1" w:themeFillShade="D9"/>
            <w:noWrap/>
            <w:vAlign w:val="center"/>
            <w:hideMark/>
          </w:tcPr>
          <w:p w14:paraId="0C08AEB2"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Duration of study (days)</w:t>
            </w:r>
          </w:p>
        </w:tc>
        <w:tc>
          <w:tcPr>
            <w:tcW w:w="3330" w:type="dxa"/>
            <w:shd w:val="clear" w:color="auto" w:fill="D9D9D9" w:themeFill="background1" w:themeFillShade="D9"/>
            <w:noWrap/>
            <w:vAlign w:val="center"/>
            <w:hideMark/>
          </w:tcPr>
          <w:p w14:paraId="4422ACFE"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Comments</w:t>
            </w:r>
          </w:p>
        </w:tc>
        <w:tc>
          <w:tcPr>
            <w:tcW w:w="1980" w:type="dxa"/>
            <w:shd w:val="clear" w:color="auto" w:fill="D9D9D9" w:themeFill="background1" w:themeFillShade="D9"/>
            <w:noWrap/>
            <w:vAlign w:val="center"/>
            <w:hideMark/>
          </w:tcPr>
          <w:p w14:paraId="01536D4F"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Reference</w:t>
            </w:r>
          </w:p>
        </w:tc>
        <w:tc>
          <w:tcPr>
            <w:tcW w:w="1260" w:type="dxa"/>
            <w:shd w:val="clear" w:color="auto" w:fill="FFE599" w:themeFill="accent4" w:themeFillTint="66"/>
            <w:vAlign w:val="center"/>
          </w:tcPr>
          <w:p w14:paraId="447F137A" w14:textId="5BBF7166" w:rsidR="00BE036B" w:rsidRPr="008045F8" w:rsidRDefault="00BE036B" w:rsidP="00BE036B">
            <w:pPr>
              <w:rPr>
                <w:rFonts w:cstheme="minorHAnsi"/>
                <w:b/>
                <w:sz w:val="20"/>
                <w:szCs w:val="20"/>
              </w:rPr>
            </w:pPr>
            <w:r w:rsidRPr="00120810">
              <w:rPr>
                <w:rFonts w:asciiTheme="minorHAnsi" w:hAnsiTheme="minorHAnsi" w:cstheme="minorHAnsi"/>
                <w:b/>
                <w:sz w:val="20"/>
                <w:szCs w:val="20"/>
              </w:rPr>
              <w:t>Change in Endpoint?</w:t>
            </w:r>
          </w:p>
        </w:tc>
      </w:tr>
      <w:tr w:rsidR="00BE036B" w:rsidRPr="001E2C18" w14:paraId="13BCC768" w14:textId="511A697F" w:rsidTr="00F91A29">
        <w:trPr>
          <w:trHeight w:val="300"/>
        </w:trPr>
        <w:tc>
          <w:tcPr>
            <w:tcW w:w="1662" w:type="dxa"/>
            <w:noWrap/>
            <w:vAlign w:val="center"/>
            <w:hideMark/>
          </w:tcPr>
          <w:p w14:paraId="0DBDD827"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FW FISH</w:t>
            </w:r>
          </w:p>
        </w:tc>
        <w:tc>
          <w:tcPr>
            <w:tcW w:w="2113" w:type="dxa"/>
            <w:noWrap/>
            <w:vAlign w:val="center"/>
            <w:hideMark/>
          </w:tcPr>
          <w:p w14:paraId="471A013F"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Atlantic Salmon (</w:t>
            </w:r>
            <w:r w:rsidRPr="008045F8">
              <w:rPr>
                <w:rFonts w:asciiTheme="minorHAnsi" w:hAnsiTheme="minorHAnsi" w:cstheme="minorHAnsi"/>
                <w:i/>
                <w:sz w:val="20"/>
                <w:szCs w:val="20"/>
              </w:rPr>
              <w:t>Salmo salar</w:t>
            </w:r>
            <w:r w:rsidRPr="008045F8">
              <w:rPr>
                <w:rFonts w:asciiTheme="minorHAnsi" w:hAnsiTheme="minorHAnsi" w:cstheme="minorHAnsi"/>
                <w:sz w:val="20"/>
                <w:szCs w:val="20"/>
              </w:rPr>
              <w:t>)</w:t>
            </w:r>
          </w:p>
        </w:tc>
        <w:tc>
          <w:tcPr>
            <w:tcW w:w="810" w:type="dxa"/>
            <w:noWrap/>
            <w:vAlign w:val="center"/>
            <w:hideMark/>
          </w:tcPr>
          <w:p w14:paraId="4BAEA6C0"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8.5</w:t>
            </w:r>
          </w:p>
        </w:tc>
        <w:tc>
          <w:tcPr>
            <w:tcW w:w="810" w:type="dxa"/>
            <w:noWrap/>
            <w:vAlign w:val="center"/>
            <w:hideMark/>
          </w:tcPr>
          <w:p w14:paraId="063FFDED"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26.7</w:t>
            </w:r>
          </w:p>
        </w:tc>
        <w:tc>
          <w:tcPr>
            <w:tcW w:w="810" w:type="dxa"/>
            <w:noWrap/>
            <w:vAlign w:val="center"/>
            <w:hideMark/>
          </w:tcPr>
          <w:p w14:paraId="5FFD2F55"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ug ai/L</w:t>
            </w:r>
          </w:p>
        </w:tc>
        <w:tc>
          <w:tcPr>
            <w:tcW w:w="990" w:type="dxa"/>
            <w:noWrap/>
            <w:vAlign w:val="center"/>
            <w:hideMark/>
          </w:tcPr>
          <w:p w14:paraId="0F0DBF9A" w14:textId="5BB7524E" w:rsidR="00BE036B" w:rsidRPr="001C5953" w:rsidRDefault="001C5953" w:rsidP="00BE036B">
            <w:pPr>
              <w:rPr>
                <w:rFonts w:asciiTheme="minorHAnsi" w:hAnsiTheme="minorHAnsi" w:cstheme="minorHAnsi"/>
                <w:sz w:val="20"/>
                <w:szCs w:val="20"/>
                <w:vertAlign w:val="superscript"/>
              </w:rPr>
            </w:pPr>
            <w:r w:rsidRPr="001C5953">
              <w:rPr>
                <w:rFonts w:asciiTheme="minorHAnsi" w:hAnsiTheme="minorHAnsi" w:cstheme="minorHAnsi"/>
                <w:sz w:val="20"/>
                <w:szCs w:val="20"/>
              </w:rPr>
              <w:t>21</w:t>
            </w:r>
            <w:r w:rsidRPr="001C5953">
              <w:rPr>
                <w:rFonts w:asciiTheme="minorHAnsi" w:hAnsiTheme="minorHAnsi" w:cstheme="minorHAnsi"/>
                <w:sz w:val="20"/>
                <w:szCs w:val="20"/>
                <w:vertAlign w:val="superscript"/>
              </w:rPr>
              <w:t>2</w:t>
            </w:r>
          </w:p>
        </w:tc>
        <w:tc>
          <w:tcPr>
            <w:tcW w:w="3330" w:type="dxa"/>
            <w:noWrap/>
            <w:vAlign w:val="center"/>
            <w:hideMark/>
          </w:tcPr>
          <w:p w14:paraId="1D7C23C1"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decreased weight (5.6%), decreased length (~18%), decreased growth rate based on weight (60% reduction), mortality (9%) and decreased food consumption (12-15%); MATC used as input; LOAEC = 84.3</w:t>
            </w:r>
          </w:p>
        </w:tc>
        <w:tc>
          <w:tcPr>
            <w:tcW w:w="1980" w:type="dxa"/>
            <w:noWrap/>
            <w:vAlign w:val="center"/>
            <w:hideMark/>
          </w:tcPr>
          <w:p w14:paraId="3E746E6B"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Nieves-</w:t>
            </w:r>
            <w:proofErr w:type="spellStart"/>
            <w:r w:rsidRPr="008045F8">
              <w:rPr>
                <w:rFonts w:asciiTheme="minorHAnsi" w:hAnsiTheme="minorHAnsi" w:cstheme="minorHAnsi"/>
                <w:sz w:val="20"/>
                <w:szCs w:val="20"/>
              </w:rPr>
              <w:t>Puigdoller</w:t>
            </w:r>
            <w:proofErr w:type="spellEnd"/>
            <w:r w:rsidRPr="008045F8">
              <w:rPr>
                <w:rFonts w:asciiTheme="minorHAnsi" w:hAnsiTheme="minorHAnsi" w:cstheme="minorHAnsi"/>
                <w:sz w:val="20"/>
                <w:szCs w:val="20"/>
              </w:rPr>
              <w:t xml:space="preserve"> et al. 2007</w:t>
            </w:r>
          </w:p>
        </w:tc>
        <w:tc>
          <w:tcPr>
            <w:tcW w:w="1260" w:type="dxa"/>
            <w:vAlign w:val="center"/>
          </w:tcPr>
          <w:p w14:paraId="7D4E16A2" w14:textId="14978A09" w:rsidR="00BE036B" w:rsidRPr="00BE036B" w:rsidRDefault="00BE036B" w:rsidP="00BE036B">
            <w:pPr>
              <w:rPr>
                <w:rFonts w:cstheme="minorHAnsi"/>
                <w:sz w:val="20"/>
                <w:szCs w:val="20"/>
                <w:vertAlign w:val="superscript"/>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BE036B" w:rsidRPr="001E2C18" w14:paraId="4403CE26" w14:textId="678508BB" w:rsidTr="00F91A29">
        <w:trPr>
          <w:trHeight w:val="300"/>
        </w:trPr>
        <w:tc>
          <w:tcPr>
            <w:tcW w:w="1662" w:type="dxa"/>
            <w:noWrap/>
            <w:vAlign w:val="center"/>
            <w:hideMark/>
          </w:tcPr>
          <w:p w14:paraId="4C3A8DAA"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E/M FISH</w:t>
            </w:r>
          </w:p>
        </w:tc>
        <w:tc>
          <w:tcPr>
            <w:tcW w:w="2113" w:type="dxa"/>
            <w:noWrap/>
            <w:vAlign w:val="center"/>
            <w:hideMark/>
          </w:tcPr>
          <w:p w14:paraId="7D598507"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Atlantic Salmon (</w:t>
            </w:r>
            <w:r w:rsidRPr="008045F8">
              <w:rPr>
                <w:rFonts w:asciiTheme="minorHAnsi" w:hAnsiTheme="minorHAnsi" w:cstheme="minorHAnsi"/>
                <w:i/>
                <w:sz w:val="20"/>
                <w:szCs w:val="20"/>
              </w:rPr>
              <w:t>Salmo salar</w:t>
            </w:r>
            <w:r w:rsidRPr="008045F8">
              <w:rPr>
                <w:rFonts w:asciiTheme="minorHAnsi" w:hAnsiTheme="minorHAnsi" w:cstheme="minorHAnsi"/>
                <w:sz w:val="20"/>
                <w:szCs w:val="20"/>
              </w:rPr>
              <w:t>)</w:t>
            </w:r>
          </w:p>
        </w:tc>
        <w:tc>
          <w:tcPr>
            <w:tcW w:w="810" w:type="dxa"/>
            <w:noWrap/>
            <w:vAlign w:val="center"/>
            <w:hideMark/>
          </w:tcPr>
          <w:p w14:paraId="6E514850"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8.5</w:t>
            </w:r>
          </w:p>
        </w:tc>
        <w:tc>
          <w:tcPr>
            <w:tcW w:w="810" w:type="dxa"/>
            <w:noWrap/>
            <w:vAlign w:val="center"/>
            <w:hideMark/>
          </w:tcPr>
          <w:p w14:paraId="3F501F1F"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26.7</w:t>
            </w:r>
          </w:p>
        </w:tc>
        <w:tc>
          <w:tcPr>
            <w:tcW w:w="810" w:type="dxa"/>
            <w:noWrap/>
            <w:vAlign w:val="center"/>
            <w:hideMark/>
          </w:tcPr>
          <w:p w14:paraId="7FC6BE0D"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ug ai/L</w:t>
            </w:r>
          </w:p>
        </w:tc>
        <w:tc>
          <w:tcPr>
            <w:tcW w:w="990" w:type="dxa"/>
            <w:noWrap/>
            <w:vAlign w:val="center"/>
            <w:hideMark/>
          </w:tcPr>
          <w:p w14:paraId="0675F81B" w14:textId="22DD6735" w:rsidR="00BE036B" w:rsidRPr="001C5953" w:rsidRDefault="001C5953" w:rsidP="00BE036B">
            <w:pPr>
              <w:rPr>
                <w:rFonts w:asciiTheme="minorHAnsi" w:hAnsiTheme="minorHAnsi" w:cstheme="minorHAnsi"/>
                <w:sz w:val="20"/>
                <w:szCs w:val="20"/>
                <w:vertAlign w:val="superscript"/>
              </w:rPr>
            </w:pPr>
            <w:r w:rsidRPr="001C5953">
              <w:rPr>
                <w:rFonts w:asciiTheme="minorHAnsi" w:hAnsiTheme="minorHAnsi" w:cstheme="minorHAnsi"/>
                <w:sz w:val="20"/>
                <w:szCs w:val="20"/>
              </w:rPr>
              <w:t>21</w:t>
            </w:r>
            <w:r w:rsidRPr="001C5953">
              <w:rPr>
                <w:rFonts w:asciiTheme="minorHAnsi" w:hAnsiTheme="minorHAnsi" w:cstheme="minorHAnsi"/>
                <w:sz w:val="20"/>
                <w:szCs w:val="20"/>
                <w:vertAlign w:val="superscript"/>
              </w:rPr>
              <w:t>2</w:t>
            </w:r>
          </w:p>
        </w:tc>
        <w:tc>
          <w:tcPr>
            <w:tcW w:w="3330" w:type="dxa"/>
            <w:noWrap/>
            <w:vAlign w:val="center"/>
            <w:hideMark/>
          </w:tcPr>
          <w:p w14:paraId="76BBCF30"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decreased weight (5.6%), decreased length (~18%), decreased growth rate based on weight (60% reduction), mortality (9%) and decreased food consumption (12-15%); MATC used as input; LOAEC = 84.3</w:t>
            </w:r>
          </w:p>
        </w:tc>
        <w:tc>
          <w:tcPr>
            <w:tcW w:w="1980" w:type="dxa"/>
            <w:noWrap/>
            <w:vAlign w:val="center"/>
            <w:hideMark/>
          </w:tcPr>
          <w:p w14:paraId="1E086B29"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Nieves-</w:t>
            </w:r>
            <w:proofErr w:type="spellStart"/>
            <w:r w:rsidRPr="008045F8">
              <w:rPr>
                <w:rFonts w:asciiTheme="minorHAnsi" w:hAnsiTheme="minorHAnsi" w:cstheme="minorHAnsi"/>
                <w:sz w:val="20"/>
                <w:szCs w:val="20"/>
              </w:rPr>
              <w:t>Puigdoller</w:t>
            </w:r>
            <w:proofErr w:type="spellEnd"/>
            <w:r w:rsidRPr="008045F8">
              <w:rPr>
                <w:rFonts w:asciiTheme="minorHAnsi" w:hAnsiTheme="minorHAnsi" w:cstheme="minorHAnsi"/>
                <w:sz w:val="20"/>
                <w:szCs w:val="20"/>
              </w:rPr>
              <w:t xml:space="preserve"> et al. 2007</w:t>
            </w:r>
          </w:p>
        </w:tc>
        <w:tc>
          <w:tcPr>
            <w:tcW w:w="1260" w:type="dxa"/>
            <w:vAlign w:val="center"/>
          </w:tcPr>
          <w:p w14:paraId="75ACD4F5" w14:textId="569D7766" w:rsidR="00BE036B" w:rsidRPr="008045F8" w:rsidRDefault="00BE036B" w:rsidP="00BE036B">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BE036B" w:rsidRPr="001E2C18" w14:paraId="3D271696" w14:textId="534EB5E6" w:rsidTr="00F91A29">
        <w:trPr>
          <w:trHeight w:val="300"/>
        </w:trPr>
        <w:tc>
          <w:tcPr>
            <w:tcW w:w="1662" w:type="dxa"/>
            <w:noWrap/>
            <w:vAlign w:val="center"/>
            <w:hideMark/>
          </w:tcPr>
          <w:p w14:paraId="610861DE"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AQ AMPHIBIANS</w:t>
            </w:r>
          </w:p>
        </w:tc>
        <w:tc>
          <w:tcPr>
            <w:tcW w:w="2113" w:type="dxa"/>
            <w:noWrap/>
            <w:vAlign w:val="center"/>
            <w:hideMark/>
          </w:tcPr>
          <w:p w14:paraId="199F683A"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African clawed frog (</w:t>
            </w:r>
            <w:r w:rsidRPr="008045F8">
              <w:rPr>
                <w:rFonts w:asciiTheme="minorHAnsi" w:hAnsiTheme="minorHAnsi" w:cstheme="minorHAnsi"/>
                <w:i/>
                <w:sz w:val="20"/>
                <w:szCs w:val="20"/>
              </w:rPr>
              <w:t>Xenopus laevis</w:t>
            </w:r>
            <w:r w:rsidRPr="008045F8">
              <w:rPr>
                <w:rFonts w:asciiTheme="minorHAnsi" w:hAnsiTheme="minorHAnsi" w:cstheme="minorHAnsi"/>
                <w:sz w:val="20"/>
                <w:szCs w:val="20"/>
              </w:rPr>
              <w:t>)</w:t>
            </w:r>
          </w:p>
        </w:tc>
        <w:tc>
          <w:tcPr>
            <w:tcW w:w="810" w:type="dxa"/>
            <w:noWrap/>
            <w:vAlign w:val="center"/>
            <w:hideMark/>
          </w:tcPr>
          <w:p w14:paraId="136E461A"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9.7</w:t>
            </w:r>
          </w:p>
        </w:tc>
        <w:tc>
          <w:tcPr>
            <w:tcW w:w="810" w:type="dxa"/>
            <w:noWrap/>
            <w:vAlign w:val="center"/>
            <w:hideMark/>
          </w:tcPr>
          <w:p w14:paraId="0883FC6F"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30.8</w:t>
            </w:r>
          </w:p>
        </w:tc>
        <w:tc>
          <w:tcPr>
            <w:tcW w:w="810" w:type="dxa"/>
            <w:noWrap/>
            <w:vAlign w:val="center"/>
            <w:hideMark/>
          </w:tcPr>
          <w:p w14:paraId="4A77EF83"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ug ai/L</w:t>
            </w:r>
          </w:p>
        </w:tc>
        <w:tc>
          <w:tcPr>
            <w:tcW w:w="990" w:type="dxa"/>
            <w:noWrap/>
            <w:vAlign w:val="center"/>
            <w:hideMark/>
          </w:tcPr>
          <w:p w14:paraId="762C4F7A" w14:textId="22CD332C" w:rsidR="00BE036B" w:rsidRPr="001C5953" w:rsidRDefault="001C5953" w:rsidP="00BE036B">
            <w:pPr>
              <w:rPr>
                <w:rFonts w:asciiTheme="minorHAnsi" w:hAnsiTheme="minorHAnsi" w:cstheme="minorHAnsi"/>
                <w:sz w:val="20"/>
                <w:szCs w:val="20"/>
                <w:vertAlign w:val="superscript"/>
              </w:rPr>
            </w:pPr>
            <w:r w:rsidRPr="001C5953">
              <w:rPr>
                <w:rFonts w:asciiTheme="minorHAnsi" w:hAnsiTheme="minorHAnsi" w:cstheme="minorHAnsi"/>
                <w:sz w:val="20"/>
                <w:szCs w:val="20"/>
              </w:rPr>
              <w:t>21</w:t>
            </w:r>
            <w:r w:rsidRPr="001C5953">
              <w:rPr>
                <w:rFonts w:asciiTheme="minorHAnsi" w:hAnsiTheme="minorHAnsi" w:cstheme="minorHAnsi"/>
                <w:sz w:val="20"/>
                <w:szCs w:val="20"/>
                <w:vertAlign w:val="superscript"/>
              </w:rPr>
              <w:t>2</w:t>
            </w:r>
          </w:p>
        </w:tc>
        <w:tc>
          <w:tcPr>
            <w:tcW w:w="3330" w:type="dxa"/>
            <w:noWrap/>
            <w:vAlign w:val="center"/>
            <w:hideMark/>
          </w:tcPr>
          <w:p w14:paraId="1CF1E1D3"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~27% decrease in gonad weight and GSI; MATC used as input; LOAEC = 97.7</w:t>
            </w:r>
          </w:p>
        </w:tc>
        <w:tc>
          <w:tcPr>
            <w:tcW w:w="1980" w:type="dxa"/>
            <w:noWrap/>
            <w:vAlign w:val="center"/>
            <w:hideMark/>
          </w:tcPr>
          <w:p w14:paraId="067121B7" w14:textId="77777777" w:rsidR="00BE036B" w:rsidRPr="008045F8" w:rsidRDefault="00BE036B" w:rsidP="00BE036B">
            <w:pPr>
              <w:rPr>
                <w:rFonts w:asciiTheme="minorHAnsi" w:hAnsiTheme="minorHAnsi" w:cstheme="minorHAnsi"/>
                <w:sz w:val="20"/>
                <w:szCs w:val="20"/>
              </w:rPr>
            </w:pPr>
            <w:r w:rsidRPr="008045F8">
              <w:rPr>
                <w:rFonts w:asciiTheme="minorHAnsi" w:hAnsiTheme="minorHAnsi" w:cstheme="minorHAnsi"/>
                <w:sz w:val="20"/>
                <w:szCs w:val="20"/>
              </w:rPr>
              <w:t>Sai et al. 2016</w:t>
            </w:r>
          </w:p>
        </w:tc>
        <w:tc>
          <w:tcPr>
            <w:tcW w:w="1260" w:type="dxa"/>
            <w:vAlign w:val="center"/>
          </w:tcPr>
          <w:p w14:paraId="0DA50D11" w14:textId="67187E45" w:rsidR="00BE036B" w:rsidRPr="008045F8" w:rsidRDefault="00BE036B" w:rsidP="00BE036B">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2458D4" w:rsidRPr="001E2C18" w14:paraId="2F4E1A96" w14:textId="12164F72" w:rsidTr="006C5870">
        <w:trPr>
          <w:trHeight w:val="300"/>
        </w:trPr>
        <w:tc>
          <w:tcPr>
            <w:tcW w:w="1662" w:type="dxa"/>
            <w:shd w:val="clear" w:color="auto" w:fill="auto"/>
            <w:noWrap/>
            <w:vAlign w:val="center"/>
            <w:hideMark/>
          </w:tcPr>
          <w:p w14:paraId="1F9A5FAC"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FW INVERTEBRATES</w:t>
            </w:r>
          </w:p>
        </w:tc>
        <w:tc>
          <w:tcPr>
            <w:tcW w:w="2113" w:type="dxa"/>
            <w:shd w:val="clear" w:color="auto" w:fill="auto"/>
            <w:noWrap/>
            <w:vAlign w:val="center"/>
            <w:hideMark/>
          </w:tcPr>
          <w:p w14:paraId="00550189" w14:textId="3530ED6F" w:rsidR="002458D4" w:rsidRPr="006C5870" w:rsidRDefault="002458D4" w:rsidP="002458D4">
            <w:pPr>
              <w:rPr>
                <w:rFonts w:asciiTheme="minorHAnsi" w:hAnsiTheme="minorHAnsi" w:cstheme="minorHAnsi"/>
                <w:sz w:val="20"/>
                <w:szCs w:val="20"/>
              </w:rPr>
            </w:pPr>
            <w:r w:rsidRPr="006C5870">
              <w:rPr>
                <w:rFonts w:asciiTheme="minorHAnsi" w:hAnsiTheme="minorHAnsi" w:cstheme="minorHAnsi"/>
                <w:sz w:val="20"/>
                <w:szCs w:val="20"/>
              </w:rPr>
              <w:t>Scu</w:t>
            </w:r>
            <w:r w:rsidR="006C5870" w:rsidRPr="006C5870">
              <w:rPr>
                <w:rFonts w:asciiTheme="minorHAnsi" w:hAnsiTheme="minorHAnsi" w:cstheme="minorHAnsi"/>
                <w:sz w:val="20"/>
                <w:szCs w:val="20"/>
              </w:rPr>
              <w:t>d</w:t>
            </w:r>
            <w:r w:rsidR="001C5953">
              <w:rPr>
                <w:rFonts w:asciiTheme="minorHAnsi" w:hAnsiTheme="minorHAnsi" w:cstheme="minorHAnsi"/>
                <w:sz w:val="20"/>
                <w:szCs w:val="20"/>
                <w:vertAlign w:val="superscript"/>
              </w:rPr>
              <w:t>2</w:t>
            </w:r>
            <w:r w:rsidRPr="006C5870">
              <w:rPr>
                <w:rFonts w:asciiTheme="minorHAnsi" w:hAnsiTheme="minorHAnsi" w:cstheme="minorHAnsi"/>
                <w:sz w:val="20"/>
                <w:szCs w:val="20"/>
              </w:rPr>
              <w:t xml:space="preserve"> </w:t>
            </w:r>
          </w:p>
          <w:p w14:paraId="58289326" w14:textId="77777777" w:rsidR="002458D4" w:rsidRPr="006C5870" w:rsidRDefault="002458D4" w:rsidP="002458D4">
            <w:pPr>
              <w:rPr>
                <w:rFonts w:asciiTheme="minorHAnsi" w:hAnsiTheme="minorHAnsi" w:cstheme="minorHAnsi"/>
                <w:sz w:val="20"/>
                <w:szCs w:val="20"/>
              </w:rPr>
            </w:pPr>
            <w:r w:rsidRPr="006C5870">
              <w:rPr>
                <w:rFonts w:asciiTheme="minorHAnsi" w:hAnsiTheme="minorHAnsi" w:cstheme="minorHAnsi"/>
                <w:sz w:val="20"/>
                <w:szCs w:val="20"/>
              </w:rPr>
              <w:t>(</w:t>
            </w:r>
            <w:r w:rsidRPr="006C5870">
              <w:rPr>
                <w:rFonts w:asciiTheme="minorHAnsi" w:hAnsiTheme="minorHAnsi" w:cstheme="minorHAnsi"/>
                <w:i/>
                <w:sz w:val="20"/>
                <w:szCs w:val="20"/>
              </w:rPr>
              <w:t>Gammarus fasciatus</w:t>
            </w:r>
            <w:r w:rsidRPr="006C5870">
              <w:rPr>
                <w:rFonts w:asciiTheme="minorHAnsi" w:hAnsiTheme="minorHAnsi" w:cstheme="minorHAnsi"/>
                <w:sz w:val="20"/>
                <w:szCs w:val="20"/>
              </w:rPr>
              <w:t>)</w:t>
            </w:r>
          </w:p>
        </w:tc>
        <w:tc>
          <w:tcPr>
            <w:tcW w:w="810" w:type="dxa"/>
            <w:noWrap/>
            <w:vAlign w:val="center"/>
            <w:hideMark/>
          </w:tcPr>
          <w:p w14:paraId="27A2035B"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60</w:t>
            </w:r>
          </w:p>
        </w:tc>
        <w:tc>
          <w:tcPr>
            <w:tcW w:w="810" w:type="dxa"/>
            <w:noWrap/>
            <w:vAlign w:val="center"/>
            <w:hideMark/>
          </w:tcPr>
          <w:p w14:paraId="0D67872A"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92</w:t>
            </w:r>
          </w:p>
        </w:tc>
        <w:tc>
          <w:tcPr>
            <w:tcW w:w="810" w:type="dxa"/>
            <w:noWrap/>
            <w:vAlign w:val="center"/>
            <w:hideMark/>
          </w:tcPr>
          <w:p w14:paraId="57B90636"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ug ai/L</w:t>
            </w:r>
          </w:p>
        </w:tc>
        <w:tc>
          <w:tcPr>
            <w:tcW w:w="990" w:type="dxa"/>
            <w:noWrap/>
            <w:vAlign w:val="center"/>
            <w:hideMark/>
          </w:tcPr>
          <w:p w14:paraId="7030290B"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21</w:t>
            </w:r>
          </w:p>
        </w:tc>
        <w:tc>
          <w:tcPr>
            <w:tcW w:w="3330" w:type="dxa"/>
            <w:noWrap/>
            <w:vAlign w:val="center"/>
            <w:hideMark/>
          </w:tcPr>
          <w:p w14:paraId="02A38CA0"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Based on reduced development (% effect) of F1 to seventh instar; MATC used as input; LOAEC = 140 µg a.i./L</w:t>
            </w:r>
          </w:p>
        </w:tc>
        <w:tc>
          <w:tcPr>
            <w:tcW w:w="1980" w:type="dxa"/>
            <w:noWrap/>
            <w:vAlign w:val="center"/>
            <w:hideMark/>
          </w:tcPr>
          <w:p w14:paraId="575692E4"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MRID 00024377</w:t>
            </w:r>
          </w:p>
        </w:tc>
        <w:tc>
          <w:tcPr>
            <w:tcW w:w="1260" w:type="dxa"/>
            <w:vAlign w:val="center"/>
          </w:tcPr>
          <w:p w14:paraId="7CF28208" w14:textId="4FCD4CB1" w:rsidR="002458D4" w:rsidRPr="008045F8" w:rsidRDefault="002458D4" w:rsidP="002458D4">
            <w:pPr>
              <w:rPr>
                <w:rFonts w:cstheme="minorHAnsi"/>
                <w:sz w:val="20"/>
                <w:szCs w:val="20"/>
              </w:rPr>
            </w:pPr>
            <w:r>
              <w:rPr>
                <w:rFonts w:asciiTheme="minorHAnsi" w:hAnsiTheme="minorHAnsi" w:cstheme="minorHAnsi"/>
                <w:sz w:val="20"/>
                <w:szCs w:val="20"/>
              </w:rPr>
              <w:t>No</w:t>
            </w:r>
          </w:p>
        </w:tc>
      </w:tr>
      <w:tr w:rsidR="002458D4" w:rsidRPr="001E2C18" w14:paraId="517599B2" w14:textId="131177C2" w:rsidTr="00DD4958">
        <w:trPr>
          <w:trHeight w:val="300"/>
        </w:trPr>
        <w:tc>
          <w:tcPr>
            <w:tcW w:w="1662" w:type="dxa"/>
            <w:noWrap/>
            <w:vAlign w:val="center"/>
            <w:hideMark/>
          </w:tcPr>
          <w:p w14:paraId="625EAA3B"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E/M INVERTEBRATES</w:t>
            </w:r>
          </w:p>
        </w:tc>
        <w:tc>
          <w:tcPr>
            <w:tcW w:w="2113" w:type="dxa"/>
            <w:noWrap/>
            <w:vAlign w:val="center"/>
            <w:hideMark/>
          </w:tcPr>
          <w:p w14:paraId="64B58D0C"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Copepod (</w:t>
            </w:r>
            <w:r w:rsidRPr="008045F8">
              <w:rPr>
                <w:rFonts w:asciiTheme="minorHAnsi" w:hAnsiTheme="minorHAnsi" w:cstheme="minorHAnsi"/>
                <w:i/>
                <w:sz w:val="20"/>
                <w:szCs w:val="20"/>
              </w:rPr>
              <w:t>Amphiascus tenuiremis</w:t>
            </w:r>
            <w:r w:rsidRPr="008045F8">
              <w:rPr>
                <w:rFonts w:asciiTheme="minorHAnsi" w:hAnsiTheme="minorHAnsi" w:cstheme="minorHAnsi"/>
                <w:sz w:val="20"/>
                <w:szCs w:val="20"/>
              </w:rPr>
              <w:t>)</w:t>
            </w:r>
          </w:p>
        </w:tc>
        <w:tc>
          <w:tcPr>
            <w:tcW w:w="810" w:type="dxa"/>
            <w:noWrap/>
            <w:vAlign w:val="center"/>
            <w:hideMark/>
          </w:tcPr>
          <w:p w14:paraId="23F0E99E"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3.5</w:t>
            </w:r>
          </w:p>
        </w:tc>
        <w:tc>
          <w:tcPr>
            <w:tcW w:w="810" w:type="dxa"/>
            <w:noWrap/>
            <w:vAlign w:val="center"/>
            <w:hideMark/>
          </w:tcPr>
          <w:p w14:paraId="6C3F0738"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3.5</w:t>
            </w:r>
          </w:p>
        </w:tc>
        <w:tc>
          <w:tcPr>
            <w:tcW w:w="810" w:type="dxa"/>
            <w:noWrap/>
            <w:vAlign w:val="center"/>
            <w:hideMark/>
          </w:tcPr>
          <w:p w14:paraId="4904F1B8"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ug ai/L</w:t>
            </w:r>
          </w:p>
        </w:tc>
        <w:tc>
          <w:tcPr>
            <w:tcW w:w="990" w:type="dxa"/>
            <w:noWrap/>
            <w:vAlign w:val="center"/>
            <w:hideMark/>
          </w:tcPr>
          <w:p w14:paraId="5DB9FBC7"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21</w:t>
            </w:r>
          </w:p>
        </w:tc>
        <w:tc>
          <w:tcPr>
            <w:tcW w:w="3330" w:type="dxa"/>
            <w:noWrap/>
            <w:vAlign w:val="center"/>
            <w:hideMark/>
          </w:tcPr>
          <w:p w14:paraId="42FCFCA0"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Based on 32% reduction in offspring in F1 females; LOAEC used; no NOAEC available</w:t>
            </w:r>
          </w:p>
        </w:tc>
        <w:tc>
          <w:tcPr>
            <w:tcW w:w="1980" w:type="dxa"/>
            <w:noWrap/>
            <w:vAlign w:val="center"/>
            <w:hideMark/>
          </w:tcPr>
          <w:p w14:paraId="7E745F36"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 xml:space="preserve">E73333; </w:t>
            </w:r>
            <w:proofErr w:type="spellStart"/>
            <w:r w:rsidRPr="008045F8">
              <w:rPr>
                <w:rFonts w:asciiTheme="minorHAnsi" w:hAnsiTheme="minorHAnsi" w:cstheme="minorHAnsi"/>
                <w:sz w:val="20"/>
                <w:szCs w:val="20"/>
              </w:rPr>
              <w:t>Bejarano</w:t>
            </w:r>
            <w:proofErr w:type="spellEnd"/>
            <w:r w:rsidRPr="008045F8">
              <w:rPr>
                <w:rFonts w:asciiTheme="minorHAnsi" w:hAnsiTheme="minorHAnsi" w:cstheme="minorHAnsi"/>
                <w:sz w:val="20"/>
                <w:szCs w:val="20"/>
              </w:rPr>
              <w:t xml:space="preserve"> et al.</w:t>
            </w:r>
          </w:p>
        </w:tc>
        <w:tc>
          <w:tcPr>
            <w:tcW w:w="1260" w:type="dxa"/>
            <w:vAlign w:val="center"/>
          </w:tcPr>
          <w:p w14:paraId="202C0BF8" w14:textId="4AB78D57" w:rsidR="002458D4" w:rsidRPr="008045F8" w:rsidRDefault="002458D4" w:rsidP="002458D4">
            <w:pPr>
              <w:rPr>
                <w:rFonts w:cstheme="minorHAnsi"/>
                <w:sz w:val="20"/>
                <w:szCs w:val="20"/>
              </w:rPr>
            </w:pPr>
            <w:r w:rsidRPr="00155BAD">
              <w:rPr>
                <w:rFonts w:asciiTheme="minorHAnsi" w:hAnsiTheme="minorHAnsi" w:cstheme="minorHAnsi"/>
                <w:sz w:val="20"/>
                <w:szCs w:val="20"/>
              </w:rPr>
              <w:t>No</w:t>
            </w:r>
            <w:r w:rsidRPr="00155BAD">
              <w:rPr>
                <w:rFonts w:asciiTheme="minorHAnsi" w:hAnsiTheme="minorHAnsi" w:cstheme="minorHAnsi"/>
                <w:sz w:val="20"/>
                <w:szCs w:val="20"/>
                <w:vertAlign w:val="superscript"/>
              </w:rPr>
              <w:t>1</w:t>
            </w:r>
          </w:p>
        </w:tc>
      </w:tr>
      <w:tr w:rsidR="002458D4" w:rsidRPr="001E2C18" w14:paraId="61D40868" w14:textId="75B5EE2B" w:rsidTr="00DD4958">
        <w:trPr>
          <w:trHeight w:val="300"/>
        </w:trPr>
        <w:tc>
          <w:tcPr>
            <w:tcW w:w="1662" w:type="dxa"/>
            <w:noWrap/>
            <w:vAlign w:val="center"/>
            <w:hideMark/>
          </w:tcPr>
          <w:p w14:paraId="27961DE7"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MOLLUSKS</w:t>
            </w:r>
          </w:p>
        </w:tc>
        <w:tc>
          <w:tcPr>
            <w:tcW w:w="2113" w:type="dxa"/>
            <w:noWrap/>
            <w:vAlign w:val="center"/>
            <w:hideMark/>
          </w:tcPr>
          <w:p w14:paraId="4505F166"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Copepod (</w:t>
            </w:r>
            <w:r w:rsidRPr="008045F8">
              <w:rPr>
                <w:rFonts w:asciiTheme="minorHAnsi" w:hAnsiTheme="minorHAnsi" w:cstheme="minorHAnsi"/>
                <w:i/>
                <w:sz w:val="20"/>
                <w:szCs w:val="20"/>
              </w:rPr>
              <w:t>Amphiascus tenuiremis</w:t>
            </w:r>
            <w:r w:rsidRPr="008045F8">
              <w:rPr>
                <w:rFonts w:asciiTheme="minorHAnsi" w:hAnsiTheme="minorHAnsi" w:cstheme="minorHAnsi"/>
                <w:sz w:val="20"/>
                <w:szCs w:val="20"/>
              </w:rPr>
              <w:t>)</w:t>
            </w:r>
          </w:p>
        </w:tc>
        <w:tc>
          <w:tcPr>
            <w:tcW w:w="810" w:type="dxa"/>
            <w:noWrap/>
            <w:vAlign w:val="center"/>
            <w:hideMark/>
          </w:tcPr>
          <w:p w14:paraId="100A9EAA"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3.5</w:t>
            </w:r>
          </w:p>
        </w:tc>
        <w:tc>
          <w:tcPr>
            <w:tcW w:w="810" w:type="dxa"/>
            <w:noWrap/>
            <w:vAlign w:val="center"/>
            <w:hideMark/>
          </w:tcPr>
          <w:p w14:paraId="0275939D"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3.5</w:t>
            </w:r>
          </w:p>
        </w:tc>
        <w:tc>
          <w:tcPr>
            <w:tcW w:w="810" w:type="dxa"/>
            <w:noWrap/>
            <w:vAlign w:val="center"/>
            <w:hideMark/>
          </w:tcPr>
          <w:p w14:paraId="73AC95D2"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ug ai/L</w:t>
            </w:r>
          </w:p>
        </w:tc>
        <w:tc>
          <w:tcPr>
            <w:tcW w:w="990" w:type="dxa"/>
            <w:noWrap/>
            <w:vAlign w:val="center"/>
            <w:hideMark/>
          </w:tcPr>
          <w:p w14:paraId="3EFC8470"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21</w:t>
            </w:r>
          </w:p>
        </w:tc>
        <w:tc>
          <w:tcPr>
            <w:tcW w:w="3330" w:type="dxa"/>
            <w:noWrap/>
            <w:vAlign w:val="center"/>
            <w:hideMark/>
          </w:tcPr>
          <w:p w14:paraId="7871A3DC"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Based on 32% reduction in offspring in F1 females; LOAEC used; no NOAEC available</w:t>
            </w:r>
          </w:p>
        </w:tc>
        <w:tc>
          <w:tcPr>
            <w:tcW w:w="1980" w:type="dxa"/>
            <w:noWrap/>
            <w:vAlign w:val="center"/>
            <w:hideMark/>
          </w:tcPr>
          <w:p w14:paraId="3AA833B2" w14:textId="77777777" w:rsidR="002458D4" w:rsidRPr="008045F8" w:rsidRDefault="002458D4" w:rsidP="002458D4">
            <w:pPr>
              <w:rPr>
                <w:rFonts w:asciiTheme="minorHAnsi" w:hAnsiTheme="minorHAnsi" w:cstheme="minorHAnsi"/>
                <w:sz w:val="20"/>
                <w:szCs w:val="20"/>
              </w:rPr>
            </w:pPr>
            <w:r w:rsidRPr="008045F8">
              <w:rPr>
                <w:rFonts w:asciiTheme="minorHAnsi" w:hAnsiTheme="minorHAnsi" w:cstheme="minorHAnsi"/>
                <w:sz w:val="20"/>
                <w:szCs w:val="20"/>
              </w:rPr>
              <w:t xml:space="preserve">E73333; </w:t>
            </w:r>
            <w:proofErr w:type="spellStart"/>
            <w:r w:rsidRPr="008045F8">
              <w:rPr>
                <w:rFonts w:asciiTheme="minorHAnsi" w:hAnsiTheme="minorHAnsi" w:cstheme="minorHAnsi"/>
                <w:sz w:val="20"/>
                <w:szCs w:val="20"/>
              </w:rPr>
              <w:t>Bejarano</w:t>
            </w:r>
            <w:proofErr w:type="spellEnd"/>
            <w:r w:rsidRPr="008045F8">
              <w:rPr>
                <w:rFonts w:asciiTheme="minorHAnsi" w:hAnsiTheme="minorHAnsi" w:cstheme="minorHAnsi"/>
                <w:sz w:val="20"/>
                <w:szCs w:val="20"/>
              </w:rPr>
              <w:t xml:space="preserve"> et al.</w:t>
            </w:r>
          </w:p>
        </w:tc>
        <w:tc>
          <w:tcPr>
            <w:tcW w:w="1260" w:type="dxa"/>
            <w:vAlign w:val="center"/>
          </w:tcPr>
          <w:p w14:paraId="5F7EED24" w14:textId="03394D21" w:rsidR="002458D4" w:rsidRPr="008045F8" w:rsidRDefault="002458D4" w:rsidP="002458D4">
            <w:pPr>
              <w:rPr>
                <w:rFonts w:cstheme="minorHAnsi"/>
                <w:sz w:val="20"/>
                <w:szCs w:val="20"/>
              </w:rPr>
            </w:pPr>
            <w:r w:rsidRPr="00155BAD">
              <w:rPr>
                <w:rFonts w:asciiTheme="minorHAnsi" w:hAnsiTheme="minorHAnsi" w:cstheme="minorHAnsi"/>
                <w:sz w:val="20"/>
                <w:szCs w:val="20"/>
              </w:rPr>
              <w:t>No</w:t>
            </w:r>
            <w:r w:rsidRPr="00155BAD">
              <w:rPr>
                <w:rFonts w:asciiTheme="minorHAnsi" w:hAnsiTheme="minorHAnsi" w:cstheme="minorHAnsi"/>
                <w:sz w:val="20"/>
                <w:szCs w:val="20"/>
                <w:vertAlign w:val="superscript"/>
              </w:rPr>
              <w:t>1</w:t>
            </w:r>
          </w:p>
        </w:tc>
      </w:tr>
    </w:tbl>
    <w:p w14:paraId="1E536855" w14:textId="77777777" w:rsidR="00120810" w:rsidRDefault="00120810" w:rsidP="00120810">
      <w:pPr>
        <w:pStyle w:val="Caption"/>
      </w:pPr>
    </w:p>
    <w:p w14:paraId="00D64399" w14:textId="77777777" w:rsidR="00120810" w:rsidRPr="006479AA" w:rsidRDefault="00120810" w:rsidP="00120810">
      <w:pPr>
        <w:pStyle w:val="Caption"/>
      </w:pPr>
      <w:bookmarkStart w:id="5" w:name="_Toc52895637"/>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5</w:t>
      </w:r>
      <w:r w:rsidR="00702F57">
        <w:rPr>
          <w:noProof/>
        </w:rPr>
        <w:fldChar w:fldCharType="end"/>
      </w:r>
      <w:r>
        <w:t xml:space="preserve">. </w:t>
      </w:r>
      <w:r w:rsidRPr="007A1DC6">
        <w:t>Aquatic plant endpoints used to evaluate impacts to species and impacts to PPHD.</w:t>
      </w:r>
      <w:bookmarkEnd w:id="5"/>
    </w:p>
    <w:tbl>
      <w:tblPr>
        <w:tblStyle w:val="TableGrid"/>
        <w:tblW w:w="12950" w:type="dxa"/>
        <w:tblLook w:val="04A0" w:firstRow="1" w:lastRow="0" w:firstColumn="1" w:lastColumn="0" w:noHBand="0" w:noVBand="1"/>
      </w:tblPr>
      <w:tblGrid>
        <w:gridCol w:w="1081"/>
        <w:gridCol w:w="1884"/>
        <w:gridCol w:w="810"/>
        <w:gridCol w:w="990"/>
        <w:gridCol w:w="630"/>
        <w:gridCol w:w="810"/>
        <w:gridCol w:w="3780"/>
        <w:gridCol w:w="1620"/>
        <w:gridCol w:w="1345"/>
      </w:tblGrid>
      <w:tr w:rsidR="00BE036B" w:rsidRPr="00514E58" w14:paraId="4D87880D" w14:textId="1EA0BCF2" w:rsidTr="00BE036B">
        <w:trPr>
          <w:trHeight w:val="300"/>
        </w:trPr>
        <w:tc>
          <w:tcPr>
            <w:tcW w:w="1081" w:type="dxa"/>
            <w:shd w:val="clear" w:color="auto" w:fill="D9D9D9" w:themeFill="background1" w:themeFillShade="D9"/>
            <w:noWrap/>
            <w:vAlign w:val="center"/>
            <w:hideMark/>
          </w:tcPr>
          <w:p w14:paraId="36EBF955"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EPA Category</w:t>
            </w:r>
          </w:p>
        </w:tc>
        <w:tc>
          <w:tcPr>
            <w:tcW w:w="1884" w:type="dxa"/>
            <w:shd w:val="clear" w:color="auto" w:fill="D9D9D9" w:themeFill="background1" w:themeFillShade="D9"/>
            <w:noWrap/>
            <w:vAlign w:val="center"/>
            <w:hideMark/>
          </w:tcPr>
          <w:p w14:paraId="15C906ED"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Species</w:t>
            </w:r>
          </w:p>
        </w:tc>
        <w:tc>
          <w:tcPr>
            <w:tcW w:w="810" w:type="dxa"/>
            <w:shd w:val="clear" w:color="auto" w:fill="D9D9D9" w:themeFill="background1" w:themeFillShade="D9"/>
            <w:noWrap/>
            <w:vAlign w:val="center"/>
            <w:hideMark/>
          </w:tcPr>
          <w:p w14:paraId="5C1B7741"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 xml:space="preserve">NOAEC </w:t>
            </w:r>
          </w:p>
        </w:tc>
        <w:tc>
          <w:tcPr>
            <w:tcW w:w="990" w:type="dxa"/>
            <w:shd w:val="clear" w:color="auto" w:fill="D9D9D9" w:themeFill="background1" w:themeFillShade="D9"/>
            <w:noWrap/>
            <w:vAlign w:val="center"/>
            <w:hideMark/>
          </w:tcPr>
          <w:p w14:paraId="24BAEB8E"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MATC or LOAEC</w:t>
            </w:r>
          </w:p>
        </w:tc>
        <w:tc>
          <w:tcPr>
            <w:tcW w:w="630" w:type="dxa"/>
            <w:shd w:val="clear" w:color="auto" w:fill="D9D9D9" w:themeFill="background1" w:themeFillShade="D9"/>
            <w:noWrap/>
            <w:vAlign w:val="center"/>
            <w:hideMark/>
          </w:tcPr>
          <w:p w14:paraId="31EB727D"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IC</w:t>
            </w:r>
            <w:r w:rsidRPr="008045F8">
              <w:rPr>
                <w:rFonts w:asciiTheme="minorHAnsi" w:hAnsiTheme="minorHAnsi" w:cstheme="minorHAnsi"/>
                <w:b/>
                <w:sz w:val="20"/>
                <w:szCs w:val="20"/>
                <w:vertAlign w:val="subscript"/>
              </w:rPr>
              <w:t>50</w:t>
            </w:r>
          </w:p>
        </w:tc>
        <w:tc>
          <w:tcPr>
            <w:tcW w:w="810" w:type="dxa"/>
            <w:shd w:val="clear" w:color="auto" w:fill="D9D9D9" w:themeFill="background1" w:themeFillShade="D9"/>
            <w:noWrap/>
            <w:vAlign w:val="center"/>
            <w:hideMark/>
          </w:tcPr>
          <w:p w14:paraId="3093FF53"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Units</w:t>
            </w:r>
          </w:p>
        </w:tc>
        <w:tc>
          <w:tcPr>
            <w:tcW w:w="3780" w:type="dxa"/>
            <w:shd w:val="clear" w:color="auto" w:fill="D9D9D9" w:themeFill="background1" w:themeFillShade="D9"/>
            <w:noWrap/>
            <w:vAlign w:val="center"/>
            <w:hideMark/>
          </w:tcPr>
          <w:p w14:paraId="38B6EBCB"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Comments</w:t>
            </w:r>
          </w:p>
        </w:tc>
        <w:tc>
          <w:tcPr>
            <w:tcW w:w="1620" w:type="dxa"/>
            <w:shd w:val="clear" w:color="auto" w:fill="D9D9D9" w:themeFill="background1" w:themeFillShade="D9"/>
            <w:noWrap/>
            <w:vAlign w:val="center"/>
            <w:hideMark/>
          </w:tcPr>
          <w:p w14:paraId="5C80A003"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Reference</w:t>
            </w:r>
          </w:p>
        </w:tc>
        <w:tc>
          <w:tcPr>
            <w:tcW w:w="1345" w:type="dxa"/>
            <w:shd w:val="clear" w:color="auto" w:fill="FFE599" w:themeFill="accent4" w:themeFillTint="66"/>
            <w:vAlign w:val="center"/>
          </w:tcPr>
          <w:p w14:paraId="177D4378" w14:textId="5F22AF0B" w:rsidR="00BE036B" w:rsidRPr="008045F8" w:rsidRDefault="00BE036B" w:rsidP="00BE036B">
            <w:pPr>
              <w:rPr>
                <w:rFonts w:cstheme="minorHAnsi"/>
                <w:b/>
                <w:sz w:val="20"/>
                <w:szCs w:val="20"/>
              </w:rPr>
            </w:pPr>
            <w:r w:rsidRPr="00120810">
              <w:rPr>
                <w:rFonts w:asciiTheme="minorHAnsi" w:hAnsiTheme="minorHAnsi" w:cstheme="minorHAnsi"/>
                <w:b/>
                <w:sz w:val="20"/>
                <w:szCs w:val="20"/>
              </w:rPr>
              <w:t>Change in Endpoint?</w:t>
            </w:r>
          </w:p>
        </w:tc>
      </w:tr>
      <w:tr w:rsidR="006D3C67" w:rsidRPr="00514E58" w14:paraId="73BB62E0" w14:textId="66FDFCC1" w:rsidTr="00F91A29">
        <w:trPr>
          <w:trHeight w:val="300"/>
        </w:trPr>
        <w:tc>
          <w:tcPr>
            <w:tcW w:w="1081" w:type="dxa"/>
            <w:noWrap/>
            <w:vAlign w:val="center"/>
            <w:hideMark/>
          </w:tcPr>
          <w:p w14:paraId="637B4951"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NON-VASCULAR</w:t>
            </w:r>
          </w:p>
        </w:tc>
        <w:tc>
          <w:tcPr>
            <w:tcW w:w="1884" w:type="dxa"/>
            <w:noWrap/>
            <w:vAlign w:val="center"/>
            <w:hideMark/>
          </w:tcPr>
          <w:p w14:paraId="0BB8862A"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Cyanobacteria (</w:t>
            </w:r>
            <w:r w:rsidRPr="008045F8">
              <w:rPr>
                <w:rFonts w:asciiTheme="minorHAnsi" w:hAnsiTheme="minorHAnsi" w:cstheme="minorHAnsi"/>
                <w:i/>
                <w:sz w:val="20"/>
                <w:szCs w:val="20"/>
              </w:rPr>
              <w:t>Pseudanabaena galeata</w:t>
            </w:r>
            <w:r w:rsidRPr="008045F8">
              <w:rPr>
                <w:rFonts w:asciiTheme="minorHAnsi" w:hAnsiTheme="minorHAnsi" w:cstheme="minorHAnsi"/>
                <w:sz w:val="20"/>
                <w:szCs w:val="20"/>
              </w:rPr>
              <w:t>)</w:t>
            </w:r>
          </w:p>
        </w:tc>
        <w:tc>
          <w:tcPr>
            <w:tcW w:w="810" w:type="dxa"/>
            <w:noWrap/>
            <w:vAlign w:val="center"/>
            <w:hideMark/>
          </w:tcPr>
          <w:p w14:paraId="40FFB5A6"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3</w:t>
            </w:r>
          </w:p>
        </w:tc>
        <w:tc>
          <w:tcPr>
            <w:tcW w:w="990" w:type="dxa"/>
            <w:noWrap/>
            <w:vAlign w:val="center"/>
            <w:hideMark/>
          </w:tcPr>
          <w:p w14:paraId="2CE88A95"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3.87</w:t>
            </w:r>
          </w:p>
        </w:tc>
        <w:tc>
          <w:tcPr>
            <w:tcW w:w="630" w:type="dxa"/>
            <w:noWrap/>
            <w:vAlign w:val="center"/>
            <w:hideMark/>
          </w:tcPr>
          <w:p w14:paraId="70193178"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14.4</w:t>
            </w:r>
          </w:p>
        </w:tc>
        <w:tc>
          <w:tcPr>
            <w:tcW w:w="810" w:type="dxa"/>
            <w:noWrap/>
            <w:vAlign w:val="center"/>
            <w:hideMark/>
          </w:tcPr>
          <w:p w14:paraId="118BC368"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ug ai/L</w:t>
            </w:r>
          </w:p>
        </w:tc>
        <w:tc>
          <w:tcPr>
            <w:tcW w:w="3780" w:type="dxa"/>
            <w:noWrap/>
            <w:vAlign w:val="center"/>
            <w:hideMark/>
          </w:tcPr>
          <w:p w14:paraId="39D4152B"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4% reduction in average growth rate at LOAEC; NOAEC and MATC for Pseudanabaena galeata; MATC used for threshold; IC</w:t>
            </w:r>
            <w:r w:rsidRPr="008045F8">
              <w:rPr>
                <w:rFonts w:asciiTheme="minorHAnsi" w:hAnsiTheme="minorHAnsi" w:cstheme="minorHAnsi"/>
                <w:sz w:val="20"/>
                <w:szCs w:val="20"/>
                <w:vertAlign w:val="subscript"/>
              </w:rPr>
              <w:t>50</w:t>
            </w:r>
            <w:r w:rsidRPr="008045F8">
              <w:rPr>
                <w:rFonts w:asciiTheme="minorHAnsi" w:hAnsiTheme="minorHAnsi" w:cstheme="minorHAnsi"/>
                <w:sz w:val="20"/>
                <w:szCs w:val="20"/>
              </w:rPr>
              <w:t xml:space="preserve"> based on HC</w:t>
            </w:r>
            <w:r w:rsidRPr="008045F8">
              <w:rPr>
                <w:rFonts w:asciiTheme="minorHAnsi" w:hAnsiTheme="minorHAnsi" w:cstheme="minorHAnsi"/>
                <w:sz w:val="20"/>
                <w:szCs w:val="20"/>
                <w:vertAlign w:val="subscript"/>
              </w:rPr>
              <w:t>05</w:t>
            </w:r>
            <w:r w:rsidRPr="008045F8">
              <w:rPr>
                <w:rFonts w:asciiTheme="minorHAnsi" w:hAnsiTheme="minorHAnsi" w:cstheme="minorHAnsi"/>
                <w:sz w:val="20"/>
                <w:szCs w:val="20"/>
              </w:rPr>
              <w:t xml:space="preserve"> species from all plant SSD</w:t>
            </w:r>
          </w:p>
        </w:tc>
        <w:tc>
          <w:tcPr>
            <w:tcW w:w="1620" w:type="dxa"/>
            <w:noWrap/>
            <w:vAlign w:val="center"/>
            <w:hideMark/>
          </w:tcPr>
          <w:p w14:paraId="183CE8CB"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 xml:space="preserve">E6712; Carrasco and </w:t>
            </w:r>
            <w:proofErr w:type="spellStart"/>
            <w:r w:rsidRPr="008045F8">
              <w:rPr>
                <w:rFonts w:asciiTheme="minorHAnsi" w:hAnsiTheme="minorHAnsi" w:cstheme="minorHAnsi"/>
                <w:sz w:val="20"/>
                <w:szCs w:val="20"/>
              </w:rPr>
              <w:t>Sabater</w:t>
            </w:r>
            <w:proofErr w:type="spellEnd"/>
            <w:r w:rsidRPr="008045F8">
              <w:rPr>
                <w:rFonts w:asciiTheme="minorHAnsi" w:hAnsiTheme="minorHAnsi" w:cstheme="minorHAnsi"/>
                <w:sz w:val="20"/>
                <w:szCs w:val="20"/>
              </w:rPr>
              <w:t xml:space="preserve"> 1997</w:t>
            </w:r>
          </w:p>
        </w:tc>
        <w:tc>
          <w:tcPr>
            <w:tcW w:w="1345" w:type="dxa"/>
            <w:vAlign w:val="center"/>
          </w:tcPr>
          <w:p w14:paraId="38D666C8" w14:textId="3F3C310A" w:rsidR="006D3C67" w:rsidRPr="008045F8" w:rsidRDefault="006D3C67" w:rsidP="006D3C67">
            <w:pPr>
              <w:rPr>
                <w:rFonts w:cstheme="minorHAnsi"/>
                <w:sz w:val="20"/>
                <w:szCs w:val="20"/>
              </w:rPr>
            </w:pPr>
            <w:r>
              <w:rPr>
                <w:rFonts w:asciiTheme="minorHAnsi" w:hAnsiTheme="minorHAnsi" w:cstheme="minorHAnsi"/>
                <w:sz w:val="20"/>
                <w:szCs w:val="20"/>
              </w:rPr>
              <w:t>No</w:t>
            </w:r>
          </w:p>
        </w:tc>
      </w:tr>
      <w:tr w:rsidR="006D3C67" w:rsidRPr="00514E58" w14:paraId="1CA664F0" w14:textId="735E8DBB" w:rsidTr="00DD4958">
        <w:trPr>
          <w:trHeight w:val="300"/>
        </w:trPr>
        <w:tc>
          <w:tcPr>
            <w:tcW w:w="1081" w:type="dxa"/>
            <w:noWrap/>
            <w:vAlign w:val="center"/>
            <w:hideMark/>
          </w:tcPr>
          <w:p w14:paraId="76CD0EE0"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VASCULAR</w:t>
            </w:r>
          </w:p>
        </w:tc>
        <w:tc>
          <w:tcPr>
            <w:tcW w:w="1884" w:type="dxa"/>
            <w:noWrap/>
            <w:vAlign w:val="center"/>
            <w:hideMark/>
          </w:tcPr>
          <w:p w14:paraId="33C0AFF8" w14:textId="77777777" w:rsidR="006D3C67"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 xml:space="preserve">Canadian waterweed </w:t>
            </w:r>
          </w:p>
          <w:p w14:paraId="022B9C08" w14:textId="77777777" w:rsidR="006D3C67" w:rsidRPr="008045F8" w:rsidRDefault="006D3C67" w:rsidP="006D3C67">
            <w:pPr>
              <w:rPr>
                <w:rFonts w:asciiTheme="minorHAnsi" w:hAnsiTheme="minorHAnsi" w:cstheme="minorHAnsi"/>
                <w:i/>
                <w:sz w:val="20"/>
                <w:szCs w:val="20"/>
              </w:rPr>
            </w:pPr>
            <w:r w:rsidRPr="008045F8">
              <w:rPr>
                <w:rFonts w:asciiTheme="minorHAnsi" w:hAnsiTheme="minorHAnsi" w:cstheme="minorHAnsi"/>
                <w:sz w:val="20"/>
                <w:szCs w:val="20"/>
              </w:rPr>
              <w:t>(</w:t>
            </w:r>
            <w:r w:rsidRPr="008045F8">
              <w:rPr>
                <w:rFonts w:asciiTheme="minorHAnsi" w:hAnsiTheme="minorHAnsi" w:cstheme="minorHAnsi"/>
                <w:i/>
                <w:sz w:val="20"/>
                <w:szCs w:val="20"/>
              </w:rPr>
              <w:t>Elodea canadensis</w:t>
            </w:r>
            <w:r w:rsidRPr="008045F8">
              <w:rPr>
                <w:rFonts w:asciiTheme="minorHAnsi" w:hAnsiTheme="minorHAnsi" w:cstheme="minorHAnsi"/>
                <w:sz w:val="20"/>
                <w:szCs w:val="20"/>
              </w:rPr>
              <w:t>)</w:t>
            </w:r>
          </w:p>
        </w:tc>
        <w:tc>
          <w:tcPr>
            <w:tcW w:w="810" w:type="dxa"/>
            <w:noWrap/>
            <w:vAlign w:val="center"/>
            <w:hideMark/>
          </w:tcPr>
          <w:p w14:paraId="5E0D97B3"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4.6</w:t>
            </w:r>
          </w:p>
        </w:tc>
        <w:tc>
          <w:tcPr>
            <w:tcW w:w="990" w:type="dxa"/>
            <w:noWrap/>
            <w:vAlign w:val="center"/>
            <w:hideMark/>
          </w:tcPr>
          <w:p w14:paraId="4A81A218"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4.6</w:t>
            </w:r>
          </w:p>
        </w:tc>
        <w:tc>
          <w:tcPr>
            <w:tcW w:w="630" w:type="dxa"/>
            <w:noWrap/>
            <w:vAlign w:val="center"/>
            <w:hideMark/>
          </w:tcPr>
          <w:p w14:paraId="6A344B0F"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14.4</w:t>
            </w:r>
          </w:p>
        </w:tc>
        <w:tc>
          <w:tcPr>
            <w:tcW w:w="810" w:type="dxa"/>
            <w:noWrap/>
            <w:vAlign w:val="center"/>
            <w:hideMark/>
          </w:tcPr>
          <w:p w14:paraId="73305E34"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ug ai/L</w:t>
            </w:r>
          </w:p>
        </w:tc>
        <w:tc>
          <w:tcPr>
            <w:tcW w:w="3780" w:type="dxa"/>
            <w:noWrap/>
            <w:vAlign w:val="center"/>
            <w:hideMark/>
          </w:tcPr>
          <w:p w14:paraId="219AF657"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50% decrease in biomass for Elodea canadensis; Threshold based on lowest EC</w:t>
            </w:r>
            <w:r w:rsidRPr="008045F8">
              <w:rPr>
                <w:rFonts w:asciiTheme="minorHAnsi" w:hAnsiTheme="minorHAnsi" w:cstheme="minorHAnsi"/>
                <w:sz w:val="20"/>
                <w:szCs w:val="20"/>
                <w:vertAlign w:val="subscript"/>
              </w:rPr>
              <w:t>50</w:t>
            </w:r>
            <w:r w:rsidRPr="008045F8">
              <w:rPr>
                <w:rFonts w:asciiTheme="minorHAnsi" w:hAnsiTheme="minorHAnsi" w:cstheme="minorHAnsi"/>
                <w:sz w:val="20"/>
                <w:szCs w:val="20"/>
              </w:rPr>
              <w:t>; IC</w:t>
            </w:r>
            <w:r w:rsidRPr="008045F8">
              <w:rPr>
                <w:rFonts w:asciiTheme="minorHAnsi" w:hAnsiTheme="minorHAnsi" w:cstheme="minorHAnsi"/>
                <w:sz w:val="20"/>
                <w:szCs w:val="20"/>
                <w:vertAlign w:val="subscript"/>
              </w:rPr>
              <w:t>50</w:t>
            </w:r>
            <w:r w:rsidRPr="008045F8">
              <w:rPr>
                <w:rFonts w:asciiTheme="minorHAnsi" w:hAnsiTheme="minorHAnsi" w:cstheme="minorHAnsi"/>
                <w:sz w:val="20"/>
                <w:szCs w:val="20"/>
              </w:rPr>
              <w:t xml:space="preserve"> based on HC</w:t>
            </w:r>
            <w:r w:rsidRPr="008045F8">
              <w:rPr>
                <w:rFonts w:asciiTheme="minorHAnsi" w:hAnsiTheme="minorHAnsi" w:cstheme="minorHAnsi"/>
                <w:sz w:val="20"/>
                <w:szCs w:val="20"/>
                <w:vertAlign w:val="subscript"/>
              </w:rPr>
              <w:t>05</w:t>
            </w:r>
            <w:r w:rsidRPr="008045F8">
              <w:rPr>
                <w:rFonts w:asciiTheme="minorHAnsi" w:hAnsiTheme="minorHAnsi" w:cstheme="minorHAnsi"/>
                <w:sz w:val="20"/>
                <w:szCs w:val="20"/>
              </w:rPr>
              <w:t xml:space="preserve"> species from all plant SSD</w:t>
            </w:r>
          </w:p>
        </w:tc>
        <w:tc>
          <w:tcPr>
            <w:tcW w:w="1620" w:type="dxa"/>
            <w:noWrap/>
            <w:vAlign w:val="center"/>
            <w:hideMark/>
          </w:tcPr>
          <w:p w14:paraId="50E92E69"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MRID 48261124</w:t>
            </w:r>
          </w:p>
        </w:tc>
        <w:tc>
          <w:tcPr>
            <w:tcW w:w="1345" w:type="dxa"/>
            <w:vAlign w:val="center"/>
          </w:tcPr>
          <w:p w14:paraId="0D70437C" w14:textId="65C188DE" w:rsidR="006D3C67" w:rsidRPr="008045F8" w:rsidRDefault="006D3C67" w:rsidP="006D3C67">
            <w:pPr>
              <w:rPr>
                <w:rFonts w:cstheme="minorHAnsi"/>
                <w:sz w:val="20"/>
                <w:szCs w:val="20"/>
              </w:rPr>
            </w:pPr>
            <w:r>
              <w:rPr>
                <w:rFonts w:asciiTheme="minorHAnsi" w:hAnsiTheme="minorHAnsi" w:cstheme="minorHAnsi"/>
                <w:sz w:val="20"/>
                <w:szCs w:val="20"/>
              </w:rPr>
              <w:t>No</w:t>
            </w:r>
          </w:p>
        </w:tc>
      </w:tr>
    </w:tbl>
    <w:p w14:paraId="367B0927" w14:textId="77777777" w:rsidR="00120810" w:rsidRDefault="00120810" w:rsidP="00120810">
      <w:pPr>
        <w:spacing w:after="0"/>
      </w:pPr>
    </w:p>
    <w:p w14:paraId="516A6525" w14:textId="77777777" w:rsidR="00120810" w:rsidRPr="004C104F" w:rsidRDefault="00120810" w:rsidP="00120810">
      <w:pPr>
        <w:pStyle w:val="Caption"/>
      </w:pPr>
      <w:bookmarkStart w:id="6" w:name="_Ref52885564"/>
      <w:bookmarkStart w:id="7" w:name="_Toc52895638"/>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6</w:t>
      </w:r>
      <w:r w:rsidR="00702F57">
        <w:rPr>
          <w:noProof/>
        </w:rPr>
        <w:fldChar w:fldCharType="end"/>
      </w:r>
      <w:bookmarkEnd w:id="6"/>
      <w:r>
        <w:t xml:space="preserve">. </w:t>
      </w:r>
      <w:r w:rsidRPr="00911C16">
        <w:t>Terrestrial plant endpoints used to evaluate impacts to species and impacts to PPHD.</w:t>
      </w:r>
      <w:bookmarkEnd w:id="7"/>
    </w:p>
    <w:tbl>
      <w:tblPr>
        <w:tblStyle w:val="TableGrid"/>
        <w:tblW w:w="0" w:type="auto"/>
        <w:tblLook w:val="04A0" w:firstRow="1" w:lastRow="0" w:firstColumn="1" w:lastColumn="0" w:noHBand="0" w:noVBand="1"/>
      </w:tblPr>
      <w:tblGrid>
        <w:gridCol w:w="1205"/>
        <w:gridCol w:w="992"/>
        <w:gridCol w:w="865"/>
        <w:gridCol w:w="1063"/>
        <w:gridCol w:w="808"/>
        <w:gridCol w:w="808"/>
        <w:gridCol w:w="3882"/>
        <w:gridCol w:w="1712"/>
        <w:gridCol w:w="1615"/>
      </w:tblGrid>
      <w:tr w:rsidR="00BE036B" w:rsidRPr="00514E58" w14:paraId="745B523F" w14:textId="616D4204" w:rsidTr="00BE036B">
        <w:trPr>
          <w:trHeight w:val="300"/>
        </w:trPr>
        <w:tc>
          <w:tcPr>
            <w:tcW w:w="1205" w:type="dxa"/>
            <w:shd w:val="clear" w:color="auto" w:fill="D9D9D9" w:themeFill="background1" w:themeFillShade="D9"/>
            <w:noWrap/>
            <w:vAlign w:val="center"/>
            <w:hideMark/>
          </w:tcPr>
          <w:p w14:paraId="79B72749"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EPA Category</w:t>
            </w:r>
          </w:p>
        </w:tc>
        <w:tc>
          <w:tcPr>
            <w:tcW w:w="992" w:type="dxa"/>
            <w:shd w:val="clear" w:color="auto" w:fill="D9D9D9" w:themeFill="background1" w:themeFillShade="D9"/>
            <w:noWrap/>
            <w:vAlign w:val="center"/>
            <w:hideMark/>
          </w:tcPr>
          <w:p w14:paraId="026B1C7A"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Species</w:t>
            </w:r>
          </w:p>
        </w:tc>
        <w:tc>
          <w:tcPr>
            <w:tcW w:w="865" w:type="dxa"/>
            <w:shd w:val="clear" w:color="auto" w:fill="D9D9D9" w:themeFill="background1" w:themeFillShade="D9"/>
            <w:noWrap/>
            <w:vAlign w:val="center"/>
            <w:hideMark/>
          </w:tcPr>
          <w:p w14:paraId="623018A9"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 xml:space="preserve">NOAEC </w:t>
            </w:r>
          </w:p>
        </w:tc>
        <w:tc>
          <w:tcPr>
            <w:tcW w:w="1063" w:type="dxa"/>
            <w:shd w:val="clear" w:color="auto" w:fill="D9D9D9" w:themeFill="background1" w:themeFillShade="D9"/>
            <w:noWrap/>
            <w:vAlign w:val="center"/>
            <w:hideMark/>
          </w:tcPr>
          <w:p w14:paraId="6A2EE8E8"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MATC or LOAEC</w:t>
            </w:r>
          </w:p>
        </w:tc>
        <w:tc>
          <w:tcPr>
            <w:tcW w:w="808" w:type="dxa"/>
            <w:shd w:val="clear" w:color="auto" w:fill="D9D9D9" w:themeFill="background1" w:themeFillShade="D9"/>
            <w:noWrap/>
            <w:vAlign w:val="center"/>
            <w:hideMark/>
          </w:tcPr>
          <w:p w14:paraId="24A9F123"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IC</w:t>
            </w:r>
            <w:r w:rsidRPr="008045F8">
              <w:rPr>
                <w:rFonts w:asciiTheme="minorHAnsi" w:hAnsiTheme="minorHAnsi" w:cstheme="minorHAnsi"/>
                <w:b/>
                <w:sz w:val="20"/>
                <w:szCs w:val="20"/>
                <w:vertAlign w:val="subscript"/>
              </w:rPr>
              <w:t>25</w:t>
            </w:r>
          </w:p>
        </w:tc>
        <w:tc>
          <w:tcPr>
            <w:tcW w:w="808" w:type="dxa"/>
            <w:shd w:val="clear" w:color="auto" w:fill="D9D9D9" w:themeFill="background1" w:themeFillShade="D9"/>
            <w:noWrap/>
            <w:vAlign w:val="center"/>
            <w:hideMark/>
          </w:tcPr>
          <w:p w14:paraId="269491ED"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Units</w:t>
            </w:r>
          </w:p>
        </w:tc>
        <w:tc>
          <w:tcPr>
            <w:tcW w:w="3882" w:type="dxa"/>
            <w:shd w:val="clear" w:color="auto" w:fill="D9D9D9" w:themeFill="background1" w:themeFillShade="D9"/>
            <w:noWrap/>
            <w:vAlign w:val="center"/>
            <w:hideMark/>
          </w:tcPr>
          <w:p w14:paraId="2CAEEC25"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Comments</w:t>
            </w:r>
          </w:p>
        </w:tc>
        <w:tc>
          <w:tcPr>
            <w:tcW w:w="1712" w:type="dxa"/>
            <w:shd w:val="clear" w:color="auto" w:fill="D9D9D9" w:themeFill="background1" w:themeFillShade="D9"/>
            <w:noWrap/>
            <w:vAlign w:val="center"/>
            <w:hideMark/>
          </w:tcPr>
          <w:p w14:paraId="4DA60003" w14:textId="77777777" w:rsidR="00BE036B" w:rsidRPr="008045F8" w:rsidRDefault="00BE036B" w:rsidP="00BE036B">
            <w:pPr>
              <w:rPr>
                <w:rFonts w:asciiTheme="minorHAnsi" w:hAnsiTheme="minorHAnsi" w:cstheme="minorHAnsi"/>
                <w:b/>
                <w:sz w:val="20"/>
                <w:szCs w:val="20"/>
              </w:rPr>
            </w:pPr>
            <w:r w:rsidRPr="008045F8">
              <w:rPr>
                <w:rFonts w:asciiTheme="minorHAnsi" w:hAnsiTheme="minorHAnsi" w:cstheme="minorHAnsi"/>
                <w:b/>
                <w:sz w:val="20"/>
                <w:szCs w:val="20"/>
              </w:rPr>
              <w:t>Reference</w:t>
            </w:r>
          </w:p>
        </w:tc>
        <w:tc>
          <w:tcPr>
            <w:tcW w:w="1615" w:type="dxa"/>
            <w:shd w:val="clear" w:color="auto" w:fill="FFE599" w:themeFill="accent4" w:themeFillTint="66"/>
            <w:vAlign w:val="center"/>
          </w:tcPr>
          <w:p w14:paraId="378A7CE1" w14:textId="12F447FA" w:rsidR="00BE036B" w:rsidRPr="008045F8" w:rsidRDefault="00BE036B" w:rsidP="00BE036B">
            <w:pPr>
              <w:rPr>
                <w:rFonts w:cstheme="minorHAnsi"/>
                <w:b/>
                <w:sz w:val="20"/>
                <w:szCs w:val="20"/>
              </w:rPr>
            </w:pPr>
            <w:r w:rsidRPr="00120810">
              <w:rPr>
                <w:rFonts w:asciiTheme="minorHAnsi" w:hAnsiTheme="minorHAnsi" w:cstheme="minorHAnsi"/>
                <w:b/>
                <w:sz w:val="20"/>
                <w:szCs w:val="20"/>
              </w:rPr>
              <w:t>Change in Endpoint?</w:t>
            </w:r>
          </w:p>
        </w:tc>
      </w:tr>
      <w:tr w:rsidR="006D3C67" w:rsidRPr="00514E58" w14:paraId="6B3457B7" w14:textId="5816203D" w:rsidTr="00BE036B">
        <w:trPr>
          <w:trHeight w:val="300"/>
        </w:trPr>
        <w:tc>
          <w:tcPr>
            <w:tcW w:w="1205" w:type="dxa"/>
            <w:noWrap/>
            <w:vAlign w:val="center"/>
            <w:hideMark/>
          </w:tcPr>
          <w:p w14:paraId="6E6F2EF3"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MONOCOT</w:t>
            </w:r>
          </w:p>
        </w:tc>
        <w:tc>
          <w:tcPr>
            <w:tcW w:w="992" w:type="dxa"/>
            <w:noWrap/>
            <w:vAlign w:val="center"/>
            <w:hideMark/>
          </w:tcPr>
          <w:p w14:paraId="3A69080E"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Onion (</w:t>
            </w:r>
            <w:r w:rsidRPr="008045F8">
              <w:rPr>
                <w:rFonts w:asciiTheme="minorHAnsi" w:hAnsiTheme="minorHAnsi" w:cstheme="minorHAnsi"/>
                <w:i/>
                <w:sz w:val="20"/>
                <w:szCs w:val="20"/>
              </w:rPr>
              <w:t>Allium cepa</w:t>
            </w:r>
            <w:r w:rsidRPr="008045F8">
              <w:rPr>
                <w:rFonts w:asciiTheme="minorHAnsi" w:hAnsiTheme="minorHAnsi" w:cstheme="minorHAnsi"/>
                <w:sz w:val="20"/>
                <w:szCs w:val="20"/>
              </w:rPr>
              <w:t>)</w:t>
            </w:r>
          </w:p>
        </w:tc>
        <w:tc>
          <w:tcPr>
            <w:tcW w:w="865" w:type="dxa"/>
            <w:noWrap/>
            <w:vAlign w:val="center"/>
            <w:hideMark/>
          </w:tcPr>
          <w:p w14:paraId="6A66CA97"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0.0011</w:t>
            </w:r>
          </w:p>
        </w:tc>
        <w:tc>
          <w:tcPr>
            <w:tcW w:w="1063" w:type="dxa"/>
            <w:noWrap/>
            <w:vAlign w:val="center"/>
            <w:hideMark/>
          </w:tcPr>
          <w:p w14:paraId="0476E3F7"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0.0011</w:t>
            </w:r>
          </w:p>
        </w:tc>
        <w:tc>
          <w:tcPr>
            <w:tcW w:w="808" w:type="dxa"/>
            <w:noWrap/>
            <w:vAlign w:val="center"/>
            <w:hideMark/>
          </w:tcPr>
          <w:p w14:paraId="60143DCA"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0.0037</w:t>
            </w:r>
          </w:p>
        </w:tc>
        <w:tc>
          <w:tcPr>
            <w:tcW w:w="808" w:type="dxa"/>
            <w:noWrap/>
            <w:vAlign w:val="center"/>
            <w:hideMark/>
          </w:tcPr>
          <w:p w14:paraId="03935E08"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lb ai/A</w:t>
            </w:r>
          </w:p>
        </w:tc>
        <w:tc>
          <w:tcPr>
            <w:tcW w:w="3882" w:type="dxa"/>
            <w:noWrap/>
            <w:vAlign w:val="center"/>
            <w:hideMark/>
          </w:tcPr>
          <w:p w14:paraId="478AFEBF"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 xml:space="preserve">Dry </w:t>
            </w:r>
            <w:proofErr w:type="gramStart"/>
            <w:r w:rsidRPr="008045F8">
              <w:rPr>
                <w:rFonts w:asciiTheme="minorHAnsi" w:hAnsiTheme="minorHAnsi" w:cstheme="minorHAnsi"/>
                <w:sz w:val="20"/>
                <w:szCs w:val="20"/>
              </w:rPr>
              <w:t>weight;</w:t>
            </w:r>
            <w:proofErr w:type="gramEnd"/>
            <w:r w:rsidRPr="008045F8">
              <w:rPr>
                <w:rFonts w:asciiTheme="minorHAnsi" w:hAnsiTheme="minorHAnsi" w:cstheme="minorHAnsi"/>
                <w:sz w:val="20"/>
                <w:szCs w:val="20"/>
              </w:rPr>
              <w:t xml:space="preserve"> Step 1 and 2 thresholds based on IC</w:t>
            </w:r>
            <w:r w:rsidRPr="008045F8">
              <w:rPr>
                <w:rFonts w:asciiTheme="minorHAnsi" w:hAnsiTheme="minorHAnsi" w:cstheme="minorHAnsi"/>
                <w:sz w:val="20"/>
                <w:szCs w:val="20"/>
                <w:vertAlign w:val="subscript"/>
              </w:rPr>
              <w:t>15</w:t>
            </w:r>
            <w:r w:rsidRPr="008045F8">
              <w:rPr>
                <w:rFonts w:asciiTheme="minorHAnsi" w:hAnsiTheme="minorHAnsi" w:cstheme="minorHAnsi"/>
                <w:sz w:val="20"/>
                <w:szCs w:val="20"/>
              </w:rPr>
              <w:t xml:space="preserve"> for soybean; IC</w:t>
            </w:r>
            <w:r w:rsidRPr="008045F8">
              <w:rPr>
                <w:rFonts w:asciiTheme="minorHAnsi" w:hAnsiTheme="minorHAnsi" w:cstheme="minorHAnsi"/>
                <w:sz w:val="20"/>
                <w:szCs w:val="20"/>
                <w:vertAlign w:val="subscript"/>
              </w:rPr>
              <w:t>25</w:t>
            </w:r>
            <w:r w:rsidRPr="008045F8">
              <w:rPr>
                <w:rFonts w:asciiTheme="minorHAnsi" w:hAnsiTheme="minorHAnsi" w:cstheme="minorHAnsi"/>
                <w:sz w:val="20"/>
                <w:szCs w:val="20"/>
              </w:rPr>
              <w:t xml:space="preserve"> based on HC</w:t>
            </w:r>
            <w:r w:rsidRPr="008045F8">
              <w:rPr>
                <w:rFonts w:asciiTheme="minorHAnsi" w:hAnsiTheme="minorHAnsi" w:cstheme="minorHAnsi"/>
                <w:sz w:val="20"/>
                <w:szCs w:val="20"/>
                <w:vertAlign w:val="subscript"/>
              </w:rPr>
              <w:t>05</w:t>
            </w:r>
            <w:r w:rsidRPr="008045F8">
              <w:rPr>
                <w:rFonts w:asciiTheme="minorHAnsi" w:hAnsiTheme="minorHAnsi" w:cstheme="minorHAnsi"/>
                <w:sz w:val="20"/>
                <w:szCs w:val="20"/>
              </w:rPr>
              <w:t xml:space="preserve"> species from SSD for seedling emergence</w:t>
            </w:r>
          </w:p>
        </w:tc>
        <w:tc>
          <w:tcPr>
            <w:tcW w:w="1712" w:type="dxa"/>
            <w:noWrap/>
            <w:vAlign w:val="center"/>
            <w:hideMark/>
          </w:tcPr>
          <w:p w14:paraId="3A5BB4D0"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MRID 49639102</w:t>
            </w:r>
          </w:p>
        </w:tc>
        <w:tc>
          <w:tcPr>
            <w:tcW w:w="1615" w:type="dxa"/>
            <w:vAlign w:val="center"/>
          </w:tcPr>
          <w:p w14:paraId="63DFB2AD" w14:textId="127547AC" w:rsidR="006D3C67" w:rsidRPr="008045F8" w:rsidRDefault="006D3C67" w:rsidP="006D3C67">
            <w:pPr>
              <w:rPr>
                <w:rFonts w:cstheme="minorHAnsi"/>
                <w:sz w:val="20"/>
                <w:szCs w:val="20"/>
              </w:rPr>
            </w:pPr>
            <w:r>
              <w:rPr>
                <w:rFonts w:asciiTheme="minorHAnsi" w:hAnsiTheme="minorHAnsi" w:cstheme="minorHAnsi"/>
                <w:sz w:val="20"/>
                <w:szCs w:val="20"/>
              </w:rPr>
              <w:t>No</w:t>
            </w:r>
          </w:p>
        </w:tc>
      </w:tr>
      <w:tr w:rsidR="006D3C67" w:rsidRPr="00514E58" w14:paraId="3076CD9F" w14:textId="4541C990" w:rsidTr="00DD4958">
        <w:trPr>
          <w:trHeight w:val="300"/>
        </w:trPr>
        <w:tc>
          <w:tcPr>
            <w:tcW w:w="1205" w:type="dxa"/>
            <w:noWrap/>
            <w:vAlign w:val="center"/>
            <w:hideMark/>
          </w:tcPr>
          <w:p w14:paraId="5216049C"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DICOT</w:t>
            </w:r>
          </w:p>
        </w:tc>
        <w:tc>
          <w:tcPr>
            <w:tcW w:w="992" w:type="dxa"/>
            <w:noWrap/>
            <w:vAlign w:val="center"/>
            <w:hideMark/>
          </w:tcPr>
          <w:p w14:paraId="31BBBBB3"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Soybean (</w:t>
            </w:r>
            <w:r w:rsidRPr="00155BAD">
              <w:rPr>
                <w:rFonts w:asciiTheme="minorHAnsi" w:hAnsiTheme="minorHAnsi" w:cstheme="minorHAnsi"/>
                <w:i/>
                <w:iCs/>
                <w:sz w:val="20"/>
                <w:szCs w:val="20"/>
              </w:rPr>
              <w:t>Glycine max</w:t>
            </w:r>
            <w:r w:rsidRPr="008045F8">
              <w:rPr>
                <w:rFonts w:asciiTheme="minorHAnsi" w:hAnsiTheme="minorHAnsi" w:cstheme="minorHAnsi"/>
                <w:i/>
                <w:sz w:val="20"/>
                <w:szCs w:val="20"/>
              </w:rPr>
              <w:t>)</w:t>
            </w:r>
          </w:p>
        </w:tc>
        <w:tc>
          <w:tcPr>
            <w:tcW w:w="865" w:type="dxa"/>
            <w:noWrap/>
            <w:vAlign w:val="center"/>
            <w:hideMark/>
          </w:tcPr>
          <w:p w14:paraId="0A1C9281"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0.018</w:t>
            </w:r>
          </w:p>
        </w:tc>
        <w:tc>
          <w:tcPr>
            <w:tcW w:w="1063" w:type="dxa"/>
            <w:noWrap/>
            <w:vAlign w:val="center"/>
            <w:hideMark/>
          </w:tcPr>
          <w:p w14:paraId="052D157D"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0.018</w:t>
            </w:r>
          </w:p>
        </w:tc>
        <w:tc>
          <w:tcPr>
            <w:tcW w:w="808" w:type="dxa"/>
            <w:noWrap/>
            <w:vAlign w:val="center"/>
            <w:hideMark/>
          </w:tcPr>
          <w:p w14:paraId="2D9E1FD9"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0.0037</w:t>
            </w:r>
          </w:p>
        </w:tc>
        <w:tc>
          <w:tcPr>
            <w:tcW w:w="808" w:type="dxa"/>
            <w:noWrap/>
            <w:vAlign w:val="center"/>
            <w:hideMark/>
          </w:tcPr>
          <w:p w14:paraId="26388D98"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lb ai/A</w:t>
            </w:r>
          </w:p>
        </w:tc>
        <w:tc>
          <w:tcPr>
            <w:tcW w:w="3882" w:type="dxa"/>
            <w:noWrap/>
            <w:vAlign w:val="center"/>
            <w:hideMark/>
          </w:tcPr>
          <w:p w14:paraId="629CB7D0"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 xml:space="preserve">Dry </w:t>
            </w:r>
            <w:proofErr w:type="gramStart"/>
            <w:r w:rsidRPr="008045F8">
              <w:rPr>
                <w:rFonts w:asciiTheme="minorHAnsi" w:hAnsiTheme="minorHAnsi" w:cstheme="minorHAnsi"/>
                <w:sz w:val="20"/>
                <w:szCs w:val="20"/>
              </w:rPr>
              <w:t>weight;</w:t>
            </w:r>
            <w:proofErr w:type="gramEnd"/>
            <w:r w:rsidRPr="008045F8">
              <w:rPr>
                <w:rFonts w:asciiTheme="minorHAnsi" w:hAnsiTheme="minorHAnsi" w:cstheme="minorHAnsi"/>
                <w:sz w:val="20"/>
                <w:szCs w:val="20"/>
              </w:rPr>
              <w:t xml:space="preserve"> Step 1 and 2 thresholds based on IC</w:t>
            </w:r>
            <w:r w:rsidRPr="008045F8">
              <w:rPr>
                <w:rFonts w:asciiTheme="minorHAnsi" w:hAnsiTheme="minorHAnsi" w:cstheme="minorHAnsi"/>
                <w:sz w:val="20"/>
                <w:szCs w:val="20"/>
                <w:vertAlign w:val="subscript"/>
              </w:rPr>
              <w:t>15</w:t>
            </w:r>
            <w:r w:rsidRPr="008045F8">
              <w:rPr>
                <w:rFonts w:asciiTheme="minorHAnsi" w:hAnsiTheme="minorHAnsi" w:cstheme="minorHAnsi"/>
                <w:sz w:val="20"/>
                <w:szCs w:val="20"/>
              </w:rPr>
              <w:t xml:space="preserve"> for onion; IC</w:t>
            </w:r>
            <w:r w:rsidRPr="008045F8">
              <w:rPr>
                <w:rFonts w:asciiTheme="minorHAnsi" w:hAnsiTheme="minorHAnsi" w:cstheme="minorHAnsi"/>
                <w:sz w:val="20"/>
                <w:szCs w:val="20"/>
                <w:vertAlign w:val="subscript"/>
              </w:rPr>
              <w:t>25</w:t>
            </w:r>
            <w:r w:rsidRPr="008045F8">
              <w:rPr>
                <w:rFonts w:asciiTheme="minorHAnsi" w:hAnsiTheme="minorHAnsi" w:cstheme="minorHAnsi"/>
                <w:sz w:val="20"/>
                <w:szCs w:val="20"/>
              </w:rPr>
              <w:t xml:space="preserve"> based on HC</w:t>
            </w:r>
            <w:r w:rsidRPr="008045F8">
              <w:rPr>
                <w:rFonts w:asciiTheme="minorHAnsi" w:hAnsiTheme="minorHAnsi" w:cstheme="minorHAnsi"/>
                <w:sz w:val="20"/>
                <w:szCs w:val="20"/>
                <w:vertAlign w:val="subscript"/>
              </w:rPr>
              <w:t>05</w:t>
            </w:r>
            <w:r w:rsidRPr="008045F8">
              <w:rPr>
                <w:rFonts w:asciiTheme="minorHAnsi" w:hAnsiTheme="minorHAnsi" w:cstheme="minorHAnsi"/>
                <w:sz w:val="20"/>
                <w:szCs w:val="20"/>
              </w:rPr>
              <w:t xml:space="preserve"> species from SSD for seedling emergence</w:t>
            </w:r>
          </w:p>
        </w:tc>
        <w:tc>
          <w:tcPr>
            <w:tcW w:w="1712" w:type="dxa"/>
            <w:noWrap/>
            <w:vAlign w:val="center"/>
            <w:hideMark/>
          </w:tcPr>
          <w:p w14:paraId="31449E39" w14:textId="77777777" w:rsidR="006D3C67" w:rsidRPr="008045F8" w:rsidRDefault="006D3C67" w:rsidP="006D3C67">
            <w:pPr>
              <w:rPr>
                <w:rFonts w:asciiTheme="minorHAnsi" w:hAnsiTheme="minorHAnsi" w:cstheme="minorHAnsi"/>
                <w:sz w:val="20"/>
                <w:szCs w:val="20"/>
              </w:rPr>
            </w:pPr>
            <w:r w:rsidRPr="008045F8">
              <w:rPr>
                <w:rFonts w:asciiTheme="minorHAnsi" w:hAnsiTheme="minorHAnsi" w:cstheme="minorHAnsi"/>
                <w:sz w:val="20"/>
                <w:szCs w:val="20"/>
              </w:rPr>
              <w:t>MRID 49639102</w:t>
            </w:r>
          </w:p>
        </w:tc>
        <w:tc>
          <w:tcPr>
            <w:tcW w:w="1615" w:type="dxa"/>
            <w:vAlign w:val="center"/>
          </w:tcPr>
          <w:p w14:paraId="07DE7E8B" w14:textId="232021F2" w:rsidR="006D3C67" w:rsidRPr="008045F8" w:rsidRDefault="006D3C67" w:rsidP="006D3C67">
            <w:pPr>
              <w:rPr>
                <w:rFonts w:cstheme="minorHAnsi"/>
                <w:sz w:val="20"/>
                <w:szCs w:val="20"/>
              </w:rPr>
            </w:pPr>
            <w:r>
              <w:rPr>
                <w:rFonts w:asciiTheme="minorHAnsi" w:hAnsiTheme="minorHAnsi" w:cstheme="minorHAnsi"/>
                <w:sz w:val="20"/>
                <w:szCs w:val="20"/>
              </w:rPr>
              <w:t>No</w:t>
            </w:r>
          </w:p>
        </w:tc>
      </w:tr>
    </w:tbl>
    <w:p w14:paraId="58BB093A" w14:textId="02C6FB84" w:rsidR="00120810" w:rsidRPr="001C5953" w:rsidRDefault="00CD1AC2" w:rsidP="001C5953">
      <w:pPr>
        <w:spacing w:after="0" w:line="240" w:lineRule="auto"/>
        <w:rPr>
          <w:sz w:val="20"/>
          <w:szCs w:val="20"/>
        </w:rPr>
      </w:pPr>
      <w:r w:rsidRPr="001C5953">
        <w:rPr>
          <w:sz w:val="20"/>
          <w:szCs w:val="20"/>
          <w:vertAlign w:val="superscript"/>
        </w:rPr>
        <w:t>1</w:t>
      </w:r>
      <w:r w:rsidRPr="001C5953">
        <w:rPr>
          <w:sz w:val="20"/>
          <w:szCs w:val="20"/>
        </w:rPr>
        <w:t xml:space="preserve"> Public comment considerations and further discussion for </w:t>
      </w:r>
      <w:proofErr w:type="gramStart"/>
      <w:r w:rsidRPr="001C5953">
        <w:rPr>
          <w:sz w:val="20"/>
          <w:szCs w:val="20"/>
        </w:rPr>
        <w:t>this taxa</w:t>
      </w:r>
      <w:proofErr w:type="gramEnd"/>
      <w:r w:rsidRPr="001C5953">
        <w:rPr>
          <w:sz w:val="20"/>
          <w:szCs w:val="20"/>
        </w:rPr>
        <w:t xml:space="preserve"> provided below</w:t>
      </w:r>
      <w:r w:rsidR="001C5953">
        <w:rPr>
          <w:sz w:val="20"/>
          <w:szCs w:val="20"/>
        </w:rPr>
        <w:t>.</w:t>
      </w:r>
    </w:p>
    <w:p w14:paraId="4F6E665E" w14:textId="362F9D68" w:rsidR="00120810" w:rsidRDefault="001C5953" w:rsidP="00B61763">
      <w:pPr>
        <w:spacing w:after="0" w:line="240" w:lineRule="auto"/>
        <w:rPr>
          <w:sz w:val="20"/>
          <w:szCs w:val="20"/>
        </w:rPr>
      </w:pPr>
      <w:r w:rsidRPr="001C5953">
        <w:rPr>
          <w:sz w:val="20"/>
          <w:szCs w:val="20"/>
          <w:vertAlign w:val="superscript"/>
        </w:rPr>
        <w:t>2</w:t>
      </w:r>
      <w:r w:rsidRPr="001C5953">
        <w:rPr>
          <w:sz w:val="20"/>
          <w:szCs w:val="20"/>
        </w:rPr>
        <w:t xml:space="preserve"> Correction from draft table</w:t>
      </w:r>
      <w:r>
        <w:rPr>
          <w:sz w:val="20"/>
          <w:szCs w:val="20"/>
        </w:rPr>
        <w:t>.</w:t>
      </w:r>
    </w:p>
    <w:p w14:paraId="3710CA04" w14:textId="77777777" w:rsidR="00155BAD" w:rsidRDefault="00155BAD" w:rsidP="00B61763">
      <w:pPr>
        <w:spacing w:after="0" w:line="240" w:lineRule="auto"/>
        <w:rPr>
          <w:sz w:val="20"/>
          <w:szCs w:val="20"/>
        </w:rPr>
      </w:pPr>
    </w:p>
    <w:p w14:paraId="754AF2C1" w14:textId="77777777" w:rsidR="00B61763" w:rsidRPr="00B61763" w:rsidRDefault="00B61763" w:rsidP="00B61763">
      <w:pPr>
        <w:spacing w:after="0" w:line="240" w:lineRule="auto"/>
        <w:rPr>
          <w:sz w:val="20"/>
          <w:szCs w:val="20"/>
        </w:rPr>
      </w:pPr>
    </w:p>
    <w:p w14:paraId="61F58159" w14:textId="77777777" w:rsidR="00CD1AC2" w:rsidRDefault="00CD1AC2" w:rsidP="002746D0">
      <w:pPr>
        <w:pStyle w:val="Heading2"/>
      </w:pPr>
      <w:r>
        <w:t>Birds, Reptiles and Terrestrial-Phase Amphibians – Chronic endpoints</w:t>
      </w:r>
    </w:p>
    <w:p w14:paraId="4653AA74" w14:textId="09D65727" w:rsidR="006E2B29" w:rsidRDefault="006E2B29" w:rsidP="00CD1AC2"/>
    <w:p w14:paraId="5D8B0FE7" w14:textId="3B1F75EF" w:rsidR="00506CE5" w:rsidRDefault="00506CE5" w:rsidP="00CD1AC2">
      <w:r>
        <w:rPr>
          <w:rFonts w:cstheme="minorHAnsi"/>
        </w:rPr>
        <w:t>The chronic endpoint for birds was based on decreased hatchling weight in a study in the mallard duck. In this study</w:t>
      </w:r>
      <w:r w:rsidRPr="004C104F">
        <w:rPr>
          <w:rFonts w:cstheme="minorHAnsi"/>
        </w:rPr>
        <w:t>, decreased hatchling weight was significant at all concentrations tested, with decreases ranging from 5.3 to 12.3% at 75 to 675 mg a.i./kg-diet, respectively. At a concentration of ≥225 mg a.i./kg-diet, there were effects on egg production and mean food consumption while live embryos and hatchlings per eggs set and male weight gain were affected at 675 mg a.i./kg-diet (MRID 42527101).</w:t>
      </w:r>
    </w:p>
    <w:p w14:paraId="7EDA37A6" w14:textId="282B9A66" w:rsidR="006E2B29" w:rsidRDefault="00A94AD5" w:rsidP="00CD1AC2">
      <w:r>
        <w:lastRenderedPageBreak/>
        <w:t>Commenter</w:t>
      </w:r>
      <w:r w:rsidR="006E2B29">
        <w:t xml:space="preserve">s noted </w:t>
      </w:r>
      <w:r w:rsidR="005B1E5F">
        <w:t>t</w:t>
      </w:r>
      <w:r w:rsidR="005B1E5F" w:rsidRPr="005B1E5F">
        <w:t>here was no science-based evidence or rationale to shift the NOAEC from 225 to 75 mg/kg-diet for decreased hatchling weight</w:t>
      </w:r>
      <w:r w:rsidR="00506CE5">
        <w:t>, as was previously used prior to the 2016 PRA. This comment has been previously addressed in the response to comment in the RTC for the 2016 PRA and was also discussed in Chapter 2 of the BE. From the BE, “</w:t>
      </w:r>
      <w:r w:rsidR="00506CE5" w:rsidRPr="004C104F">
        <w:rPr>
          <w:rFonts w:cstheme="minorHAnsi"/>
        </w:rPr>
        <w:t xml:space="preserve">Several public comments were received on the above study when published with the 2016 </w:t>
      </w:r>
      <w:r w:rsidR="00506CE5">
        <w:rPr>
          <w:rFonts w:cstheme="minorHAnsi"/>
        </w:rPr>
        <w:t>D</w:t>
      </w:r>
      <w:r w:rsidR="00506CE5" w:rsidRPr="004C104F">
        <w:rPr>
          <w:rFonts w:cstheme="minorHAnsi"/>
        </w:rPr>
        <w:t>RA. Comments included concern about the statistical analysis method utilized in the analysis, the relevance of the endpoint of hatchling weight to risk analysis and the inclusion of a deceased hen in the statistical analysis. These comments were considered in the re-evaluation of the endpoint. Although removal of the deceased hen from the statistical analysis changes the endpoint to a NOAEC = 75 mg a.i./kg-diet and LOAEC = 225 mg a.i./kg-diet, the hen was found dead at week 20, well after the egg laying/setting period and at the end of the exposure. Removal of the hen from the analysis is not appropriate given the effect endpoint of hatchling weight. Additionally, the relevance of the endpoint and the statistical analysis chosen were reevaluated and determined to be suitable; there is variability across the control and treatment groups, but the effects are both dose dependent and biologically and statistically significant.</w:t>
      </w:r>
      <w:r w:rsidR="00506CE5">
        <w:rPr>
          <w:rFonts w:cstheme="minorHAnsi"/>
        </w:rPr>
        <w:t>”</w:t>
      </w:r>
    </w:p>
    <w:p w14:paraId="0DED9F04" w14:textId="2F38929A" w:rsidR="00E36CDB" w:rsidRDefault="00506CE5" w:rsidP="00506CE5">
      <w:r>
        <w:t xml:space="preserve">In addition, </w:t>
      </w:r>
      <w:r w:rsidR="00A94AD5">
        <w:t>commenter</w:t>
      </w:r>
      <w:r>
        <w:t xml:space="preserve">s discussed how reproductive endpoints should be applied when using the </w:t>
      </w:r>
      <w:proofErr w:type="spellStart"/>
      <w:r>
        <w:t>MCNest</w:t>
      </w:r>
      <w:proofErr w:type="spellEnd"/>
      <w:r>
        <w:t xml:space="preserve"> model. These comments were confusing </w:t>
      </w:r>
      <w:r w:rsidR="00F97112">
        <w:t xml:space="preserve">as it pertains to the </w:t>
      </w:r>
      <w:r>
        <w:t xml:space="preserve">BE, as </w:t>
      </w:r>
      <w:r w:rsidR="00F97112">
        <w:t>the</w:t>
      </w:r>
      <w:r>
        <w:t xml:space="preserve"> </w:t>
      </w:r>
      <w:proofErr w:type="spellStart"/>
      <w:r>
        <w:t>MCNest</w:t>
      </w:r>
      <w:proofErr w:type="spellEnd"/>
      <w:r w:rsidR="00F97112">
        <w:t xml:space="preserve"> model was not used for the BE</w:t>
      </w:r>
      <w:r>
        <w:t xml:space="preserve">. The </w:t>
      </w:r>
      <w:proofErr w:type="spellStart"/>
      <w:r>
        <w:t>MCNest</w:t>
      </w:r>
      <w:proofErr w:type="spellEnd"/>
      <w:r>
        <w:t xml:space="preserve"> model was used in the 2016 PRA. As stated in the RTC to the 2016 PRA, the EPA appreciated the additional data provided</w:t>
      </w:r>
      <w:r w:rsidRPr="00506CE5">
        <w:t xml:space="preserve"> </w:t>
      </w:r>
      <w:r>
        <w:t xml:space="preserve">on </w:t>
      </w:r>
      <w:r w:rsidRPr="00506CE5">
        <w:t xml:space="preserve">dermal </w:t>
      </w:r>
      <w:r>
        <w:t xml:space="preserve">absorption and </w:t>
      </w:r>
      <w:r w:rsidRPr="00506CE5">
        <w:t>triazine specific parameters</w:t>
      </w:r>
      <w:r>
        <w:t xml:space="preserve"> that could be applied in TIM-</w:t>
      </w:r>
      <w:proofErr w:type="spellStart"/>
      <w:r>
        <w:t>MCNest</w:t>
      </w:r>
      <w:proofErr w:type="spellEnd"/>
      <w:r>
        <w:t xml:space="preserve"> modeling. If the model is seen as useful in further evaluating jeopardy to listed birds or adverse modification of their critical habitat, EPA will work with the Services to ensure the additional data is utilized and model inputs are properly parameterized. </w:t>
      </w:r>
    </w:p>
    <w:p w14:paraId="2AEC870B" w14:textId="02F6B5D6" w:rsidR="00CD1AC2" w:rsidRDefault="00E36CDB" w:rsidP="00CD1AC2">
      <w:r>
        <w:t xml:space="preserve">The comments on the BE </w:t>
      </w:r>
      <w:r w:rsidR="00506CE5">
        <w:t xml:space="preserve">also </w:t>
      </w:r>
      <w:r>
        <w:t xml:space="preserve">state there was no amended DER published on this </w:t>
      </w:r>
      <w:r w:rsidR="00506CE5">
        <w:t xml:space="preserve">chronic bird reproduction </w:t>
      </w:r>
      <w:r>
        <w:t>study. This is incorrect. The revised DER was posted to the docket on July 17, 2016 at the time the PRA was published (</w:t>
      </w:r>
      <w:hyperlink r:id="rId10" w:history="1">
        <w:r w:rsidRPr="00F24C36">
          <w:rPr>
            <w:rStyle w:val="Hyperlink"/>
          </w:rPr>
          <w:t>https://www.regulations.gov/document/EPA-HQ-OPP-2013-0266-0350</w:t>
        </w:r>
      </w:hyperlink>
      <w:r>
        <w:t xml:space="preserve">). </w:t>
      </w:r>
    </w:p>
    <w:p w14:paraId="4DAA8EFC" w14:textId="31D9DB2D" w:rsidR="00F97112" w:rsidRDefault="00F97112" w:rsidP="00CD1AC2">
      <w:r>
        <w:t>Although the endpoint was not changed for the BE, the use of other endpoints in the analysis for impacts to birds is further explored in the MAGtool analysis provided in Attachmen</w:t>
      </w:r>
      <w:r w:rsidRPr="00BD7093">
        <w:t xml:space="preserve">t </w:t>
      </w:r>
      <w:r w:rsidR="00BD7093" w:rsidRPr="00BD7093">
        <w:t>2</w:t>
      </w:r>
      <w:r w:rsidRPr="00BD7093">
        <w:t>.</w:t>
      </w:r>
      <w:r>
        <w:t xml:space="preserve"> </w:t>
      </w:r>
    </w:p>
    <w:p w14:paraId="72F7E20C" w14:textId="77777777" w:rsidR="00FC1D63" w:rsidRDefault="00FC1D63" w:rsidP="00CD1AC2"/>
    <w:p w14:paraId="21F8DA02" w14:textId="60D2D25A" w:rsidR="00CD1AC2" w:rsidRDefault="00CD1AC2" w:rsidP="002746D0">
      <w:pPr>
        <w:pStyle w:val="Heading2"/>
      </w:pPr>
      <w:r>
        <w:t>Aquatic-phase Amphibians – Acute endpoint (L</w:t>
      </w:r>
      <w:r w:rsidR="000812FC">
        <w:t>C</w:t>
      </w:r>
      <w:r w:rsidRPr="00286AD3">
        <w:rPr>
          <w:vertAlign w:val="subscript"/>
        </w:rPr>
        <w:t>50</w:t>
      </w:r>
      <w:r>
        <w:t>)</w:t>
      </w:r>
    </w:p>
    <w:p w14:paraId="6CEB4F78" w14:textId="43E8B877" w:rsidR="009D4A8C" w:rsidRDefault="009D4A8C" w:rsidP="009D4A8C"/>
    <w:p w14:paraId="51F9648D" w14:textId="7AA27FBC" w:rsidR="00103E2D" w:rsidRDefault="009D4A8C" w:rsidP="009D4A8C">
      <w:r>
        <w:t xml:space="preserve">The acute endpoint used for aquatic-phase amphibians was reevaluated. In review, it was noted </w:t>
      </w:r>
      <w:r w:rsidR="0095632B">
        <w:t xml:space="preserve">that </w:t>
      </w:r>
      <w:r w:rsidR="00F97112">
        <w:t>when using</w:t>
      </w:r>
      <w:r>
        <w:t xml:space="preserve"> </w:t>
      </w:r>
      <w:r w:rsidR="00F97112">
        <w:t xml:space="preserve">data presented in </w:t>
      </w:r>
      <w:r>
        <w:t xml:space="preserve">the </w:t>
      </w:r>
      <w:r w:rsidR="0095632B">
        <w:t>LC</w:t>
      </w:r>
      <w:r w:rsidR="0095632B" w:rsidRPr="00F97112">
        <w:rPr>
          <w:vertAlign w:val="subscript"/>
        </w:rPr>
        <w:t>50</w:t>
      </w:r>
      <w:r w:rsidR="0095632B">
        <w:t xml:space="preserve"> </w:t>
      </w:r>
      <w:r>
        <w:t xml:space="preserve">summary </w:t>
      </w:r>
      <w:r w:rsidR="0095632B">
        <w:t xml:space="preserve">table </w:t>
      </w:r>
      <w:r>
        <w:t>provide</w:t>
      </w:r>
      <w:r w:rsidR="00F97112">
        <w:t>d</w:t>
      </w:r>
      <w:r>
        <w:t xml:space="preserve"> </w:t>
      </w:r>
      <w:r w:rsidR="0095632B">
        <w:t>i</w:t>
      </w:r>
      <w:r>
        <w:t xml:space="preserve">n the study, it is not possible to </w:t>
      </w:r>
      <w:r w:rsidRPr="009D4A8C">
        <w:t xml:space="preserve">replicate </w:t>
      </w:r>
      <w:r>
        <w:t xml:space="preserve">the </w:t>
      </w:r>
      <w:r w:rsidRPr="009D4A8C">
        <w:t>results for</w:t>
      </w:r>
      <w:r w:rsidR="00F97112">
        <w:t xml:space="preserve"> the </w:t>
      </w:r>
      <w:r w:rsidR="000812FC">
        <w:t>LC</w:t>
      </w:r>
      <w:r w:rsidR="000812FC" w:rsidRPr="00F97112">
        <w:rPr>
          <w:vertAlign w:val="subscript"/>
        </w:rPr>
        <w:t>50</w:t>
      </w:r>
      <w:r w:rsidRPr="009D4A8C">
        <w:t xml:space="preserve"> based on </w:t>
      </w:r>
      <w:r>
        <w:t xml:space="preserve">the data presented. It appears the </w:t>
      </w:r>
      <w:r w:rsidR="000812FC">
        <w:t>LC</w:t>
      </w:r>
      <w:r w:rsidR="000812FC" w:rsidRPr="00F97112">
        <w:rPr>
          <w:vertAlign w:val="subscript"/>
        </w:rPr>
        <w:t>50</w:t>
      </w:r>
      <w:r>
        <w:t xml:space="preserve"> v</w:t>
      </w:r>
      <w:r w:rsidR="0095632B">
        <w:t>alu</w:t>
      </w:r>
      <w:r>
        <w:t>e</w:t>
      </w:r>
      <w:r w:rsidR="0095632B">
        <w:t xml:space="preserve"> reported for this species</w:t>
      </w:r>
      <w:r>
        <w:t xml:space="preserve"> could possibly be a NOAEC value and does not </w:t>
      </w:r>
      <w:r w:rsidR="0095632B">
        <w:t>appear logical based on</w:t>
      </w:r>
      <w:r>
        <w:t xml:space="preserve"> the % mortality reported at </w:t>
      </w:r>
      <w:r w:rsidR="0095632B">
        <w:t>each</w:t>
      </w:r>
      <w:r>
        <w:t xml:space="preserve"> treatment level in the study (for example, </w:t>
      </w:r>
      <w:r w:rsidR="00103E2D">
        <w:t xml:space="preserve">at the reported </w:t>
      </w:r>
      <w:r w:rsidR="000812FC">
        <w:t>LC</w:t>
      </w:r>
      <w:r w:rsidR="00F97112" w:rsidRPr="00F97112">
        <w:rPr>
          <w:vertAlign w:val="subscript"/>
        </w:rPr>
        <w:t>50</w:t>
      </w:r>
      <w:r w:rsidR="00F97112">
        <w:t xml:space="preserve"> </w:t>
      </w:r>
      <w:r w:rsidR="00103E2D">
        <w:t>concentration of 410 ug/L in the table, the survival is still noted at 93%; survival does not drop below 50% until a concentration of 26,400 ug/L). No other information was provided</w:t>
      </w:r>
      <w:r w:rsidR="0095632B">
        <w:t xml:space="preserve"> to further investigate this discrepancy.</w:t>
      </w:r>
      <w:r w:rsidR="00103E2D">
        <w:t xml:space="preserve"> Therefore, this endpoint was </w:t>
      </w:r>
      <w:r w:rsidR="0095632B">
        <w:t xml:space="preserve">deemed to </w:t>
      </w:r>
      <w:r w:rsidR="00103E2D">
        <w:t>not</w:t>
      </w:r>
      <w:r w:rsidR="0095632B">
        <w:t xml:space="preserve"> be suitable </w:t>
      </w:r>
      <w:r w:rsidR="00103E2D">
        <w:t xml:space="preserve">as the most sensitive </w:t>
      </w:r>
      <w:r w:rsidR="0095632B">
        <w:t>LC</w:t>
      </w:r>
      <w:r w:rsidR="0095632B" w:rsidRPr="00F97112">
        <w:rPr>
          <w:vertAlign w:val="subscript"/>
        </w:rPr>
        <w:t>50</w:t>
      </w:r>
      <w:r w:rsidR="0095632B">
        <w:t xml:space="preserve"> </w:t>
      </w:r>
      <w:r w:rsidR="00103E2D">
        <w:t>for quantitative analysis.</w:t>
      </w:r>
    </w:p>
    <w:p w14:paraId="2CC0878A" w14:textId="438CE73C" w:rsidR="00BD1CA0" w:rsidRDefault="00103E2D" w:rsidP="009D4A8C">
      <w:r>
        <w:lastRenderedPageBreak/>
        <w:t xml:space="preserve">In review of the ECOTOX </w:t>
      </w:r>
      <w:r w:rsidR="0095632B">
        <w:t>spreadsheet report</w:t>
      </w:r>
      <w:r>
        <w:t xml:space="preserve">, the next most sensitive endpoints were an </w:t>
      </w:r>
      <w:r w:rsidR="00F97112">
        <w:t>LC</w:t>
      </w:r>
      <w:r w:rsidR="00F97112" w:rsidRPr="00F97112">
        <w:rPr>
          <w:vertAlign w:val="subscript"/>
        </w:rPr>
        <w:t>50</w:t>
      </w:r>
      <w:r>
        <w:t xml:space="preserve"> of 1</w:t>
      </w:r>
      <w:r w:rsidR="00E46C08">
        <w:t>,</w:t>
      </w:r>
      <w:r>
        <w:t xml:space="preserve">690 in the </w:t>
      </w:r>
      <w:r w:rsidRPr="00103E2D">
        <w:t xml:space="preserve">Pacific Chorus Frog </w:t>
      </w:r>
      <w:r>
        <w:t>and 5</w:t>
      </w:r>
      <w:r w:rsidR="00E46C08">
        <w:t>,</w:t>
      </w:r>
      <w:r>
        <w:t xml:space="preserve">520 in the </w:t>
      </w:r>
      <w:r w:rsidRPr="00103E2D">
        <w:t>Foothill Yellow-Legged Frog</w:t>
      </w:r>
      <w:r>
        <w:t xml:space="preserve"> (</w:t>
      </w:r>
      <w:r w:rsidRPr="00103E2D">
        <w:t>E</w:t>
      </w:r>
      <w:r>
        <w:t>COTOX</w:t>
      </w:r>
      <w:r w:rsidRPr="00103E2D">
        <w:t xml:space="preserve"> # 118706</w:t>
      </w:r>
      <w:r>
        <w:t xml:space="preserve">; </w:t>
      </w:r>
      <w:r w:rsidRPr="00103E2D">
        <w:t xml:space="preserve">Kerby JL. 2006. Pesticide Effects on Amphibians: A Community Ecology Perspective Ph.D. Thesis, University of California, </w:t>
      </w:r>
      <w:r w:rsidR="00460639">
        <w:t>Da</w:t>
      </w:r>
      <w:r w:rsidRPr="00103E2D">
        <w:t>vis,</w:t>
      </w:r>
      <w:r w:rsidR="00460639">
        <w:t xml:space="preserve"> </w:t>
      </w:r>
      <w:proofErr w:type="gramStart"/>
      <w:r w:rsidRPr="00103E2D">
        <w:t>CA :</w:t>
      </w:r>
      <w:proofErr w:type="gramEnd"/>
      <w:r w:rsidRPr="00103E2D">
        <w:t xml:space="preserve"> 146 p.</w:t>
      </w:r>
      <w:r>
        <w:t xml:space="preserve">). </w:t>
      </w:r>
      <w:r w:rsidR="00932271">
        <w:t xml:space="preserve">The study author referred to these values as “rough estimates </w:t>
      </w:r>
      <w:r w:rsidR="00932271" w:rsidRPr="00932271">
        <w:t xml:space="preserve">of </w:t>
      </w:r>
      <w:r w:rsidR="00F97112">
        <w:t>LC</w:t>
      </w:r>
      <w:r w:rsidR="00F97112" w:rsidRPr="00F97112">
        <w:rPr>
          <w:vertAlign w:val="subscript"/>
        </w:rPr>
        <w:t>50</w:t>
      </w:r>
      <w:r w:rsidR="00932271" w:rsidRPr="00932271">
        <w:t xml:space="preserve"> values with each of the pesticides</w:t>
      </w:r>
      <w:r w:rsidR="008203CD">
        <w:t>.” Well water was used in the study</w:t>
      </w:r>
      <w:r w:rsidR="004D1F53">
        <w:t xml:space="preserve"> (</w:t>
      </w:r>
      <w:r w:rsidR="008203CD">
        <w:t>without chemical analysis of the water</w:t>
      </w:r>
      <w:r w:rsidR="004D1F53">
        <w:t xml:space="preserve">), </w:t>
      </w:r>
      <w:r w:rsidR="008203CD">
        <w:t xml:space="preserve">survival at each test concentration was not included and </w:t>
      </w:r>
      <w:r w:rsidR="00460639">
        <w:t xml:space="preserve">there was </w:t>
      </w:r>
      <w:r w:rsidR="008203CD">
        <w:t>no discussion of control group</w:t>
      </w:r>
      <w:r w:rsidR="00460639">
        <w:t xml:space="preserve"> performance</w:t>
      </w:r>
      <w:r w:rsidR="008203CD">
        <w:t>.</w:t>
      </w:r>
      <w:r w:rsidR="00460639">
        <w:t xml:space="preserve"> More significantly, it appeared based on the description</w:t>
      </w:r>
      <w:r w:rsidR="004D1F53">
        <w:t xml:space="preserve"> of methods,</w:t>
      </w:r>
      <w:r w:rsidR="00460639">
        <w:t xml:space="preserve"> that the amount of solvent (</w:t>
      </w:r>
      <w:r w:rsidR="00460639" w:rsidRPr="00460639">
        <w:t>99.9% methanol</w:t>
      </w:r>
      <w:r w:rsidR="00460639">
        <w:t>) varied between treatment groups. For the reported results, the standard error for the</w:t>
      </w:r>
      <w:r w:rsidR="00F97112" w:rsidRPr="00F97112">
        <w:t xml:space="preserve"> </w:t>
      </w:r>
      <w:r w:rsidR="00F97112">
        <w:t>LC</w:t>
      </w:r>
      <w:r w:rsidR="00F97112" w:rsidRPr="00F97112">
        <w:rPr>
          <w:vertAlign w:val="subscript"/>
        </w:rPr>
        <w:t>50</w:t>
      </w:r>
      <w:r w:rsidR="00460639">
        <w:t xml:space="preserve"> was very high compared to the reported value (</w:t>
      </w:r>
      <w:r w:rsidR="00460639" w:rsidRPr="00460639">
        <w:t>± 1561.43</w:t>
      </w:r>
      <w:r w:rsidR="00460639">
        <w:t xml:space="preserve">) and the higher </w:t>
      </w:r>
      <w:r w:rsidR="000812FC">
        <w:t>LC</w:t>
      </w:r>
      <w:r w:rsidR="000812FC" w:rsidRPr="004D1F53">
        <w:rPr>
          <w:vertAlign w:val="subscript"/>
        </w:rPr>
        <w:t>50</w:t>
      </w:r>
      <w:r w:rsidR="00460639">
        <w:t xml:space="preserve"> was extrapolated outside of the tested dose range. For these reasons, this endpoint was not used as a quantitative endpoint in the analysis.</w:t>
      </w:r>
    </w:p>
    <w:p w14:paraId="3AE30159" w14:textId="77777777" w:rsidR="00BD1CA0" w:rsidRDefault="00BD1CA0" w:rsidP="00E46C08">
      <w:r>
        <w:t xml:space="preserve">The next </w:t>
      </w:r>
      <w:r w:rsidR="000812FC">
        <w:t xml:space="preserve">lowest endpoint in the ECOTOX spreadsheet was an </w:t>
      </w:r>
      <w:r w:rsidR="00F97112">
        <w:t>LC</w:t>
      </w:r>
      <w:r w:rsidR="00F97112" w:rsidRPr="00F97112">
        <w:rPr>
          <w:vertAlign w:val="subscript"/>
        </w:rPr>
        <w:t>50</w:t>
      </w:r>
      <w:r w:rsidR="000812FC">
        <w:t xml:space="preserve"> of 10</w:t>
      </w:r>
      <w:r w:rsidR="00E46C08">
        <w:t>,</w:t>
      </w:r>
      <w:r w:rsidR="000812FC">
        <w:t xml:space="preserve">700 ug/L in the </w:t>
      </w:r>
      <w:r w:rsidR="000812FC" w:rsidRPr="000812FC">
        <w:t>American Toad</w:t>
      </w:r>
      <w:r w:rsidR="00E46C08">
        <w:t xml:space="preserve"> late stage larvae (</w:t>
      </w:r>
      <w:r w:rsidR="00E46C08" w:rsidRPr="00E46C08">
        <w:rPr>
          <w:i/>
          <w:iCs/>
        </w:rPr>
        <w:t>Bufo americanus</w:t>
      </w:r>
      <w:r w:rsidR="00E46C08">
        <w:t>)</w:t>
      </w:r>
      <w:r w:rsidR="000812FC">
        <w:t xml:space="preserve"> (</w:t>
      </w:r>
      <w:proofErr w:type="spellStart"/>
      <w:r w:rsidR="000812FC" w:rsidRPr="000812FC">
        <w:t>Ecotox</w:t>
      </w:r>
      <w:proofErr w:type="spellEnd"/>
      <w:r w:rsidR="000812FC" w:rsidRPr="000812FC">
        <w:t xml:space="preserve"> #18805</w:t>
      </w:r>
      <w:r w:rsidR="000812FC">
        <w:t xml:space="preserve">; </w:t>
      </w:r>
      <w:r w:rsidR="000812FC" w:rsidRPr="000812FC">
        <w:t xml:space="preserve">Howe </w:t>
      </w:r>
      <w:proofErr w:type="spellStart"/>
      <w:proofErr w:type="gramStart"/>
      <w:r w:rsidR="000812FC" w:rsidRPr="000812FC">
        <w:t>GE;Gillis</w:t>
      </w:r>
      <w:proofErr w:type="spellEnd"/>
      <w:proofErr w:type="gramEnd"/>
      <w:r w:rsidR="000812FC" w:rsidRPr="000812FC">
        <w:t xml:space="preserve"> </w:t>
      </w:r>
      <w:proofErr w:type="spellStart"/>
      <w:r w:rsidR="000812FC" w:rsidRPr="000812FC">
        <w:t>R;Mowbray</w:t>
      </w:r>
      <w:proofErr w:type="spellEnd"/>
      <w:r w:rsidR="000812FC" w:rsidRPr="000812FC">
        <w:t xml:space="preserve"> RC. 1998. Effect of Chemical Synergy and Larval Stage on the Toxicity of Atrazine and Alachlor to Amphibian Larvae Environ. Toxicol. Chem. 17(3): 519-52</w:t>
      </w:r>
      <w:r w:rsidR="000812FC">
        <w:t xml:space="preserve">5).  This study was suggested by some </w:t>
      </w:r>
      <w:r w:rsidR="00A94AD5">
        <w:t>commenter</w:t>
      </w:r>
      <w:r w:rsidR="000812FC">
        <w:t>s as the best available endpoint for use as an LC</w:t>
      </w:r>
      <w:r w:rsidR="000812FC" w:rsidRPr="004D1F53">
        <w:rPr>
          <w:vertAlign w:val="subscript"/>
        </w:rPr>
        <w:t>50</w:t>
      </w:r>
      <w:r w:rsidR="000812FC">
        <w:t xml:space="preserve"> in aquatic-phase amphibians.</w:t>
      </w:r>
      <w:r w:rsidR="00313F19">
        <w:t xml:space="preserve"> </w:t>
      </w:r>
      <w:r w:rsidR="00E46C08">
        <w:t xml:space="preserve">This study used a 40% formulation product of atrazine, control mortality was not reported, </w:t>
      </w:r>
      <w:r w:rsidR="004D1F53">
        <w:t xml:space="preserve">and </w:t>
      </w:r>
      <w:r w:rsidR="00E46C08">
        <w:t>individual t</w:t>
      </w:r>
      <w:r w:rsidR="004D1F53">
        <w:t>reatment level</w:t>
      </w:r>
      <w:r w:rsidR="00E46C08">
        <w:t xml:space="preserve"> survival was not reported. It was unclear from the study what test concentrations were used in the definitive test</w:t>
      </w:r>
      <w:r w:rsidR="00313F19">
        <w:t xml:space="preserve"> </w:t>
      </w:r>
      <w:r w:rsidR="00E46C08">
        <w:t xml:space="preserve">as the author </w:t>
      </w:r>
      <w:proofErr w:type="gramStart"/>
      <w:r w:rsidR="00E46C08">
        <w:t>stated,  “</w:t>
      </w:r>
      <w:proofErr w:type="gramEnd"/>
      <w:r w:rsidR="00E46C08">
        <w:t xml:space="preserve">Exposure concentrations were determined from range-finding tests that consisted of 96-h static exposures of test organisms to a control and five concentrations of herbicide (0.1, 1, 10, 100, and 1,000 mg/L). In definitive tests, each test series consisted of nine selected exposure concentrations and a control.” Although this study consisted of some similar uncertainties as the Kerby et al. study, there appeared to be better confidence bounds around the reported results and no potential solvent effects and was therefore used as the quantitative endpoint for aquatic-phase amphibians. </w:t>
      </w:r>
    </w:p>
    <w:p w14:paraId="6BA6467A" w14:textId="77777777" w:rsidR="003327CC" w:rsidRDefault="003327CC" w:rsidP="00E46C08"/>
    <w:p w14:paraId="6B89DCD6" w14:textId="126BA790" w:rsidR="00475239" w:rsidRDefault="00AD2B01" w:rsidP="002746D0">
      <w:pPr>
        <w:pStyle w:val="Heading2"/>
      </w:pPr>
      <w:r>
        <w:t xml:space="preserve">Fish and </w:t>
      </w:r>
      <w:r w:rsidR="00475239">
        <w:t xml:space="preserve">Aquatic-phase Amphibians – </w:t>
      </w:r>
      <w:r w:rsidR="00551FEB">
        <w:t>sublethal endpoint</w:t>
      </w:r>
      <w:r>
        <w:t>s</w:t>
      </w:r>
    </w:p>
    <w:p w14:paraId="1602CC2E" w14:textId="77777777" w:rsidR="00B61763" w:rsidRDefault="00B61763" w:rsidP="00FA036E"/>
    <w:p w14:paraId="2ADCA149" w14:textId="4BE832ED" w:rsidR="00B61763" w:rsidRDefault="00F0642D" w:rsidP="00B61763">
      <w:r>
        <w:t>Commenters cited what were viewed as deficiencies in the studies</w:t>
      </w:r>
      <w:r w:rsidR="004D1F53">
        <w:t xml:space="preserve"> used of establishing fish and aquatic-phase amphibian endpoints</w:t>
      </w:r>
      <w:r w:rsidR="00817562">
        <w:t xml:space="preserve">, including </w:t>
      </w:r>
      <w:r w:rsidR="004D1F53">
        <w:t xml:space="preserve">for amphibians </w:t>
      </w:r>
      <w:r w:rsidR="00817562">
        <w:t xml:space="preserve">sourcing the eggs from only one female, lack of a water-only control, use of DMSO as a solvent, infrequent measures of exposure concentrations, and lack of information on water-quality and husbandry. </w:t>
      </w:r>
      <w:r w:rsidR="004D1F53">
        <w:t xml:space="preserve">In Appendix 2-7 </w:t>
      </w:r>
      <w:r w:rsidR="00817562">
        <w:t>of the BE, EPA provided additional information on other studies with or without effects to fish and aquatic-phase amphibians. In addition, EPA referenced the multiple other previous reviews of fish and aquatic-phase amphibian data provided in previous EPA document</w:t>
      </w:r>
      <w:r w:rsidR="00F67F46">
        <w:t>s,</w:t>
      </w:r>
      <w:r w:rsidR="00817562">
        <w:t xml:space="preserve"> including multiple SAPs, the </w:t>
      </w:r>
      <w:r w:rsidR="00F67F46">
        <w:t>California Reg-legged Frog</w:t>
      </w:r>
      <w:r w:rsidR="00817562">
        <w:t xml:space="preserve"> ESA assessment</w:t>
      </w:r>
      <w:r w:rsidR="00F67F46">
        <w:t xml:space="preserve"> and</w:t>
      </w:r>
      <w:r w:rsidR="00817562">
        <w:t xml:space="preserve"> the 2016 PRA</w:t>
      </w:r>
      <w:r w:rsidR="00F67F46">
        <w:t>. For the assessment of effects to aquatic vertebrates</w:t>
      </w:r>
      <w:r w:rsidR="008A24AB">
        <w:t xml:space="preserve"> for the BE and assessing potential impacts to an individual</w:t>
      </w:r>
      <w:r w:rsidR="00F67F46">
        <w:t xml:space="preserve">, EPA feels the endpoints utilized in the BEs are protective of effects based on the body of the available data. For the purposes of assessing jeopardy to a species or adverse modification of critical habitat and potential mitigation, a wider analysis of the endpoints should be considered, </w:t>
      </w:r>
      <w:r w:rsidR="00F67F46">
        <w:lastRenderedPageBreak/>
        <w:t>including other studies where other types of effects (e.g., reproductive effects) may or may not have been observed and potential species differences. Some of these types of other analyses are</w:t>
      </w:r>
      <w:r w:rsidR="00FA036E" w:rsidRPr="00FA036E">
        <w:t xml:space="preserve"> </w:t>
      </w:r>
      <w:r w:rsidR="00FA036E">
        <w:t>further explored in the MAGtool analysis provided in Attachmen</w:t>
      </w:r>
      <w:r w:rsidR="00FA036E" w:rsidRPr="00BD7093">
        <w:t xml:space="preserve">t </w:t>
      </w:r>
      <w:r w:rsidR="00BD7093" w:rsidRPr="00BD7093">
        <w:t>2</w:t>
      </w:r>
      <w:r w:rsidR="00FA036E" w:rsidRPr="00BD7093">
        <w:t>.</w:t>
      </w:r>
    </w:p>
    <w:p w14:paraId="046CCDED" w14:textId="4661A3FB" w:rsidR="00475239" w:rsidRDefault="00FA036E" w:rsidP="00B61763">
      <w:r>
        <w:t xml:space="preserve"> </w:t>
      </w:r>
    </w:p>
    <w:p w14:paraId="03478D69" w14:textId="580E706A" w:rsidR="000F54AC" w:rsidRDefault="000F54AC" w:rsidP="002746D0">
      <w:pPr>
        <w:pStyle w:val="Heading2"/>
      </w:pPr>
      <w:r>
        <w:t>Estuarine/Mari</w:t>
      </w:r>
      <w:r w:rsidR="00301B73">
        <w:t>n</w:t>
      </w:r>
      <w:r>
        <w:t>e Invertebrates – Acute endpoint (LC</w:t>
      </w:r>
      <w:r w:rsidRPr="00286AD3">
        <w:rPr>
          <w:vertAlign w:val="subscript"/>
        </w:rPr>
        <w:t>50</w:t>
      </w:r>
      <w:r>
        <w:t>)</w:t>
      </w:r>
      <w:r w:rsidR="00551FEB">
        <w:t xml:space="preserve"> and sublethal endpoints</w:t>
      </w:r>
    </w:p>
    <w:p w14:paraId="5576A6BD" w14:textId="77777777" w:rsidR="00B61763" w:rsidRDefault="00B61763" w:rsidP="000F54AC"/>
    <w:p w14:paraId="4BB31584" w14:textId="1CBEEC07" w:rsidR="000A6DA5" w:rsidRDefault="000F54AC" w:rsidP="000F54AC">
      <w:r>
        <w:t>Comment</w:t>
      </w:r>
      <w:r w:rsidR="00B61763">
        <w:t>e</w:t>
      </w:r>
      <w:r>
        <w:t xml:space="preserve">rs </w:t>
      </w:r>
      <w:r w:rsidR="007F2133">
        <w:t>were critical</w:t>
      </w:r>
      <w:r w:rsidR="00FA036E">
        <w:t xml:space="preserve"> of the study used to establish the estuarine/marine acute toxicity endpoint (LC</w:t>
      </w:r>
      <w:r w:rsidR="00FA036E" w:rsidRPr="00FA036E">
        <w:rPr>
          <w:vertAlign w:val="subscript"/>
        </w:rPr>
        <w:t>50</w:t>
      </w:r>
      <w:r w:rsidR="00FA036E">
        <w:t xml:space="preserve">= 48 ug/L) citing </w:t>
      </w:r>
      <w:r w:rsidR="007F2133">
        <w:t xml:space="preserve">the study lacked </w:t>
      </w:r>
      <w:r w:rsidR="007F2133" w:rsidRPr="007F2133">
        <w:t>raw data</w:t>
      </w:r>
      <w:r w:rsidR="00313F19">
        <w:t xml:space="preserve">, </w:t>
      </w:r>
      <w:r w:rsidR="007F2133" w:rsidRPr="007F2133">
        <w:t>corresponding figure</w:t>
      </w:r>
      <w:r w:rsidR="00313F19">
        <w:t>s</w:t>
      </w:r>
      <w:r w:rsidR="007F2133" w:rsidRPr="007F2133">
        <w:t xml:space="preserve"> of trend</w:t>
      </w:r>
      <w:r w:rsidR="00313F19">
        <w:t xml:space="preserve">s, measured test concentrations, or report of control performance. </w:t>
      </w:r>
      <w:r w:rsidR="00FA036E">
        <w:t xml:space="preserve">EPA agrees that the lack of the concentration of the solvent in this study does raise uncertainty, even if it was stated concentrations were “similar” to treatment groups, and the lack of control performance data raises uncertainty for understanding potential solvent effects. However, these deficits were </w:t>
      </w:r>
      <w:proofErr w:type="gramStart"/>
      <w:r w:rsidR="00FA036E">
        <w:t>similar to</w:t>
      </w:r>
      <w:proofErr w:type="gramEnd"/>
      <w:r w:rsidR="00FA036E">
        <w:t xml:space="preserve"> the study discussed above that EPA is now using for the acute aquatic-phase amphibian endpoint; it was t</w:t>
      </w:r>
      <w:r w:rsidR="00313F19">
        <w:t xml:space="preserve">he same </w:t>
      </w:r>
      <w:r w:rsidR="00A94AD5">
        <w:t>commenter</w:t>
      </w:r>
      <w:r w:rsidR="00313F19">
        <w:t xml:space="preserve">s </w:t>
      </w:r>
      <w:r w:rsidR="00FA036E">
        <w:t xml:space="preserve">that </w:t>
      </w:r>
      <w:r w:rsidR="00313F19">
        <w:t>recommended the study above by Howe as an acceptable endpoint for acute toxicity to amphibians</w:t>
      </w:r>
      <w:r w:rsidR="00FA036E">
        <w:t xml:space="preserve"> despite having the same deficits</w:t>
      </w:r>
      <w:r w:rsidR="00313F19">
        <w:t xml:space="preserve">. </w:t>
      </w:r>
      <w:r w:rsidR="00A94AD5">
        <w:t>Commenter</w:t>
      </w:r>
      <w:r w:rsidR="00E0004F">
        <w:t>s suggested an endpoint of 5</w:t>
      </w:r>
      <w:r w:rsidR="00FA036E">
        <w:t>,</w:t>
      </w:r>
      <w:r w:rsidR="00E0004F">
        <w:t xml:space="preserve">400 ug/L as the best available data for this endpoint; </w:t>
      </w:r>
      <w:proofErr w:type="gramStart"/>
      <w:r w:rsidR="00E0004F">
        <w:t>however</w:t>
      </w:r>
      <w:proofErr w:type="gramEnd"/>
      <w:r w:rsidR="00E0004F">
        <w:t xml:space="preserve"> there are 14 additional studies reporting more sensitive LC</w:t>
      </w:r>
      <w:r w:rsidR="00E0004F" w:rsidRPr="00FA036E">
        <w:rPr>
          <w:vertAlign w:val="subscript"/>
        </w:rPr>
        <w:t xml:space="preserve">50 </w:t>
      </w:r>
      <w:r w:rsidR="00E0004F">
        <w:t xml:space="preserve">values between the endpoint </w:t>
      </w:r>
      <w:r w:rsidR="00F84C28">
        <w:t>o</w:t>
      </w:r>
      <w:r w:rsidR="00E0004F">
        <w:t>f 48 and 5</w:t>
      </w:r>
      <w:r w:rsidR="00FA036E">
        <w:t>,</w:t>
      </w:r>
      <w:r w:rsidR="00E0004F">
        <w:t>400</w:t>
      </w:r>
      <w:r w:rsidR="00F84C28">
        <w:t xml:space="preserve"> ug/L</w:t>
      </w:r>
      <w:r w:rsidR="00FA036E">
        <w:t xml:space="preserve"> (and i</w:t>
      </w:r>
      <w:r w:rsidR="00E0004F">
        <w:t>t is notable that most of these endpoints are associated with copepods</w:t>
      </w:r>
      <w:r w:rsidR="00FA036E">
        <w:t>)</w:t>
      </w:r>
      <w:r w:rsidR="00E0004F">
        <w:t xml:space="preserve">. </w:t>
      </w:r>
      <w:proofErr w:type="gramStart"/>
      <w:r w:rsidR="00D355CA">
        <w:t>I</w:t>
      </w:r>
      <w:r w:rsidR="000A6DA5">
        <w:t>n order to</w:t>
      </w:r>
      <w:proofErr w:type="gramEnd"/>
      <w:r w:rsidR="000A6DA5">
        <w:t xml:space="preserve"> apply consistent screening criteria for acute studies and to preserve the conservative nature of the BE assessment, th</w:t>
      </w:r>
      <w:r w:rsidR="00F84C28">
        <w:t>e</w:t>
      </w:r>
      <w:r w:rsidR="000A6DA5">
        <w:t xml:space="preserve"> endpoint </w:t>
      </w:r>
      <w:r w:rsidR="00E0004F">
        <w:t xml:space="preserve">of 48 ug/L </w:t>
      </w:r>
      <w:r w:rsidR="000A6DA5">
        <w:t xml:space="preserve">is retained </w:t>
      </w:r>
      <w:r w:rsidR="00FA036E">
        <w:t>or the BE</w:t>
      </w:r>
      <w:r w:rsidR="000A6DA5">
        <w:t xml:space="preserve"> analysis. </w:t>
      </w:r>
    </w:p>
    <w:p w14:paraId="051A44C6" w14:textId="25F69A39" w:rsidR="00FA036E" w:rsidRDefault="000A6DA5" w:rsidP="00FA036E">
      <w:r>
        <w:t>For the purposes of assessing jeopardy to a species or adverse modification of critical habitat</w:t>
      </w:r>
      <w:r w:rsidR="00FA036E">
        <w:t xml:space="preserve"> and potential mitigation</w:t>
      </w:r>
      <w:r>
        <w:t xml:space="preserve">, a wider analysis of the endpoints should be considered. </w:t>
      </w:r>
      <w:r w:rsidR="00E0004F">
        <w:t xml:space="preserve">As discussed above, </w:t>
      </w:r>
      <w:r w:rsidR="00FA036E">
        <w:t xml:space="preserve">for both acute and chronic endpoints, </w:t>
      </w:r>
      <w:r w:rsidR="00E0004F">
        <w:t>many of the more sens</w:t>
      </w:r>
      <w:r w:rsidR="00B02DF5">
        <w:t>i</w:t>
      </w:r>
      <w:r w:rsidR="00E0004F">
        <w:t>ti</w:t>
      </w:r>
      <w:r w:rsidR="00B02DF5">
        <w:t>v</w:t>
      </w:r>
      <w:r w:rsidR="00E0004F">
        <w:t xml:space="preserve">e endpoints are associated with studies involving copepods. Consideration </w:t>
      </w:r>
      <w:r w:rsidR="002F7D7F">
        <w:t>may</w:t>
      </w:r>
      <w:r w:rsidR="00E0004F">
        <w:t xml:space="preserve"> be given to the subclassifications of listed aquatic invertebrate species, many of which are mollusks</w:t>
      </w:r>
      <w:r w:rsidR="00F84C28">
        <w:t xml:space="preserve">, and how relevant endpoints based on copepods are compared to endpoints available from </w:t>
      </w:r>
      <w:r w:rsidR="00FA036E">
        <w:t>other invertebrate groups</w:t>
      </w:r>
      <w:r w:rsidR="00475239">
        <w:t xml:space="preserve">, </w:t>
      </w:r>
      <w:r w:rsidR="00FA036E">
        <w:t xml:space="preserve">such as those in the </w:t>
      </w:r>
      <w:r w:rsidR="00475239">
        <w:t>same order as listed spec</w:t>
      </w:r>
      <w:r w:rsidR="006C5870">
        <w:t>i</w:t>
      </w:r>
      <w:r w:rsidR="00475239">
        <w:t>es</w:t>
      </w:r>
      <w:r w:rsidR="00E0004F">
        <w:t>. Consideration should also be given to appropriate endpoints to use when considering aquatic invertebrates as a dietary source when impacts are predicted</w:t>
      </w:r>
      <w:r w:rsidR="00FA036E">
        <w:t>, rather than a direct effect to a listed invertebrate</w:t>
      </w:r>
      <w:r w:rsidR="00E0004F">
        <w:t xml:space="preserve">. </w:t>
      </w:r>
    </w:p>
    <w:p w14:paraId="0087344F" w14:textId="77777777" w:rsidR="00286AD3" w:rsidRDefault="00286AD3" w:rsidP="00FA036E"/>
    <w:p w14:paraId="4484D47F" w14:textId="7F7EBC39" w:rsidR="009565C3" w:rsidRDefault="009565C3" w:rsidP="002746D0">
      <w:pPr>
        <w:pStyle w:val="Heading2"/>
      </w:pPr>
      <w:r>
        <w:t>Aquatic plants</w:t>
      </w:r>
    </w:p>
    <w:p w14:paraId="0CEF3E75" w14:textId="77777777" w:rsidR="00DF12DB" w:rsidRDefault="00DF12DB" w:rsidP="009565C3">
      <w:pPr>
        <w:rPr>
          <w:b/>
          <w:bCs/>
        </w:rPr>
      </w:pPr>
    </w:p>
    <w:p w14:paraId="3058343A" w14:textId="4BEAE20F" w:rsidR="009565C3" w:rsidRDefault="00DF12DB" w:rsidP="009565C3">
      <w:r>
        <w:t>For nonvascular plants, t</w:t>
      </w:r>
      <w:r w:rsidR="009565C3">
        <w:t xml:space="preserve">he LOAEC used to calculate the MATC is based on a </w:t>
      </w:r>
      <w:r>
        <w:t xml:space="preserve">low effect, with a </w:t>
      </w:r>
      <w:r w:rsidR="009565C3">
        <w:t>4% difference in the growth rate at 4 ug/L</w:t>
      </w:r>
      <w:r>
        <w:t>. T</w:t>
      </w:r>
      <w:r w:rsidR="009565C3">
        <w:t>he EC</w:t>
      </w:r>
      <w:r w:rsidR="009565C3" w:rsidRPr="00DF12DB">
        <w:rPr>
          <w:vertAlign w:val="subscript"/>
        </w:rPr>
        <w:t>50</w:t>
      </w:r>
      <w:r w:rsidR="009565C3">
        <w:t xml:space="preserve"> </w:t>
      </w:r>
      <w:r>
        <w:t>from the same study is 12</w:t>
      </w:r>
      <w:r w:rsidR="009565C3">
        <w:t xml:space="preserve"> ug/L</w:t>
      </w:r>
      <w:r>
        <w:t>, so the LOAEC therefore appears to be within a</w:t>
      </w:r>
      <w:r w:rsidR="009565C3">
        <w:t xml:space="preserve"> range </w:t>
      </w:r>
      <w:r>
        <w:t>where</w:t>
      </w:r>
      <w:r w:rsidR="009565C3">
        <w:t xml:space="preserve"> biologically significant results </w:t>
      </w:r>
      <w:r>
        <w:t>could be expected</w:t>
      </w:r>
      <w:r w:rsidR="009565C3">
        <w:t xml:space="preserve">. </w:t>
      </w:r>
    </w:p>
    <w:p w14:paraId="10423F4E" w14:textId="5611960A" w:rsidR="00B61763" w:rsidRDefault="009565C3" w:rsidP="00FA036E">
      <w:r>
        <w:lastRenderedPageBreak/>
        <w:t xml:space="preserve">The </w:t>
      </w:r>
      <w:r w:rsidR="00DF12DB">
        <w:t>endpoint for vascular plants</w:t>
      </w:r>
      <w:r>
        <w:t xml:space="preserve"> is based on a root </w:t>
      </w:r>
      <w:r w:rsidR="00DF12DB">
        <w:t>EC</w:t>
      </w:r>
      <w:r w:rsidR="00DF12DB" w:rsidRPr="00DF12DB">
        <w:rPr>
          <w:vertAlign w:val="subscript"/>
        </w:rPr>
        <w:t>50</w:t>
      </w:r>
      <w:r>
        <w:t xml:space="preserve"> for </w:t>
      </w:r>
      <w:r w:rsidRPr="00DF12DB">
        <w:rPr>
          <w:i/>
          <w:iCs/>
        </w:rPr>
        <w:t>Elodia canadensis</w:t>
      </w:r>
      <w:r>
        <w:t xml:space="preserve"> in a cosm study</w:t>
      </w:r>
      <w:r w:rsidR="00DF12DB">
        <w:t xml:space="preserve">. </w:t>
      </w:r>
      <w:proofErr w:type="gramStart"/>
      <w:r w:rsidR="00DF12DB">
        <w:t>Particular care</w:t>
      </w:r>
      <w:proofErr w:type="gramEnd"/>
      <w:r w:rsidR="00DF12DB">
        <w:t xml:space="preserve"> must be taken in root growth measurements to ensure accuracy and there is wide variability in the study. Recognizing these limitations, EPA does not rely on the endpoint to represent precisely 50% effects, and instead uses this endpoint as a LOAEC to retain the conservativeness of the initial screen.</w:t>
      </w:r>
    </w:p>
    <w:p w14:paraId="7BB5F1C5" w14:textId="77777777" w:rsidR="00DF12DB" w:rsidRDefault="00DF12DB" w:rsidP="00FA036E"/>
    <w:p w14:paraId="0E9A5865" w14:textId="3FBC9D83" w:rsidR="00DD4958" w:rsidRPr="006C5870" w:rsidRDefault="00DD4958" w:rsidP="002746D0">
      <w:pPr>
        <w:pStyle w:val="Heading2"/>
        <w:numPr>
          <w:ilvl w:val="0"/>
          <w:numId w:val="0"/>
        </w:numPr>
        <w:ind w:left="720"/>
        <w:rPr>
          <w:sz w:val="24"/>
          <w:szCs w:val="22"/>
        </w:rPr>
      </w:pPr>
      <w:r w:rsidRPr="006C5870">
        <w:rPr>
          <w:sz w:val="24"/>
          <w:szCs w:val="22"/>
        </w:rPr>
        <w:t>Simazine Toxicity data</w:t>
      </w:r>
    </w:p>
    <w:p w14:paraId="5042AF16" w14:textId="0DC2CC2B" w:rsidR="00475239" w:rsidRDefault="00475239"/>
    <w:p w14:paraId="0C4D7DAB" w14:textId="2FF5F7EA" w:rsidR="00CE5DBD" w:rsidRPr="00CE5DBD" w:rsidRDefault="00CE5DBD" w:rsidP="00CE5DBD">
      <w:pPr>
        <w:pStyle w:val="Caption"/>
        <w:rPr>
          <w:b w:val="0"/>
          <w:bCs/>
        </w:rPr>
      </w:pPr>
      <w:r>
        <w:rPr>
          <w:b w:val="0"/>
          <w:bCs/>
        </w:rPr>
        <w:t xml:space="preserve">Below is a copy of Tables 2-1 through 2-6 from Chapter 2 of the Biological Evaluation, with a column added signifying if an endpoint was changed. Endpoints that represent new endpoints are highlighted in bold. Further discussion of endpoints evaluated is provided below the tables. </w:t>
      </w:r>
      <w:r w:rsidRPr="00CE5DBD">
        <w:rPr>
          <w:b w:val="0"/>
          <w:bCs/>
        </w:rPr>
        <w:t>The only comments received during the public comment period on the endpoints used in the S</w:t>
      </w:r>
      <w:r>
        <w:rPr>
          <w:b w:val="0"/>
          <w:bCs/>
        </w:rPr>
        <w:t>imazine</w:t>
      </w:r>
      <w:r w:rsidRPr="00CE5DBD">
        <w:rPr>
          <w:b w:val="0"/>
          <w:bCs/>
        </w:rPr>
        <w:t xml:space="preserve"> BE </w:t>
      </w:r>
      <w:proofErr w:type="gramStart"/>
      <w:r w:rsidRPr="00CE5DBD">
        <w:rPr>
          <w:b w:val="0"/>
          <w:bCs/>
        </w:rPr>
        <w:t>referred back</w:t>
      </w:r>
      <w:proofErr w:type="gramEnd"/>
      <w:r w:rsidRPr="00CE5DBD">
        <w:rPr>
          <w:b w:val="0"/>
          <w:bCs/>
        </w:rPr>
        <w:t xml:space="preserve"> to the comments on the 2016 PRA.</w:t>
      </w:r>
    </w:p>
    <w:p w14:paraId="051F5149" w14:textId="77777777" w:rsidR="00CE5DBD" w:rsidRPr="00CE5DBD" w:rsidRDefault="00CE5DBD">
      <w:pPr>
        <w:rPr>
          <w:bCs/>
        </w:rPr>
      </w:pPr>
    </w:p>
    <w:p w14:paraId="138C3ABC" w14:textId="77777777" w:rsidR="00DD4958" w:rsidRPr="006E2B29" w:rsidRDefault="00DD4958" w:rsidP="00DD4958"/>
    <w:p w14:paraId="05B608A1" w14:textId="77777777" w:rsidR="00DD4958" w:rsidRPr="004C104F" w:rsidRDefault="00DD4958" w:rsidP="00DD4958">
      <w:pPr>
        <w:pStyle w:val="Caption"/>
      </w:pPr>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1</w:t>
      </w:r>
      <w:r w:rsidR="00702F57">
        <w:rPr>
          <w:noProof/>
        </w:rPr>
        <w:fldChar w:fldCharType="end"/>
      </w:r>
      <w:r>
        <w:t xml:space="preserve">. </w:t>
      </w:r>
      <w:r w:rsidRPr="007B4462">
        <w:t>Terrestrial mortality endpoints used to evaluate impacts to species and impacts to PPHD.</w:t>
      </w:r>
    </w:p>
    <w:tbl>
      <w:tblPr>
        <w:tblStyle w:val="TableGrid"/>
        <w:tblW w:w="14850" w:type="dxa"/>
        <w:jc w:val="center"/>
        <w:tblLook w:val="04A0" w:firstRow="1" w:lastRow="0" w:firstColumn="1" w:lastColumn="0" w:noHBand="0" w:noVBand="1"/>
      </w:tblPr>
      <w:tblGrid>
        <w:gridCol w:w="1440"/>
        <w:gridCol w:w="1313"/>
        <w:gridCol w:w="1854"/>
        <w:gridCol w:w="1026"/>
        <w:gridCol w:w="810"/>
        <w:gridCol w:w="1116"/>
        <w:gridCol w:w="684"/>
        <w:gridCol w:w="1202"/>
        <w:gridCol w:w="2340"/>
        <w:gridCol w:w="1800"/>
        <w:gridCol w:w="1265"/>
      </w:tblGrid>
      <w:tr w:rsidR="00DD4958" w:rsidRPr="00200E5B" w14:paraId="3F876182" w14:textId="77777777" w:rsidTr="00481FF2">
        <w:trPr>
          <w:trHeight w:val="288"/>
          <w:jc w:val="center"/>
        </w:trPr>
        <w:tc>
          <w:tcPr>
            <w:tcW w:w="1440" w:type="dxa"/>
            <w:shd w:val="clear" w:color="auto" w:fill="D9D9D9" w:themeFill="background1" w:themeFillShade="D9"/>
            <w:noWrap/>
            <w:vAlign w:val="center"/>
            <w:hideMark/>
          </w:tcPr>
          <w:p w14:paraId="3375C329"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Type of Threshold</w:t>
            </w:r>
          </w:p>
        </w:tc>
        <w:tc>
          <w:tcPr>
            <w:tcW w:w="1313" w:type="dxa"/>
            <w:shd w:val="clear" w:color="auto" w:fill="D9D9D9" w:themeFill="background1" w:themeFillShade="D9"/>
            <w:noWrap/>
            <w:vAlign w:val="center"/>
            <w:hideMark/>
          </w:tcPr>
          <w:p w14:paraId="47CCB7FD"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Taxon</w:t>
            </w:r>
          </w:p>
        </w:tc>
        <w:tc>
          <w:tcPr>
            <w:tcW w:w="1854" w:type="dxa"/>
            <w:shd w:val="clear" w:color="auto" w:fill="D9D9D9" w:themeFill="background1" w:themeFillShade="D9"/>
            <w:noWrap/>
            <w:vAlign w:val="center"/>
            <w:hideMark/>
          </w:tcPr>
          <w:p w14:paraId="13BB3250"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Test Species</w:t>
            </w:r>
          </w:p>
        </w:tc>
        <w:tc>
          <w:tcPr>
            <w:tcW w:w="1026" w:type="dxa"/>
            <w:shd w:val="clear" w:color="auto" w:fill="D9D9D9" w:themeFill="background1" w:themeFillShade="D9"/>
            <w:noWrap/>
            <w:vAlign w:val="center"/>
            <w:hideMark/>
          </w:tcPr>
          <w:p w14:paraId="0F85F2E5"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 xml:space="preserve">Type of endpoint </w:t>
            </w:r>
          </w:p>
        </w:tc>
        <w:tc>
          <w:tcPr>
            <w:tcW w:w="810" w:type="dxa"/>
            <w:shd w:val="clear" w:color="auto" w:fill="D9D9D9" w:themeFill="background1" w:themeFillShade="D9"/>
            <w:noWrap/>
            <w:vAlign w:val="center"/>
            <w:hideMark/>
          </w:tcPr>
          <w:p w14:paraId="20C3E7C7"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Value</w:t>
            </w:r>
          </w:p>
        </w:tc>
        <w:tc>
          <w:tcPr>
            <w:tcW w:w="1116" w:type="dxa"/>
            <w:shd w:val="clear" w:color="auto" w:fill="D9D9D9" w:themeFill="background1" w:themeFillShade="D9"/>
            <w:noWrap/>
            <w:vAlign w:val="center"/>
            <w:hideMark/>
          </w:tcPr>
          <w:p w14:paraId="169F73B2"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Units</w:t>
            </w:r>
          </w:p>
        </w:tc>
        <w:tc>
          <w:tcPr>
            <w:tcW w:w="684" w:type="dxa"/>
            <w:shd w:val="clear" w:color="auto" w:fill="D9D9D9" w:themeFill="background1" w:themeFillShade="D9"/>
            <w:noWrap/>
            <w:vAlign w:val="center"/>
            <w:hideMark/>
          </w:tcPr>
          <w:p w14:paraId="7E262231"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Slope</w:t>
            </w:r>
          </w:p>
        </w:tc>
        <w:tc>
          <w:tcPr>
            <w:tcW w:w="1202" w:type="dxa"/>
            <w:shd w:val="clear" w:color="auto" w:fill="D9D9D9" w:themeFill="background1" w:themeFillShade="D9"/>
            <w:noWrap/>
            <w:vAlign w:val="center"/>
            <w:hideMark/>
          </w:tcPr>
          <w:p w14:paraId="17FAAA4A"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Weight of test animal (g)</w:t>
            </w:r>
          </w:p>
        </w:tc>
        <w:tc>
          <w:tcPr>
            <w:tcW w:w="2340" w:type="dxa"/>
            <w:shd w:val="clear" w:color="auto" w:fill="D9D9D9" w:themeFill="background1" w:themeFillShade="D9"/>
            <w:noWrap/>
            <w:vAlign w:val="center"/>
            <w:hideMark/>
          </w:tcPr>
          <w:p w14:paraId="06638F5C"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Comments</w:t>
            </w:r>
          </w:p>
        </w:tc>
        <w:tc>
          <w:tcPr>
            <w:tcW w:w="1800" w:type="dxa"/>
            <w:shd w:val="clear" w:color="auto" w:fill="D9D9D9" w:themeFill="background1" w:themeFillShade="D9"/>
            <w:noWrap/>
            <w:vAlign w:val="center"/>
            <w:hideMark/>
          </w:tcPr>
          <w:p w14:paraId="347F71EC" w14:textId="77777777" w:rsidR="00DD4958" w:rsidRPr="003B5BAD" w:rsidRDefault="00DD4958" w:rsidP="00DD4958">
            <w:pPr>
              <w:rPr>
                <w:rFonts w:asciiTheme="minorHAnsi" w:hAnsiTheme="minorHAnsi" w:cstheme="minorHAnsi"/>
                <w:b/>
                <w:sz w:val="20"/>
                <w:szCs w:val="20"/>
              </w:rPr>
            </w:pPr>
            <w:r w:rsidRPr="003B5BAD">
              <w:rPr>
                <w:rFonts w:asciiTheme="minorHAnsi" w:hAnsiTheme="minorHAnsi" w:cstheme="minorHAnsi"/>
                <w:b/>
                <w:sz w:val="20"/>
                <w:szCs w:val="20"/>
              </w:rPr>
              <w:t>Reference</w:t>
            </w:r>
          </w:p>
        </w:tc>
        <w:tc>
          <w:tcPr>
            <w:tcW w:w="1265" w:type="dxa"/>
            <w:shd w:val="clear" w:color="auto" w:fill="FFE599" w:themeFill="accent4" w:themeFillTint="66"/>
            <w:vAlign w:val="center"/>
          </w:tcPr>
          <w:p w14:paraId="184238BD" w14:textId="77777777" w:rsidR="00DD4958" w:rsidRPr="00120810" w:rsidRDefault="00DD4958" w:rsidP="00DD4958">
            <w:pPr>
              <w:rPr>
                <w:rFonts w:asciiTheme="minorHAnsi" w:hAnsiTheme="minorHAnsi" w:cstheme="minorHAnsi"/>
                <w:b/>
                <w:sz w:val="20"/>
                <w:szCs w:val="20"/>
              </w:rPr>
            </w:pPr>
            <w:r w:rsidRPr="00120810">
              <w:rPr>
                <w:rFonts w:asciiTheme="minorHAnsi" w:hAnsiTheme="minorHAnsi" w:cstheme="minorHAnsi"/>
                <w:b/>
                <w:sz w:val="20"/>
                <w:szCs w:val="20"/>
              </w:rPr>
              <w:t>Change in Endpoint?</w:t>
            </w:r>
          </w:p>
        </w:tc>
      </w:tr>
      <w:tr w:rsidR="00DD4958" w:rsidRPr="00200E5B" w14:paraId="2729AE43" w14:textId="77777777" w:rsidTr="00481FF2">
        <w:trPr>
          <w:trHeight w:val="288"/>
          <w:jc w:val="center"/>
        </w:trPr>
        <w:tc>
          <w:tcPr>
            <w:tcW w:w="1440" w:type="dxa"/>
            <w:vMerge w:val="restart"/>
            <w:noWrap/>
            <w:vAlign w:val="center"/>
            <w:hideMark/>
          </w:tcPr>
          <w:p w14:paraId="47B49091" w14:textId="77777777" w:rsidR="00DD4958" w:rsidRPr="003B5BAD" w:rsidRDefault="00DD4958" w:rsidP="00DD4958">
            <w:pPr>
              <w:rPr>
                <w:rFonts w:asciiTheme="minorHAnsi" w:hAnsiTheme="minorHAnsi" w:cstheme="minorHAnsi"/>
                <w:sz w:val="20"/>
                <w:szCs w:val="20"/>
              </w:rPr>
            </w:pPr>
            <w:r w:rsidRPr="003B5BAD">
              <w:rPr>
                <w:rFonts w:asciiTheme="minorHAnsi" w:hAnsiTheme="minorHAnsi" w:cstheme="minorHAnsi"/>
                <w:sz w:val="20"/>
                <w:szCs w:val="20"/>
              </w:rPr>
              <w:t>DOSE BASED MORTALITY</w:t>
            </w:r>
          </w:p>
        </w:tc>
        <w:tc>
          <w:tcPr>
            <w:tcW w:w="1313" w:type="dxa"/>
            <w:noWrap/>
            <w:vAlign w:val="center"/>
            <w:hideMark/>
          </w:tcPr>
          <w:p w14:paraId="751AEA6E" w14:textId="3A87C789"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Mammals</w:t>
            </w:r>
          </w:p>
        </w:tc>
        <w:tc>
          <w:tcPr>
            <w:tcW w:w="1854" w:type="dxa"/>
            <w:noWrap/>
            <w:vAlign w:val="center"/>
            <w:hideMark/>
          </w:tcPr>
          <w:p w14:paraId="24A08369" w14:textId="174A61AC"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Gray-Tailed Vole</w:t>
            </w:r>
          </w:p>
        </w:tc>
        <w:tc>
          <w:tcPr>
            <w:tcW w:w="1026" w:type="dxa"/>
            <w:noWrap/>
            <w:vAlign w:val="center"/>
            <w:hideMark/>
          </w:tcPr>
          <w:p w14:paraId="3CDE19F4" w14:textId="42CB2E8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810" w:type="dxa"/>
            <w:noWrap/>
            <w:vAlign w:val="center"/>
            <w:hideMark/>
          </w:tcPr>
          <w:p w14:paraId="2F967212" w14:textId="1611EE43"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2014</w:t>
            </w:r>
          </w:p>
        </w:tc>
        <w:tc>
          <w:tcPr>
            <w:tcW w:w="1116" w:type="dxa"/>
            <w:noWrap/>
            <w:vAlign w:val="center"/>
            <w:hideMark/>
          </w:tcPr>
          <w:p w14:paraId="39A2DA81" w14:textId="7518ACAA"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mg ai/kg-</w:t>
            </w:r>
            <w:proofErr w:type="spellStart"/>
            <w:r w:rsidRPr="006F65E1">
              <w:rPr>
                <w:rFonts w:asciiTheme="minorHAnsi" w:hAnsiTheme="minorHAnsi" w:cstheme="minorHAnsi"/>
                <w:sz w:val="20"/>
              </w:rPr>
              <w:t>bw</w:t>
            </w:r>
            <w:proofErr w:type="spellEnd"/>
          </w:p>
        </w:tc>
        <w:tc>
          <w:tcPr>
            <w:tcW w:w="684" w:type="dxa"/>
            <w:noWrap/>
            <w:vAlign w:val="center"/>
            <w:hideMark/>
          </w:tcPr>
          <w:p w14:paraId="37A56905" w14:textId="27CD8384"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4.5</w:t>
            </w:r>
          </w:p>
        </w:tc>
        <w:tc>
          <w:tcPr>
            <w:tcW w:w="1202" w:type="dxa"/>
            <w:noWrap/>
            <w:vAlign w:val="center"/>
            <w:hideMark/>
          </w:tcPr>
          <w:p w14:paraId="5FBABCB5" w14:textId="00DFA4E2"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27.7</w:t>
            </w:r>
          </w:p>
        </w:tc>
        <w:tc>
          <w:tcPr>
            <w:tcW w:w="2340" w:type="dxa"/>
            <w:noWrap/>
            <w:vAlign w:val="center"/>
            <w:hideMark/>
          </w:tcPr>
          <w:p w14:paraId="19E64811" w14:textId="0E9DF527"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Species was Gray-Tailed vole; 95% CI: 1401-2896; assumed slope</w:t>
            </w:r>
          </w:p>
        </w:tc>
        <w:tc>
          <w:tcPr>
            <w:tcW w:w="1800" w:type="dxa"/>
            <w:noWrap/>
            <w:vAlign w:val="center"/>
            <w:hideMark/>
          </w:tcPr>
          <w:p w14:paraId="326785A0" w14:textId="17FDEE6D"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ECOTOX # 70756; Cholakis et al. 1978; USEPA ORD)</w:t>
            </w:r>
          </w:p>
        </w:tc>
        <w:tc>
          <w:tcPr>
            <w:tcW w:w="1265" w:type="dxa"/>
            <w:vAlign w:val="center"/>
          </w:tcPr>
          <w:p w14:paraId="487E0F9C" w14:textId="77777777" w:rsidR="00DD4958" w:rsidRPr="003B5BAD" w:rsidRDefault="00DD4958" w:rsidP="00DD4958">
            <w:pPr>
              <w:rPr>
                <w:rFonts w:cstheme="minorHAnsi"/>
                <w:sz w:val="20"/>
                <w:szCs w:val="20"/>
              </w:rPr>
            </w:pPr>
            <w:r>
              <w:rPr>
                <w:rFonts w:asciiTheme="minorHAnsi" w:hAnsiTheme="minorHAnsi" w:cstheme="minorHAnsi"/>
                <w:sz w:val="20"/>
                <w:szCs w:val="20"/>
              </w:rPr>
              <w:t>No</w:t>
            </w:r>
          </w:p>
        </w:tc>
      </w:tr>
      <w:tr w:rsidR="00DD4958" w:rsidRPr="00200E5B" w14:paraId="17519798" w14:textId="77777777" w:rsidTr="00481FF2">
        <w:trPr>
          <w:trHeight w:val="288"/>
          <w:jc w:val="center"/>
        </w:trPr>
        <w:tc>
          <w:tcPr>
            <w:tcW w:w="1440" w:type="dxa"/>
            <w:vMerge/>
            <w:vAlign w:val="center"/>
            <w:hideMark/>
          </w:tcPr>
          <w:p w14:paraId="050F0AF9" w14:textId="77777777" w:rsidR="00DD4958" w:rsidRPr="003B5BAD" w:rsidRDefault="00DD4958" w:rsidP="00DD4958">
            <w:pPr>
              <w:rPr>
                <w:rFonts w:asciiTheme="minorHAnsi" w:hAnsiTheme="minorHAnsi" w:cstheme="minorHAnsi"/>
                <w:sz w:val="20"/>
                <w:szCs w:val="20"/>
              </w:rPr>
            </w:pPr>
          </w:p>
        </w:tc>
        <w:tc>
          <w:tcPr>
            <w:tcW w:w="1313" w:type="dxa"/>
            <w:noWrap/>
            <w:vAlign w:val="center"/>
            <w:hideMark/>
          </w:tcPr>
          <w:p w14:paraId="2D24A2A3" w14:textId="269D1B57"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Birds</w:t>
            </w:r>
          </w:p>
        </w:tc>
        <w:tc>
          <w:tcPr>
            <w:tcW w:w="1854" w:type="dxa"/>
            <w:noWrap/>
            <w:vAlign w:val="center"/>
            <w:hideMark/>
          </w:tcPr>
          <w:p w14:paraId="7180192F" w14:textId="3D97BB90"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Mallard Duck</w:t>
            </w:r>
          </w:p>
        </w:tc>
        <w:tc>
          <w:tcPr>
            <w:tcW w:w="1026" w:type="dxa"/>
            <w:noWrap/>
            <w:vAlign w:val="center"/>
            <w:hideMark/>
          </w:tcPr>
          <w:p w14:paraId="5A531556" w14:textId="7753474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810" w:type="dxa"/>
            <w:noWrap/>
            <w:vAlign w:val="center"/>
            <w:hideMark/>
          </w:tcPr>
          <w:p w14:paraId="4066686C" w14:textId="0E1010F1"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4640</w:t>
            </w:r>
          </w:p>
        </w:tc>
        <w:tc>
          <w:tcPr>
            <w:tcW w:w="1116" w:type="dxa"/>
            <w:noWrap/>
            <w:vAlign w:val="center"/>
            <w:hideMark/>
          </w:tcPr>
          <w:p w14:paraId="33C0CB74" w14:textId="12E8A7F3"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mg ai/kg-</w:t>
            </w:r>
            <w:proofErr w:type="spellStart"/>
            <w:r w:rsidRPr="006F65E1">
              <w:rPr>
                <w:rFonts w:asciiTheme="minorHAnsi" w:hAnsiTheme="minorHAnsi" w:cstheme="minorHAnsi"/>
                <w:sz w:val="20"/>
              </w:rPr>
              <w:t>bw</w:t>
            </w:r>
            <w:proofErr w:type="spellEnd"/>
          </w:p>
        </w:tc>
        <w:tc>
          <w:tcPr>
            <w:tcW w:w="684" w:type="dxa"/>
            <w:noWrap/>
            <w:vAlign w:val="center"/>
            <w:hideMark/>
          </w:tcPr>
          <w:p w14:paraId="064A0147" w14:textId="7B2B86F2"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4.5</w:t>
            </w:r>
          </w:p>
        </w:tc>
        <w:tc>
          <w:tcPr>
            <w:tcW w:w="1202" w:type="dxa"/>
            <w:noWrap/>
            <w:vAlign w:val="center"/>
            <w:hideMark/>
          </w:tcPr>
          <w:p w14:paraId="601FB5FE" w14:textId="1CE734A0"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1580</w:t>
            </w:r>
          </w:p>
        </w:tc>
        <w:tc>
          <w:tcPr>
            <w:tcW w:w="2340" w:type="dxa"/>
            <w:noWrap/>
            <w:vAlign w:val="center"/>
            <w:hideMark/>
          </w:tcPr>
          <w:p w14:paraId="3B95A9C4" w14:textId="1A6397D9"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Non-definitive (&gt;) value, Mallard duck; assumed slope</w:t>
            </w:r>
          </w:p>
        </w:tc>
        <w:tc>
          <w:tcPr>
            <w:tcW w:w="1800" w:type="dxa"/>
            <w:noWrap/>
            <w:vAlign w:val="center"/>
            <w:hideMark/>
          </w:tcPr>
          <w:p w14:paraId="779E8B88" w14:textId="1CD81D74"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MRID 00072798</w:t>
            </w:r>
          </w:p>
        </w:tc>
        <w:tc>
          <w:tcPr>
            <w:tcW w:w="1265" w:type="dxa"/>
            <w:vAlign w:val="center"/>
          </w:tcPr>
          <w:p w14:paraId="185BDD9D" w14:textId="77777777" w:rsidR="00DD4958" w:rsidRPr="003B5BAD" w:rsidRDefault="00DD4958" w:rsidP="00DD4958">
            <w:pPr>
              <w:rPr>
                <w:rFonts w:cstheme="minorHAnsi"/>
                <w:sz w:val="20"/>
                <w:szCs w:val="20"/>
              </w:rPr>
            </w:pPr>
            <w:r>
              <w:rPr>
                <w:rFonts w:asciiTheme="minorHAnsi" w:hAnsiTheme="minorHAnsi" w:cstheme="minorHAnsi"/>
                <w:sz w:val="20"/>
                <w:szCs w:val="20"/>
              </w:rPr>
              <w:t>No</w:t>
            </w:r>
          </w:p>
        </w:tc>
      </w:tr>
      <w:tr w:rsidR="00DD4958" w:rsidRPr="00200E5B" w14:paraId="7894ED96" w14:textId="77777777" w:rsidTr="00481FF2">
        <w:trPr>
          <w:trHeight w:val="288"/>
          <w:jc w:val="center"/>
        </w:trPr>
        <w:tc>
          <w:tcPr>
            <w:tcW w:w="1440" w:type="dxa"/>
            <w:vMerge/>
            <w:vAlign w:val="center"/>
            <w:hideMark/>
          </w:tcPr>
          <w:p w14:paraId="3031679B" w14:textId="77777777" w:rsidR="00DD4958" w:rsidRPr="003B5BAD" w:rsidRDefault="00DD4958" w:rsidP="00DD4958">
            <w:pPr>
              <w:rPr>
                <w:rFonts w:asciiTheme="minorHAnsi" w:hAnsiTheme="minorHAnsi" w:cstheme="minorHAnsi"/>
                <w:sz w:val="20"/>
                <w:szCs w:val="20"/>
              </w:rPr>
            </w:pPr>
          </w:p>
        </w:tc>
        <w:tc>
          <w:tcPr>
            <w:tcW w:w="1313" w:type="dxa"/>
            <w:noWrap/>
            <w:vAlign w:val="center"/>
            <w:hideMark/>
          </w:tcPr>
          <w:p w14:paraId="7260606D" w14:textId="454A4269"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Reptiles</w:t>
            </w:r>
          </w:p>
        </w:tc>
        <w:tc>
          <w:tcPr>
            <w:tcW w:w="1854" w:type="dxa"/>
            <w:noWrap/>
            <w:vAlign w:val="center"/>
            <w:hideMark/>
          </w:tcPr>
          <w:p w14:paraId="76601B7F" w14:textId="2BDFBB07"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Mallard Duck</w:t>
            </w:r>
          </w:p>
        </w:tc>
        <w:tc>
          <w:tcPr>
            <w:tcW w:w="1026" w:type="dxa"/>
            <w:noWrap/>
            <w:vAlign w:val="center"/>
            <w:hideMark/>
          </w:tcPr>
          <w:p w14:paraId="600BD889" w14:textId="2432E03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810" w:type="dxa"/>
            <w:noWrap/>
            <w:vAlign w:val="center"/>
            <w:hideMark/>
          </w:tcPr>
          <w:p w14:paraId="417EF449" w14:textId="1EDEF9C3"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4640</w:t>
            </w:r>
          </w:p>
        </w:tc>
        <w:tc>
          <w:tcPr>
            <w:tcW w:w="1116" w:type="dxa"/>
            <w:noWrap/>
            <w:vAlign w:val="center"/>
            <w:hideMark/>
          </w:tcPr>
          <w:p w14:paraId="3E6E594E" w14:textId="5533A73C"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mg ai/kg-</w:t>
            </w:r>
            <w:proofErr w:type="spellStart"/>
            <w:r w:rsidRPr="006F65E1">
              <w:rPr>
                <w:rFonts w:asciiTheme="minorHAnsi" w:hAnsiTheme="minorHAnsi" w:cstheme="minorHAnsi"/>
                <w:sz w:val="20"/>
              </w:rPr>
              <w:t>bw</w:t>
            </w:r>
            <w:proofErr w:type="spellEnd"/>
          </w:p>
        </w:tc>
        <w:tc>
          <w:tcPr>
            <w:tcW w:w="684" w:type="dxa"/>
            <w:noWrap/>
            <w:vAlign w:val="center"/>
            <w:hideMark/>
          </w:tcPr>
          <w:p w14:paraId="2A64D570" w14:textId="50A97AF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4.5</w:t>
            </w:r>
          </w:p>
        </w:tc>
        <w:tc>
          <w:tcPr>
            <w:tcW w:w="1202" w:type="dxa"/>
            <w:noWrap/>
            <w:vAlign w:val="center"/>
            <w:hideMark/>
          </w:tcPr>
          <w:p w14:paraId="795CE3D4" w14:textId="50021D8A"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1580</w:t>
            </w:r>
          </w:p>
        </w:tc>
        <w:tc>
          <w:tcPr>
            <w:tcW w:w="2340" w:type="dxa"/>
            <w:noWrap/>
            <w:vAlign w:val="center"/>
            <w:hideMark/>
          </w:tcPr>
          <w:p w14:paraId="7B9D3A6B" w14:textId="75116B67"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Non-definitive (&gt;) value, Mallard duck; assumed slope</w:t>
            </w:r>
          </w:p>
        </w:tc>
        <w:tc>
          <w:tcPr>
            <w:tcW w:w="1800" w:type="dxa"/>
            <w:noWrap/>
            <w:vAlign w:val="center"/>
            <w:hideMark/>
          </w:tcPr>
          <w:p w14:paraId="59D70531" w14:textId="453522D3"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MRID 00072798</w:t>
            </w:r>
          </w:p>
        </w:tc>
        <w:tc>
          <w:tcPr>
            <w:tcW w:w="1265" w:type="dxa"/>
            <w:vAlign w:val="center"/>
          </w:tcPr>
          <w:p w14:paraId="28EF1F6A" w14:textId="77777777" w:rsidR="00DD4958" w:rsidRPr="003B5BAD" w:rsidRDefault="00DD4958" w:rsidP="00DD4958">
            <w:pPr>
              <w:rPr>
                <w:rFonts w:cstheme="minorHAnsi"/>
                <w:sz w:val="20"/>
                <w:szCs w:val="20"/>
              </w:rPr>
            </w:pPr>
            <w:r>
              <w:rPr>
                <w:rFonts w:asciiTheme="minorHAnsi" w:hAnsiTheme="minorHAnsi" w:cstheme="minorHAnsi"/>
                <w:sz w:val="20"/>
                <w:szCs w:val="20"/>
              </w:rPr>
              <w:t>No</w:t>
            </w:r>
          </w:p>
        </w:tc>
      </w:tr>
      <w:tr w:rsidR="00DD4958" w:rsidRPr="00200E5B" w14:paraId="0055248A" w14:textId="77777777" w:rsidTr="00481FF2">
        <w:trPr>
          <w:trHeight w:val="288"/>
          <w:jc w:val="center"/>
        </w:trPr>
        <w:tc>
          <w:tcPr>
            <w:tcW w:w="1440" w:type="dxa"/>
            <w:vMerge/>
            <w:vAlign w:val="center"/>
            <w:hideMark/>
          </w:tcPr>
          <w:p w14:paraId="046B89A8" w14:textId="77777777" w:rsidR="00DD4958" w:rsidRPr="003B5BAD" w:rsidRDefault="00DD4958" w:rsidP="00DD4958">
            <w:pPr>
              <w:rPr>
                <w:rFonts w:asciiTheme="minorHAnsi" w:hAnsiTheme="minorHAnsi" w:cstheme="minorHAnsi"/>
                <w:sz w:val="20"/>
                <w:szCs w:val="20"/>
              </w:rPr>
            </w:pPr>
          </w:p>
        </w:tc>
        <w:tc>
          <w:tcPr>
            <w:tcW w:w="1313" w:type="dxa"/>
            <w:noWrap/>
            <w:vAlign w:val="center"/>
            <w:hideMark/>
          </w:tcPr>
          <w:p w14:paraId="2C8CB6BE" w14:textId="01E928F6"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Terrestrial Invertebrates</w:t>
            </w:r>
          </w:p>
        </w:tc>
        <w:tc>
          <w:tcPr>
            <w:tcW w:w="1854" w:type="dxa"/>
            <w:noWrap/>
            <w:vAlign w:val="center"/>
            <w:hideMark/>
          </w:tcPr>
          <w:p w14:paraId="2D4B6028" w14:textId="4F8EE604"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Honeybee</w:t>
            </w:r>
          </w:p>
        </w:tc>
        <w:tc>
          <w:tcPr>
            <w:tcW w:w="1026" w:type="dxa"/>
            <w:noWrap/>
            <w:vAlign w:val="center"/>
            <w:hideMark/>
          </w:tcPr>
          <w:p w14:paraId="3FB49CCC" w14:textId="015D9148"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810" w:type="dxa"/>
            <w:noWrap/>
            <w:vAlign w:val="center"/>
            <w:hideMark/>
          </w:tcPr>
          <w:p w14:paraId="0EF015C7" w14:textId="43F063D6"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756</w:t>
            </w:r>
          </w:p>
        </w:tc>
        <w:tc>
          <w:tcPr>
            <w:tcW w:w="1116" w:type="dxa"/>
            <w:noWrap/>
            <w:vAlign w:val="center"/>
            <w:hideMark/>
          </w:tcPr>
          <w:p w14:paraId="2B803AB4" w14:textId="534DBE3F"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mg ai/kg-</w:t>
            </w:r>
            <w:proofErr w:type="spellStart"/>
            <w:r w:rsidRPr="006F65E1">
              <w:rPr>
                <w:rFonts w:asciiTheme="minorHAnsi" w:hAnsiTheme="minorHAnsi" w:cstheme="minorHAnsi"/>
                <w:sz w:val="20"/>
              </w:rPr>
              <w:t>bw</w:t>
            </w:r>
            <w:proofErr w:type="spellEnd"/>
          </w:p>
        </w:tc>
        <w:tc>
          <w:tcPr>
            <w:tcW w:w="684" w:type="dxa"/>
            <w:noWrap/>
            <w:vAlign w:val="center"/>
            <w:hideMark/>
          </w:tcPr>
          <w:p w14:paraId="7158C2D6" w14:textId="549892AF"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4.5</w:t>
            </w:r>
          </w:p>
        </w:tc>
        <w:tc>
          <w:tcPr>
            <w:tcW w:w="1202" w:type="dxa"/>
            <w:noWrap/>
            <w:vAlign w:val="center"/>
            <w:hideMark/>
          </w:tcPr>
          <w:p w14:paraId="75377577" w14:textId="4486E83B"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NA</w:t>
            </w:r>
          </w:p>
        </w:tc>
        <w:tc>
          <w:tcPr>
            <w:tcW w:w="2340" w:type="dxa"/>
            <w:noWrap/>
            <w:vAlign w:val="center"/>
            <w:hideMark/>
          </w:tcPr>
          <w:p w14:paraId="6BA23B75" w14:textId="27115F8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 xml:space="preserve">Honeybee; non-definitive; assumed slope; calculated with Reverse </w:t>
            </w:r>
            <w:proofErr w:type="spellStart"/>
            <w:r w:rsidRPr="006F65E1">
              <w:rPr>
                <w:rFonts w:asciiTheme="minorHAnsi" w:hAnsiTheme="minorHAnsi" w:cstheme="minorHAnsi"/>
                <w:sz w:val="20"/>
              </w:rPr>
              <w:t>BeeRex</w:t>
            </w:r>
            <w:proofErr w:type="spellEnd"/>
          </w:p>
        </w:tc>
        <w:tc>
          <w:tcPr>
            <w:tcW w:w="1800" w:type="dxa"/>
            <w:noWrap/>
            <w:vAlign w:val="center"/>
            <w:hideMark/>
          </w:tcPr>
          <w:p w14:paraId="49CFE0A1" w14:textId="33135EFB"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MRID 00036935</w:t>
            </w:r>
          </w:p>
        </w:tc>
        <w:tc>
          <w:tcPr>
            <w:tcW w:w="1265" w:type="dxa"/>
            <w:vAlign w:val="center"/>
          </w:tcPr>
          <w:p w14:paraId="46E95455" w14:textId="77777777" w:rsidR="00DD4958" w:rsidRPr="003B5BAD" w:rsidRDefault="00DD4958" w:rsidP="00DD4958">
            <w:pPr>
              <w:rPr>
                <w:rFonts w:cstheme="minorHAnsi"/>
                <w:sz w:val="20"/>
                <w:szCs w:val="20"/>
              </w:rPr>
            </w:pPr>
            <w:r>
              <w:rPr>
                <w:rFonts w:asciiTheme="minorHAnsi" w:hAnsiTheme="minorHAnsi" w:cstheme="minorHAnsi"/>
                <w:sz w:val="20"/>
                <w:szCs w:val="20"/>
              </w:rPr>
              <w:t>No</w:t>
            </w:r>
          </w:p>
        </w:tc>
      </w:tr>
      <w:tr w:rsidR="00DD4958" w:rsidRPr="00200E5B" w14:paraId="4DF87919" w14:textId="77777777" w:rsidTr="00481FF2">
        <w:trPr>
          <w:trHeight w:val="288"/>
          <w:jc w:val="center"/>
        </w:trPr>
        <w:tc>
          <w:tcPr>
            <w:tcW w:w="1440" w:type="dxa"/>
            <w:vMerge w:val="restart"/>
            <w:noWrap/>
            <w:vAlign w:val="center"/>
            <w:hideMark/>
          </w:tcPr>
          <w:p w14:paraId="5D676593" w14:textId="77777777" w:rsidR="00DD4958" w:rsidRPr="003B5BAD" w:rsidRDefault="00DD4958" w:rsidP="00DD4958">
            <w:pPr>
              <w:rPr>
                <w:rFonts w:asciiTheme="minorHAnsi" w:hAnsiTheme="minorHAnsi" w:cstheme="minorHAnsi"/>
                <w:sz w:val="20"/>
                <w:szCs w:val="20"/>
              </w:rPr>
            </w:pPr>
            <w:r w:rsidRPr="003B5BAD">
              <w:rPr>
                <w:rFonts w:asciiTheme="minorHAnsi" w:hAnsiTheme="minorHAnsi" w:cstheme="minorHAnsi"/>
                <w:sz w:val="20"/>
                <w:szCs w:val="20"/>
              </w:rPr>
              <w:t>DIETARY BASED MORTALITY</w:t>
            </w:r>
          </w:p>
        </w:tc>
        <w:tc>
          <w:tcPr>
            <w:tcW w:w="1313" w:type="dxa"/>
            <w:noWrap/>
            <w:vAlign w:val="center"/>
            <w:hideMark/>
          </w:tcPr>
          <w:p w14:paraId="62B08F05" w14:textId="0331BAA6"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Mammals</w:t>
            </w:r>
          </w:p>
        </w:tc>
        <w:tc>
          <w:tcPr>
            <w:tcW w:w="10832" w:type="dxa"/>
            <w:gridSpan w:val="8"/>
            <w:noWrap/>
            <w:vAlign w:val="center"/>
            <w:hideMark/>
          </w:tcPr>
          <w:p w14:paraId="2A6B9A25" w14:textId="0909067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No Data</w:t>
            </w:r>
          </w:p>
        </w:tc>
        <w:tc>
          <w:tcPr>
            <w:tcW w:w="1265" w:type="dxa"/>
          </w:tcPr>
          <w:p w14:paraId="7D05436C" w14:textId="77777777" w:rsidR="00DD4958" w:rsidRPr="003B5BAD" w:rsidRDefault="00DD4958" w:rsidP="00DD4958">
            <w:pPr>
              <w:rPr>
                <w:rFonts w:cstheme="minorHAnsi"/>
                <w:sz w:val="20"/>
                <w:szCs w:val="20"/>
              </w:rPr>
            </w:pPr>
          </w:p>
        </w:tc>
      </w:tr>
      <w:tr w:rsidR="00DD4958" w:rsidRPr="00200E5B" w14:paraId="070E1CF4" w14:textId="77777777" w:rsidTr="00481FF2">
        <w:trPr>
          <w:trHeight w:val="288"/>
          <w:jc w:val="center"/>
        </w:trPr>
        <w:tc>
          <w:tcPr>
            <w:tcW w:w="1440" w:type="dxa"/>
            <w:vMerge/>
            <w:vAlign w:val="center"/>
            <w:hideMark/>
          </w:tcPr>
          <w:p w14:paraId="504A9F74" w14:textId="77777777" w:rsidR="00DD4958" w:rsidRPr="003B5BAD" w:rsidRDefault="00DD4958" w:rsidP="00DD4958">
            <w:pPr>
              <w:rPr>
                <w:rFonts w:asciiTheme="minorHAnsi" w:hAnsiTheme="minorHAnsi" w:cstheme="minorHAnsi"/>
                <w:sz w:val="20"/>
                <w:szCs w:val="20"/>
              </w:rPr>
            </w:pPr>
          </w:p>
        </w:tc>
        <w:tc>
          <w:tcPr>
            <w:tcW w:w="1313" w:type="dxa"/>
            <w:noWrap/>
            <w:vAlign w:val="center"/>
            <w:hideMark/>
          </w:tcPr>
          <w:p w14:paraId="59D40A25" w14:textId="2C73BF5E"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Birds</w:t>
            </w:r>
          </w:p>
        </w:tc>
        <w:tc>
          <w:tcPr>
            <w:tcW w:w="1854" w:type="dxa"/>
            <w:noWrap/>
            <w:vAlign w:val="center"/>
            <w:hideMark/>
          </w:tcPr>
          <w:p w14:paraId="36960196" w14:textId="4CC1837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Mallard Duck</w:t>
            </w:r>
          </w:p>
        </w:tc>
        <w:tc>
          <w:tcPr>
            <w:tcW w:w="1026" w:type="dxa"/>
            <w:noWrap/>
            <w:vAlign w:val="center"/>
            <w:hideMark/>
          </w:tcPr>
          <w:p w14:paraId="33C7B0A8" w14:textId="55370392"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810" w:type="dxa"/>
            <w:noWrap/>
            <w:vAlign w:val="center"/>
            <w:hideMark/>
          </w:tcPr>
          <w:p w14:paraId="0ED0FCB8" w14:textId="6503860A"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5000</w:t>
            </w:r>
          </w:p>
        </w:tc>
        <w:tc>
          <w:tcPr>
            <w:tcW w:w="1116" w:type="dxa"/>
            <w:noWrap/>
            <w:vAlign w:val="center"/>
            <w:hideMark/>
          </w:tcPr>
          <w:p w14:paraId="027BD09A" w14:textId="78E948D3"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mg ai/kg-diet</w:t>
            </w:r>
          </w:p>
        </w:tc>
        <w:tc>
          <w:tcPr>
            <w:tcW w:w="684" w:type="dxa"/>
            <w:noWrap/>
            <w:vAlign w:val="center"/>
            <w:hideMark/>
          </w:tcPr>
          <w:p w14:paraId="62FE486F" w14:textId="7CE33D63"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4.5</w:t>
            </w:r>
          </w:p>
        </w:tc>
        <w:tc>
          <w:tcPr>
            <w:tcW w:w="1202" w:type="dxa"/>
            <w:noWrap/>
            <w:vAlign w:val="center"/>
            <w:hideMark/>
          </w:tcPr>
          <w:p w14:paraId="502DB5C6" w14:textId="6942DEFE"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 </w:t>
            </w:r>
          </w:p>
        </w:tc>
        <w:tc>
          <w:tcPr>
            <w:tcW w:w="2340" w:type="dxa"/>
            <w:noWrap/>
            <w:vAlign w:val="center"/>
            <w:hideMark/>
          </w:tcPr>
          <w:p w14:paraId="04A3498C" w14:textId="339AF8B6"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Mallard duck; Non-definitive (&gt;) value; slope assumed</w:t>
            </w:r>
          </w:p>
        </w:tc>
        <w:tc>
          <w:tcPr>
            <w:tcW w:w="1800" w:type="dxa"/>
            <w:noWrap/>
            <w:vAlign w:val="center"/>
            <w:hideMark/>
          </w:tcPr>
          <w:p w14:paraId="07492075" w14:textId="6417D8AE"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MRID 00022923</w:t>
            </w:r>
          </w:p>
        </w:tc>
        <w:tc>
          <w:tcPr>
            <w:tcW w:w="1265" w:type="dxa"/>
            <w:vAlign w:val="center"/>
          </w:tcPr>
          <w:p w14:paraId="1B6EDC82" w14:textId="77777777" w:rsidR="00DD4958" w:rsidRPr="003B5BAD" w:rsidRDefault="00DD4958" w:rsidP="00DD4958">
            <w:pPr>
              <w:rPr>
                <w:rFonts w:cstheme="minorHAnsi"/>
                <w:sz w:val="20"/>
                <w:szCs w:val="20"/>
              </w:rPr>
            </w:pPr>
            <w:r>
              <w:rPr>
                <w:rFonts w:asciiTheme="minorHAnsi" w:hAnsiTheme="minorHAnsi" w:cstheme="minorHAnsi"/>
                <w:sz w:val="20"/>
                <w:szCs w:val="20"/>
              </w:rPr>
              <w:t>No</w:t>
            </w:r>
          </w:p>
        </w:tc>
      </w:tr>
      <w:tr w:rsidR="00DD4958" w:rsidRPr="00200E5B" w14:paraId="79F0F0F2" w14:textId="77777777" w:rsidTr="00481FF2">
        <w:trPr>
          <w:trHeight w:val="288"/>
          <w:jc w:val="center"/>
        </w:trPr>
        <w:tc>
          <w:tcPr>
            <w:tcW w:w="1440" w:type="dxa"/>
            <w:vMerge/>
            <w:vAlign w:val="center"/>
            <w:hideMark/>
          </w:tcPr>
          <w:p w14:paraId="4379792F" w14:textId="77777777" w:rsidR="00DD4958" w:rsidRPr="003B5BAD" w:rsidRDefault="00DD4958" w:rsidP="00DD4958">
            <w:pPr>
              <w:rPr>
                <w:rFonts w:asciiTheme="minorHAnsi" w:hAnsiTheme="minorHAnsi" w:cstheme="minorHAnsi"/>
                <w:sz w:val="20"/>
                <w:szCs w:val="20"/>
              </w:rPr>
            </w:pPr>
          </w:p>
        </w:tc>
        <w:tc>
          <w:tcPr>
            <w:tcW w:w="1313" w:type="dxa"/>
            <w:noWrap/>
            <w:vAlign w:val="center"/>
            <w:hideMark/>
          </w:tcPr>
          <w:p w14:paraId="262AD0EC" w14:textId="1D7F5C9F"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Reptiles</w:t>
            </w:r>
          </w:p>
        </w:tc>
        <w:tc>
          <w:tcPr>
            <w:tcW w:w="1854" w:type="dxa"/>
            <w:noWrap/>
            <w:vAlign w:val="center"/>
            <w:hideMark/>
          </w:tcPr>
          <w:p w14:paraId="539DC733" w14:textId="3C15FCDF"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Mallard Duck</w:t>
            </w:r>
          </w:p>
        </w:tc>
        <w:tc>
          <w:tcPr>
            <w:tcW w:w="1026" w:type="dxa"/>
            <w:noWrap/>
            <w:vAlign w:val="center"/>
            <w:hideMark/>
          </w:tcPr>
          <w:p w14:paraId="66EFC4B8" w14:textId="45F2C667"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810" w:type="dxa"/>
            <w:noWrap/>
            <w:vAlign w:val="center"/>
            <w:hideMark/>
          </w:tcPr>
          <w:p w14:paraId="175AB4D7" w14:textId="06CB4A00"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5000</w:t>
            </w:r>
          </w:p>
        </w:tc>
        <w:tc>
          <w:tcPr>
            <w:tcW w:w="1116" w:type="dxa"/>
            <w:noWrap/>
            <w:vAlign w:val="center"/>
            <w:hideMark/>
          </w:tcPr>
          <w:p w14:paraId="0DD86876" w14:textId="72CC782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mg ai/kg-diet</w:t>
            </w:r>
          </w:p>
        </w:tc>
        <w:tc>
          <w:tcPr>
            <w:tcW w:w="684" w:type="dxa"/>
            <w:noWrap/>
            <w:vAlign w:val="center"/>
            <w:hideMark/>
          </w:tcPr>
          <w:p w14:paraId="422C2DDD" w14:textId="4E7E5B8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4.5</w:t>
            </w:r>
          </w:p>
        </w:tc>
        <w:tc>
          <w:tcPr>
            <w:tcW w:w="1202" w:type="dxa"/>
            <w:noWrap/>
            <w:vAlign w:val="center"/>
            <w:hideMark/>
          </w:tcPr>
          <w:p w14:paraId="33E85D90" w14:textId="21E218C9"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 </w:t>
            </w:r>
          </w:p>
        </w:tc>
        <w:tc>
          <w:tcPr>
            <w:tcW w:w="2340" w:type="dxa"/>
            <w:noWrap/>
            <w:vAlign w:val="center"/>
            <w:hideMark/>
          </w:tcPr>
          <w:p w14:paraId="745A34D3" w14:textId="44A0CA17"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bird used as a surrogate; Mallard duck; Non-definitive (&gt;) value; slope assumed</w:t>
            </w:r>
          </w:p>
        </w:tc>
        <w:tc>
          <w:tcPr>
            <w:tcW w:w="1800" w:type="dxa"/>
            <w:noWrap/>
            <w:vAlign w:val="center"/>
            <w:hideMark/>
          </w:tcPr>
          <w:p w14:paraId="43A988D9" w14:textId="2A3AF3BB"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MRID 00022923</w:t>
            </w:r>
          </w:p>
        </w:tc>
        <w:tc>
          <w:tcPr>
            <w:tcW w:w="1265" w:type="dxa"/>
            <w:vAlign w:val="center"/>
          </w:tcPr>
          <w:p w14:paraId="59F3D2F5" w14:textId="77777777" w:rsidR="00DD4958" w:rsidRPr="003B5BAD" w:rsidRDefault="00DD4958" w:rsidP="00DD4958">
            <w:pPr>
              <w:rPr>
                <w:rFonts w:cstheme="minorHAnsi"/>
                <w:sz w:val="20"/>
                <w:szCs w:val="20"/>
              </w:rPr>
            </w:pPr>
            <w:r>
              <w:rPr>
                <w:rFonts w:asciiTheme="minorHAnsi" w:hAnsiTheme="minorHAnsi" w:cstheme="minorHAnsi"/>
                <w:sz w:val="20"/>
                <w:szCs w:val="20"/>
              </w:rPr>
              <w:t>No</w:t>
            </w:r>
          </w:p>
        </w:tc>
      </w:tr>
      <w:tr w:rsidR="00DD4958" w:rsidRPr="00200E5B" w14:paraId="5950967A" w14:textId="77777777" w:rsidTr="00481FF2">
        <w:trPr>
          <w:trHeight w:val="288"/>
          <w:jc w:val="center"/>
        </w:trPr>
        <w:tc>
          <w:tcPr>
            <w:tcW w:w="1440" w:type="dxa"/>
            <w:vMerge w:val="restart"/>
            <w:noWrap/>
            <w:vAlign w:val="center"/>
            <w:hideMark/>
          </w:tcPr>
          <w:p w14:paraId="2B585BFE" w14:textId="77777777" w:rsidR="00DD4958" w:rsidRPr="003B5BAD" w:rsidRDefault="00DD4958" w:rsidP="00DD4958">
            <w:pPr>
              <w:rPr>
                <w:rFonts w:asciiTheme="minorHAnsi" w:hAnsiTheme="minorHAnsi" w:cstheme="minorHAnsi"/>
                <w:sz w:val="20"/>
                <w:szCs w:val="20"/>
              </w:rPr>
            </w:pPr>
            <w:r w:rsidRPr="003B5BAD">
              <w:rPr>
                <w:rFonts w:asciiTheme="minorHAnsi" w:hAnsiTheme="minorHAnsi" w:cstheme="minorHAnsi"/>
                <w:sz w:val="20"/>
                <w:szCs w:val="20"/>
              </w:rPr>
              <w:t>MORTALITY</w:t>
            </w:r>
          </w:p>
        </w:tc>
        <w:tc>
          <w:tcPr>
            <w:tcW w:w="1313" w:type="dxa"/>
            <w:noWrap/>
            <w:vAlign w:val="center"/>
            <w:hideMark/>
          </w:tcPr>
          <w:p w14:paraId="77CDDE49" w14:textId="04828EF8"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Terrestrial Invertebrates</w:t>
            </w:r>
          </w:p>
        </w:tc>
        <w:tc>
          <w:tcPr>
            <w:tcW w:w="1854" w:type="dxa"/>
            <w:noWrap/>
            <w:vAlign w:val="center"/>
            <w:hideMark/>
          </w:tcPr>
          <w:p w14:paraId="2FD58D82" w14:textId="41238832" w:rsidR="00DD4958" w:rsidRPr="003B5BAD" w:rsidRDefault="00DD4958" w:rsidP="00DD4958">
            <w:pPr>
              <w:rPr>
                <w:rFonts w:asciiTheme="minorHAnsi" w:hAnsiTheme="minorHAnsi" w:cstheme="minorHAnsi"/>
                <w:sz w:val="20"/>
                <w:szCs w:val="20"/>
              </w:rPr>
            </w:pPr>
            <w:r>
              <w:rPr>
                <w:rFonts w:asciiTheme="minorHAnsi" w:hAnsiTheme="minorHAnsi" w:cstheme="minorHAnsi"/>
                <w:sz w:val="20"/>
              </w:rPr>
              <w:t>Earthworm</w:t>
            </w:r>
          </w:p>
        </w:tc>
        <w:tc>
          <w:tcPr>
            <w:tcW w:w="1026" w:type="dxa"/>
            <w:noWrap/>
            <w:vAlign w:val="center"/>
            <w:hideMark/>
          </w:tcPr>
          <w:p w14:paraId="2EA278CA" w14:textId="4EEB76BE"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810" w:type="dxa"/>
            <w:noWrap/>
            <w:vAlign w:val="center"/>
            <w:hideMark/>
          </w:tcPr>
          <w:p w14:paraId="2A009894" w14:textId="71DBE5A5"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100</w:t>
            </w:r>
          </w:p>
        </w:tc>
        <w:tc>
          <w:tcPr>
            <w:tcW w:w="1116" w:type="dxa"/>
            <w:noWrap/>
            <w:vAlign w:val="center"/>
            <w:hideMark/>
          </w:tcPr>
          <w:p w14:paraId="73EA2C45" w14:textId="28770F12"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mg ai/kg-soil</w:t>
            </w:r>
          </w:p>
        </w:tc>
        <w:tc>
          <w:tcPr>
            <w:tcW w:w="684" w:type="dxa"/>
            <w:noWrap/>
            <w:vAlign w:val="center"/>
            <w:hideMark/>
          </w:tcPr>
          <w:p w14:paraId="79B15058" w14:textId="1A3F679D"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NA</w:t>
            </w:r>
          </w:p>
        </w:tc>
        <w:tc>
          <w:tcPr>
            <w:tcW w:w="1202" w:type="dxa"/>
            <w:noWrap/>
            <w:vAlign w:val="center"/>
            <w:hideMark/>
          </w:tcPr>
          <w:p w14:paraId="226434C9" w14:textId="1BFD6129"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 </w:t>
            </w:r>
          </w:p>
        </w:tc>
        <w:tc>
          <w:tcPr>
            <w:tcW w:w="2340" w:type="dxa"/>
            <w:noWrap/>
            <w:vAlign w:val="center"/>
            <w:hideMark/>
          </w:tcPr>
          <w:p w14:paraId="7949BD63" w14:textId="6285251A" w:rsidR="00DD4958" w:rsidRPr="003B5BAD" w:rsidRDefault="00DD4958" w:rsidP="00DD4958">
            <w:pPr>
              <w:rPr>
                <w:rFonts w:asciiTheme="minorHAnsi" w:hAnsiTheme="minorHAnsi" w:cstheme="minorHAnsi"/>
                <w:sz w:val="20"/>
                <w:szCs w:val="20"/>
              </w:rPr>
            </w:pPr>
          </w:p>
        </w:tc>
        <w:tc>
          <w:tcPr>
            <w:tcW w:w="1800" w:type="dxa"/>
            <w:noWrap/>
            <w:vAlign w:val="center"/>
            <w:hideMark/>
          </w:tcPr>
          <w:p w14:paraId="1CF36BEA" w14:textId="33BD5481" w:rsidR="00DD4958" w:rsidRPr="003B5BAD" w:rsidRDefault="00DD4958" w:rsidP="00DD4958">
            <w:pPr>
              <w:rPr>
                <w:rFonts w:asciiTheme="minorHAnsi" w:hAnsiTheme="minorHAnsi" w:cstheme="minorHAnsi"/>
                <w:sz w:val="20"/>
                <w:szCs w:val="20"/>
              </w:rPr>
            </w:pPr>
            <w:r w:rsidRPr="00BE6EB2">
              <w:rPr>
                <w:rFonts w:asciiTheme="minorHAnsi" w:hAnsiTheme="minorHAnsi" w:cstheme="minorHAnsi"/>
                <w:sz w:val="20"/>
              </w:rPr>
              <w:t>ECOTOX #58170</w:t>
            </w:r>
            <w:r>
              <w:rPr>
                <w:rFonts w:asciiTheme="minorHAnsi" w:hAnsiTheme="minorHAnsi" w:cstheme="minorHAnsi"/>
                <w:sz w:val="20"/>
              </w:rPr>
              <w:t xml:space="preserve"> </w:t>
            </w:r>
            <w:r w:rsidRPr="00BE6EB2">
              <w:rPr>
                <w:rFonts w:asciiTheme="minorHAnsi" w:hAnsiTheme="minorHAnsi" w:cstheme="minorHAnsi"/>
                <w:sz w:val="20"/>
              </w:rPr>
              <w:t>Martin, 1982</w:t>
            </w:r>
          </w:p>
        </w:tc>
        <w:tc>
          <w:tcPr>
            <w:tcW w:w="1265" w:type="dxa"/>
            <w:vAlign w:val="center"/>
          </w:tcPr>
          <w:p w14:paraId="417FA7AE" w14:textId="77777777" w:rsidR="00DD4958" w:rsidRPr="003B5BAD" w:rsidRDefault="00DD4958" w:rsidP="00DD4958">
            <w:pPr>
              <w:rPr>
                <w:rFonts w:cstheme="minorHAnsi"/>
                <w:sz w:val="20"/>
                <w:szCs w:val="20"/>
              </w:rPr>
            </w:pPr>
            <w:r>
              <w:rPr>
                <w:rFonts w:asciiTheme="minorHAnsi" w:hAnsiTheme="minorHAnsi" w:cstheme="minorHAnsi"/>
                <w:sz w:val="20"/>
                <w:szCs w:val="20"/>
              </w:rPr>
              <w:t>No</w:t>
            </w:r>
          </w:p>
        </w:tc>
      </w:tr>
      <w:tr w:rsidR="00DD4958" w:rsidRPr="00200E5B" w14:paraId="201A6B2F" w14:textId="77777777" w:rsidTr="00481FF2">
        <w:trPr>
          <w:trHeight w:val="288"/>
          <w:jc w:val="center"/>
        </w:trPr>
        <w:tc>
          <w:tcPr>
            <w:tcW w:w="1440" w:type="dxa"/>
            <w:vMerge/>
            <w:vAlign w:val="center"/>
            <w:hideMark/>
          </w:tcPr>
          <w:p w14:paraId="03A99F1D" w14:textId="77777777" w:rsidR="00DD4958" w:rsidRPr="003B5BAD" w:rsidRDefault="00DD4958" w:rsidP="00DD4958">
            <w:pPr>
              <w:rPr>
                <w:rFonts w:asciiTheme="minorHAnsi" w:hAnsiTheme="minorHAnsi" w:cstheme="minorHAnsi"/>
                <w:sz w:val="20"/>
                <w:szCs w:val="20"/>
              </w:rPr>
            </w:pPr>
          </w:p>
        </w:tc>
        <w:tc>
          <w:tcPr>
            <w:tcW w:w="1313" w:type="dxa"/>
            <w:noWrap/>
            <w:vAlign w:val="center"/>
            <w:hideMark/>
          </w:tcPr>
          <w:p w14:paraId="1D49D861" w14:textId="4DE4A5BF"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Terrestrial Invertebrates</w:t>
            </w:r>
          </w:p>
        </w:tc>
        <w:tc>
          <w:tcPr>
            <w:tcW w:w="1854" w:type="dxa"/>
            <w:noWrap/>
            <w:vAlign w:val="center"/>
            <w:hideMark/>
          </w:tcPr>
          <w:p w14:paraId="34FEC799" w14:textId="318FFA6D"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Honeybee</w:t>
            </w:r>
          </w:p>
        </w:tc>
        <w:tc>
          <w:tcPr>
            <w:tcW w:w="1026" w:type="dxa"/>
            <w:noWrap/>
            <w:vAlign w:val="center"/>
            <w:hideMark/>
          </w:tcPr>
          <w:p w14:paraId="2D3C0190" w14:textId="011627FD"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LD</w:t>
            </w:r>
            <w:r w:rsidRPr="006F65E1">
              <w:rPr>
                <w:rFonts w:asciiTheme="minorHAnsi" w:hAnsiTheme="minorHAnsi" w:cstheme="minorHAnsi"/>
                <w:sz w:val="20"/>
                <w:vertAlign w:val="subscript"/>
              </w:rPr>
              <w:t>50</w:t>
            </w:r>
          </w:p>
        </w:tc>
        <w:tc>
          <w:tcPr>
            <w:tcW w:w="810" w:type="dxa"/>
            <w:noWrap/>
            <w:vAlign w:val="center"/>
            <w:hideMark/>
          </w:tcPr>
          <w:p w14:paraId="7214C800" w14:textId="502FB64A"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96.7</w:t>
            </w:r>
          </w:p>
        </w:tc>
        <w:tc>
          <w:tcPr>
            <w:tcW w:w="1116" w:type="dxa"/>
            <w:noWrap/>
            <w:vAlign w:val="center"/>
            <w:hideMark/>
          </w:tcPr>
          <w:p w14:paraId="2249AE46" w14:textId="7AA4B17C"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µg ai/bee</w:t>
            </w:r>
          </w:p>
        </w:tc>
        <w:tc>
          <w:tcPr>
            <w:tcW w:w="684" w:type="dxa"/>
            <w:noWrap/>
            <w:vAlign w:val="center"/>
            <w:hideMark/>
          </w:tcPr>
          <w:p w14:paraId="7FAF7A15" w14:textId="17D75558"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4.5</w:t>
            </w:r>
          </w:p>
        </w:tc>
        <w:tc>
          <w:tcPr>
            <w:tcW w:w="1202" w:type="dxa"/>
            <w:noWrap/>
            <w:vAlign w:val="center"/>
            <w:hideMark/>
          </w:tcPr>
          <w:p w14:paraId="09EB82D9" w14:textId="6C1D8C23"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 </w:t>
            </w:r>
          </w:p>
        </w:tc>
        <w:tc>
          <w:tcPr>
            <w:tcW w:w="2340" w:type="dxa"/>
            <w:noWrap/>
            <w:vAlign w:val="center"/>
            <w:hideMark/>
          </w:tcPr>
          <w:p w14:paraId="2B078531" w14:textId="4D8ADB6E"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honeybee, non-definitive; assumed slope; contact exposure</w:t>
            </w:r>
          </w:p>
        </w:tc>
        <w:tc>
          <w:tcPr>
            <w:tcW w:w="1800" w:type="dxa"/>
            <w:noWrap/>
            <w:vAlign w:val="center"/>
            <w:hideMark/>
          </w:tcPr>
          <w:p w14:paraId="7F52DC58" w14:textId="1BEF6996" w:rsidR="00DD4958" w:rsidRPr="003B5BAD" w:rsidRDefault="00DD4958" w:rsidP="00DD4958">
            <w:pPr>
              <w:rPr>
                <w:rFonts w:asciiTheme="minorHAnsi" w:hAnsiTheme="minorHAnsi" w:cstheme="minorHAnsi"/>
                <w:sz w:val="20"/>
                <w:szCs w:val="20"/>
              </w:rPr>
            </w:pPr>
            <w:r w:rsidRPr="006F65E1">
              <w:rPr>
                <w:rFonts w:asciiTheme="minorHAnsi" w:hAnsiTheme="minorHAnsi" w:cstheme="minorHAnsi"/>
                <w:sz w:val="20"/>
              </w:rPr>
              <w:t>MRID 00036935</w:t>
            </w:r>
          </w:p>
        </w:tc>
        <w:tc>
          <w:tcPr>
            <w:tcW w:w="1265" w:type="dxa"/>
            <w:vAlign w:val="center"/>
          </w:tcPr>
          <w:p w14:paraId="28DC223E" w14:textId="77777777" w:rsidR="00DD4958" w:rsidRPr="003B5BAD" w:rsidRDefault="00DD4958" w:rsidP="00DD4958">
            <w:pPr>
              <w:rPr>
                <w:rFonts w:cstheme="minorHAnsi"/>
                <w:sz w:val="20"/>
                <w:szCs w:val="20"/>
              </w:rPr>
            </w:pPr>
            <w:r>
              <w:rPr>
                <w:rFonts w:asciiTheme="minorHAnsi" w:hAnsiTheme="minorHAnsi" w:cstheme="minorHAnsi"/>
                <w:sz w:val="20"/>
                <w:szCs w:val="20"/>
              </w:rPr>
              <w:t>No</w:t>
            </w:r>
          </w:p>
        </w:tc>
      </w:tr>
    </w:tbl>
    <w:p w14:paraId="1C6A6B76" w14:textId="77777777" w:rsidR="00DD4958" w:rsidRPr="004C104F" w:rsidRDefault="00DD4958" w:rsidP="00DD4958"/>
    <w:p w14:paraId="39A93F65" w14:textId="77777777" w:rsidR="00DD4958" w:rsidRPr="004C104F" w:rsidRDefault="00DD4958" w:rsidP="00DD4958">
      <w:pPr>
        <w:pStyle w:val="Caption"/>
      </w:pPr>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2</w:t>
      </w:r>
      <w:r w:rsidR="00702F57">
        <w:rPr>
          <w:noProof/>
        </w:rPr>
        <w:fldChar w:fldCharType="end"/>
      </w:r>
      <w:r>
        <w:t xml:space="preserve">. </w:t>
      </w:r>
      <w:r w:rsidRPr="007A6E68">
        <w:t>Terrestrial sublethal endpoints used to evaluate impacts to species and impacts to PPHD.</w:t>
      </w:r>
    </w:p>
    <w:tbl>
      <w:tblPr>
        <w:tblStyle w:val="TableGrid"/>
        <w:tblW w:w="13731" w:type="dxa"/>
        <w:tblLook w:val="04A0" w:firstRow="1" w:lastRow="0" w:firstColumn="1" w:lastColumn="0" w:noHBand="0" w:noVBand="1"/>
      </w:tblPr>
      <w:tblGrid>
        <w:gridCol w:w="1985"/>
        <w:gridCol w:w="1364"/>
        <w:gridCol w:w="1596"/>
        <w:gridCol w:w="1371"/>
        <w:gridCol w:w="972"/>
        <w:gridCol w:w="1151"/>
        <w:gridCol w:w="2520"/>
        <w:gridCol w:w="1710"/>
        <w:gridCol w:w="1062"/>
      </w:tblGrid>
      <w:tr w:rsidR="00DD4958" w:rsidRPr="00E129CF" w14:paraId="6870A5B6" w14:textId="77777777" w:rsidTr="00970E94">
        <w:trPr>
          <w:trHeight w:val="300"/>
        </w:trPr>
        <w:tc>
          <w:tcPr>
            <w:tcW w:w="1985" w:type="dxa"/>
            <w:shd w:val="clear" w:color="auto" w:fill="D9D9D9" w:themeFill="background1" w:themeFillShade="D9"/>
            <w:noWrap/>
            <w:vAlign w:val="center"/>
            <w:hideMark/>
          </w:tcPr>
          <w:p w14:paraId="2CF1E201"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Type of Threshold</w:t>
            </w:r>
          </w:p>
        </w:tc>
        <w:tc>
          <w:tcPr>
            <w:tcW w:w="1364" w:type="dxa"/>
            <w:shd w:val="clear" w:color="auto" w:fill="D9D9D9" w:themeFill="background1" w:themeFillShade="D9"/>
            <w:noWrap/>
            <w:vAlign w:val="center"/>
            <w:hideMark/>
          </w:tcPr>
          <w:p w14:paraId="567811CF"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Taxon</w:t>
            </w:r>
          </w:p>
        </w:tc>
        <w:tc>
          <w:tcPr>
            <w:tcW w:w="1596" w:type="dxa"/>
            <w:shd w:val="clear" w:color="auto" w:fill="D9D9D9" w:themeFill="background1" w:themeFillShade="D9"/>
            <w:noWrap/>
            <w:vAlign w:val="center"/>
            <w:hideMark/>
          </w:tcPr>
          <w:p w14:paraId="57501D0C"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Test Species</w:t>
            </w:r>
          </w:p>
        </w:tc>
        <w:tc>
          <w:tcPr>
            <w:tcW w:w="1371" w:type="dxa"/>
            <w:shd w:val="clear" w:color="auto" w:fill="D9D9D9" w:themeFill="background1" w:themeFillShade="D9"/>
            <w:noWrap/>
            <w:vAlign w:val="center"/>
            <w:hideMark/>
          </w:tcPr>
          <w:p w14:paraId="37772FF3"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NOAEC (or LOAEC if no NOAEC)</w:t>
            </w:r>
          </w:p>
        </w:tc>
        <w:tc>
          <w:tcPr>
            <w:tcW w:w="972" w:type="dxa"/>
            <w:shd w:val="clear" w:color="auto" w:fill="D9D9D9" w:themeFill="background1" w:themeFillShade="D9"/>
            <w:noWrap/>
            <w:vAlign w:val="center"/>
            <w:hideMark/>
          </w:tcPr>
          <w:p w14:paraId="727747E7"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MATC or LOAEC</w:t>
            </w:r>
          </w:p>
        </w:tc>
        <w:tc>
          <w:tcPr>
            <w:tcW w:w="1151" w:type="dxa"/>
            <w:shd w:val="clear" w:color="auto" w:fill="D9D9D9" w:themeFill="background1" w:themeFillShade="D9"/>
            <w:noWrap/>
            <w:vAlign w:val="center"/>
            <w:hideMark/>
          </w:tcPr>
          <w:p w14:paraId="650E65D2"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Units</w:t>
            </w:r>
          </w:p>
        </w:tc>
        <w:tc>
          <w:tcPr>
            <w:tcW w:w="2520" w:type="dxa"/>
            <w:shd w:val="clear" w:color="auto" w:fill="D9D9D9" w:themeFill="background1" w:themeFillShade="D9"/>
            <w:noWrap/>
            <w:vAlign w:val="center"/>
            <w:hideMark/>
          </w:tcPr>
          <w:p w14:paraId="746521B2"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Comments</w:t>
            </w:r>
          </w:p>
        </w:tc>
        <w:tc>
          <w:tcPr>
            <w:tcW w:w="1710" w:type="dxa"/>
            <w:shd w:val="clear" w:color="auto" w:fill="D9D9D9" w:themeFill="background1" w:themeFillShade="D9"/>
            <w:noWrap/>
            <w:vAlign w:val="center"/>
            <w:hideMark/>
          </w:tcPr>
          <w:p w14:paraId="66CAA5E5"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Reference</w:t>
            </w:r>
          </w:p>
        </w:tc>
        <w:tc>
          <w:tcPr>
            <w:tcW w:w="1062" w:type="dxa"/>
            <w:shd w:val="clear" w:color="auto" w:fill="FFE599" w:themeFill="accent4" w:themeFillTint="66"/>
            <w:vAlign w:val="center"/>
          </w:tcPr>
          <w:p w14:paraId="074B2254" w14:textId="77777777" w:rsidR="00DD4958" w:rsidRPr="008045F8" w:rsidRDefault="00DD4958" w:rsidP="00DD4958">
            <w:pPr>
              <w:rPr>
                <w:rFonts w:cstheme="minorHAnsi"/>
                <w:b/>
                <w:sz w:val="20"/>
                <w:szCs w:val="20"/>
              </w:rPr>
            </w:pPr>
            <w:r w:rsidRPr="00120810">
              <w:rPr>
                <w:rFonts w:asciiTheme="minorHAnsi" w:hAnsiTheme="minorHAnsi" w:cstheme="minorHAnsi"/>
                <w:b/>
                <w:sz w:val="20"/>
                <w:szCs w:val="20"/>
              </w:rPr>
              <w:t>Change in Endpoint?</w:t>
            </w:r>
          </w:p>
        </w:tc>
      </w:tr>
      <w:tr w:rsidR="00970E94" w:rsidRPr="00E129CF" w14:paraId="14EDA729" w14:textId="77777777" w:rsidTr="00970E94">
        <w:trPr>
          <w:trHeight w:val="300"/>
        </w:trPr>
        <w:tc>
          <w:tcPr>
            <w:tcW w:w="1985" w:type="dxa"/>
            <w:vMerge w:val="restart"/>
            <w:noWrap/>
            <w:vAlign w:val="center"/>
            <w:hideMark/>
          </w:tcPr>
          <w:p w14:paraId="449235F9" w14:textId="3BC075F0"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DOSE BASED SUBLETHAL ENDPOINTS</w:t>
            </w:r>
          </w:p>
        </w:tc>
        <w:tc>
          <w:tcPr>
            <w:tcW w:w="1364" w:type="dxa"/>
            <w:noWrap/>
            <w:vAlign w:val="center"/>
            <w:hideMark/>
          </w:tcPr>
          <w:p w14:paraId="382D58CA" w14:textId="03D7248B"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Mammals</w:t>
            </w:r>
          </w:p>
        </w:tc>
        <w:tc>
          <w:tcPr>
            <w:tcW w:w="1596" w:type="dxa"/>
            <w:noWrap/>
            <w:vAlign w:val="center"/>
            <w:hideMark/>
          </w:tcPr>
          <w:p w14:paraId="3EB4143A" w14:textId="231DB155"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Lab Rat</w:t>
            </w:r>
          </w:p>
        </w:tc>
        <w:tc>
          <w:tcPr>
            <w:tcW w:w="1371" w:type="dxa"/>
            <w:noWrap/>
            <w:vAlign w:val="center"/>
            <w:hideMark/>
          </w:tcPr>
          <w:p w14:paraId="1D78BC8E" w14:textId="4B33ACD8"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0.54</w:t>
            </w:r>
          </w:p>
        </w:tc>
        <w:tc>
          <w:tcPr>
            <w:tcW w:w="972" w:type="dxa"/>
            <w:noWrap/>
            <w:vAlign w:val="center"/>
            <w:hideMark/>
          </w:tcPr>
          <w:p w14:paraId="3BE65200" w14:textId="38977306"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1.77</w:t>
            </w:r>
          </w:p>
        </w:tc>
        <w:tc>
          <w:tcPr>
            <w:tcW w:w="1151" w:type="dxa"/>
            <w:noWrap/>
            <w:vAlign w:val="center"/>
            <w:hideMark/>
          </w:tcPr>
          <w:p w14:paraId="0DE4AF9B" w14:textId="04FAE0E4"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mg ai/kg-</w:t>
            </w:r>
            <w:proofErr w:type="spellStart"/>
            <w:r w:rsidRPr="006F65E1">
              <w:rPr>
                <w:rFonts w:asciiTheme="minorHAnsi" w:hAnsiTheme="minorHAnsi" w:cstheme="minorHAnsi"/>
                <w:sz w:val="20"/>
              </w:rPr>
              <w:t>bw</w:t>
            </w:r>
            <w:proofErr w:type="spellEnd"/>
          </w:p>
        </w:tc>
        <w:tc>
          <w:tcPr>
            <w:tcW w:w="2520" w:type="dxa"/>
            <w:noWrap/>
            <w:vAlign w:val="center"/>
            <w:hideMark/>
          </w:tcPr>
          <w:p w14:paraId="19318C7A" w14:textId="2E5C1FCE"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rat; MATC used, LOAEC = 5.41; 6% decrease in body weight, 31% decrease in maternal body weight gain</w:t>
            </w:r>
          </w:p>
        </w:tc>
        <w:tc>
          <w:tcPr>
            <w:tcW w:w="1710" w:type="dxa"/>
            <w:noWrap/>
            <w:vAlign w:val="center"/>
            <w:hideMark/>
          </w:tcPr>
          <w:p w14:paraId="1CE6DC85" w14:textId="0025BDD2"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MRID 41803601; MRID 40614405</w:t>
            </w:r>
          </w:p>
        </w:tc>
        <w:tc>
          <w:tcPr>
            <w:tcW w:w="1062" w:type="dxa"/>
            <w:vAlign w:val="center"/>
          </w:tcPr>
          <w:p w14:paraId="5FA696A2" w14:textId="6636DB3A" w:rsidR="00970E94" w:rsidRPr="008045F8" w:rsidRDefault="00CE5DBD" w:rsidP="00970E94">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970E94" w:rsidRPr="00E129CF" w14:paraId="507146B0" w14:textId="77777777" w:rsidTr="00970E94">
        <w:trPr>
          <w:trHeight w:val="300"/>
        </w:trPr>
        <w:tc>
          <w:tcPr>
            <w:tcW w:w="1985" w:type="dxa"/>
            <w:vMerge/>
            <w:vAlign w:val="center"/>
            <w:hideMark/>
          </w:tcPr>
          <w:p w14:paraId="7C328F5B" w14:textId="77777777" w:rsidR="00970E94" w:rsidRPr="008045F8" w:rsidRDefault="00970E94" w:rsidP="00970E94">
            <w:pPr>
              <w:rPr>
                <w:rFonts w:asciiTheme="minorHAnsi" w:hAnsiTheme="minorHAnsi" w:cstheme="minorHAnsi"/>
                <w:sz w:val="20"/>
                <w:szCs w:val="20"/>
              </w:rPr>
            </w:pPr>
          </w:p>
        </w:tc>
        <w:tc>
          <w:tcPr>
            <w:tcW w:w="1364" w:type="dxa"/>
            <w:noWrap/>
            <w:vAlign w:val="center"/>
            <w:hideMark/>
          </w:tcPr>
          <w:p w14:paraId="3AB2907E" w14:textId="0304D470"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Birds</w:t>
            </w:r>
          </w:p>
        </w:tc>
        <w:tc>
          <w:tcPr>
            <w:tcW w:w="1596" w:type="dxa"/>
            <w:noWrap/>
            <w:vAlign w:val="center"/>
            <w:hideMark/>
          </w:tcPr>
          <w:p w14:paraId="04D0E4A5" w14:textId="6E0CF91F"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Bobwhite Quail</w:t>
            </w:r>
          </w:p>
        </w:tc>
        <w:tc>
          <w:tcPr>
            <w:tcW w:w="1371" w:type="dxa"/>
            <w:noWrap/>
            <w:vAlign w:val="center"/>
            <w:hideMark/>
          </w:tcPr>
          <w:p w14:paraId="5CE0373A" w14:textId="52159876"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13</w:t>
            </w:r>
          </w:p>
        </w:tc>
        <w:tc>
          <w:tcPr>
            <w:tcW w:w="972" w:type="dxa"/>
            <w:noWrap/>
            <w:vAlign w:val="center"/>
            <w:hideMark/>
          </w:tcPr>
          <w:p w14:paraId="20B38922" w14:textId="481D79A1"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28</w:t>
            </w:r>
          </w:p>
        </w:tc>
        <w:tc>
          <w:tcPr>
            <w:tcW w:w="1151" w:type="dxa"/>
            <w:noWrap/>
            <w:vAlign w:val="center"/>
            <w:hideMark/>
          </w:tcPr>
          <w:p w14:paraId="22A0A7C2" w14:textId="1D56B89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mg ai/kg-</w:t>
            </w:r>
            <w:proofErr w:type="spellStart"/>
            <w:r w:rsidRPr="006F65E1">
              <w:rPr>
                <w:rFonts w:asciiTheme="minorHAnsi" w:hAnsiTheme="minorHAnsi" w:cstheme="minorHAnsi"/>
                <w:sz w:val="20"/>
              </w:rPr>
              <w:t>bw</w:t>
            </w:r>
            <w:proofErr w:type="spellEnd"/>
          </w:p>
        </w:tc>
        <w:tc>
          <w:tcPr>
            <w:tcW w:w="2520" w:type="dxa"/>
            <w:noWrap/>
            <w:vAlign w:val="center"/>
            <w:hideMark/>
          </w:tcPr>
          <w:p w14:paraId="08507F1E" w14:textId="2268CC4C"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LOAEC = 61; Average BW female controls</w:t>
            </w:r>
          </w:p>
        </w:tc>
        <w:tc>
          <w:tcPr>
            <w:tcW w:w="1710" w:type="dxa"/>
            <w:noWrap/>
            <w:vAlign w:val="center"/>
            <w:hideMark/>
          </w:tcPr>
          <w:p w14:paraId="132959DF" w14:textId="21B36FE7"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MRID 43576901</w:t>
            </w:r>
          </w:p>
        </w:tc>
        <w:tc>
          <w:tcPr>
            <w:tcW w:w="1062" w:type="dxa"/>
            <w:vAlign w:val="center"/>
          </w:tcPr>
          <w:p w14:paraId="34698DCA" w14:textId="3DD31845" w:rsidR="00970E94" w:rsidRPr="00CD1AC2" w:rsidRDefault="00CE5DBD" w:rsidP="00970E94">
            <w:pPr>
              <w:rPr>
                <w:rFonts w:cstheme="minorHAnsi"/>
                <w:sz w:val="20"/>
                <w:szCs w:val="20"/>
                <w:vertAlign w:val="superscript"/>
              </w:rPr>
            </w:pPr>
            <w:r>
              <w:rPr>
                <w:rFonts w:asciiTheme="minorHAnsi" w:hAnsiTheme="minorHAnsi" w:cstheme="minorHAnsi"/>
                <w:sz w:val="20"/>
                <w:szCs w:val="20"/>
              </w:rPr>
              <w:t>No</w:t>
            </w:r>
          </w:p>
        </w:tc>
      </w:tr>
      <w:tr w:rsidR="00970E94" w:rsidRPr="00E129CF" w14:paraId="1F006A5A" w14:textId="77777777" w:rsidTr="00970E94">
        <w:trPr>
          <w:trHeight w:val="300"/>
        </w:trPr>
        <w:tc>
          <w:tcPr>
            <w:tcW w:w="1985" w:type="dxa"/>
            <w:vMerge/>
            <w:vAlign w:val="center"/>
            <w:hideMark/>
          </w:tcPr>
          <w:p w14:paraId="24B1B2A5" w14:textId="77777777" w:rsidR="00970E94" w:rsidRPr="008045F8" w:rsidRDefault="00970E94" w:rsidP="00970E94">
            <w:pPr>
              <w:rPr>
                <w:rFonts w:asciiTheme="minorHAnsi" w:hAnsiTheme="minorHAnsi" w:cstheme="minorHAnsi"/>
                <w:sz w:val="20"/>
                <w:szCs w:val="20"/>
              </w:rPr>
            </w:pPr>
          </w:p>
        </w:tc>
        <w:tc>
          <w:tcPr>
            <w:tcW w:w="1364" w:type="dxa"/>
            <w:noWrap/>
            <w:vAlign w:val="center"/>
            <w:hideMark/>
          </w:tcPr>
          <w:p w14:paraId="501F1C36" w14:textId="42133DC2"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Reptiles</w:t>
            </w:r>
          </w:p>
        </w:tc>
        <w:tc>
          <w:tcPr>
            <w:tcW w:w="1596" w:type="dxa"/>
            <w:noWrap/>
            <w:vAlign w:val="center"/>
            <w:hideMark/>
          </w:tcPr>
          <w:p w14:paraId="53F767E3" w14:textId="4B880A33"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Bobwhite Quail</w:t>
            </w:r>
          </w:p>
        </w:tc>
        <w:tc>
          <w:tcPr>
            <w:tcW w:w="1371" w:type="dxa"/>
            <w:noWrap/>
            <w:vAlign w:val="center"/>
            <w:hideMark/>
          </w:tcPr>
          <w:p w14:paraId="555955AB" w14:textId="30138094"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13</w:t>
            </w:r>
          </w:p>
        </w:tc>
        <w:tc>
          <w:tcPr>
            <w:tcW w:w="972" w:type="dxa"/>
            <w:noWrap/>
            <w:vAlign w:val="center"/>
            <w:hideMark/>
          </w:tcPr>
          <w:p w14:paraId="5F3851AB" w14:textId="4E8ED8C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28</w:t>
            </w:r>
          </w:p>
        </w:tc>
        <w:tc>
          <w:tcPr>
            <w:tcW w:w="1151" w:type="dxa"/>
            <w:noWrap/>
            <w:vAlign w:val="center"/>
            <w:hideMark/>
          </w:tcPr>
          <w:p w14:paraId="0EA1F114" w14:textId="2ECD96C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mg ai/kg-</w:t>
            </w:r>
            <w:proofErr w:type="spellStart"/>
            <w:r w:rsidRPr="006F65E1">
              <w:rPr>
                <w:rFonts w:asciiTheme="minorHAnsi" w:hAnsiTheme="minorHAnsi" w:cstheme="minorHAnsi"/>
                <w:sz w:val="20"/>
              </w:rPr>
              <w:t>bw</w:t>
            </w:r>
            <w:proofErr w:type="spellEnd"/>
          </w:p>
        </w:tc>
        <w:tc>
          <w:tcPr>
            <w:tcW w:w="2520" w:type="dxa"/>
            <w:noWrap/>
            <w:vAlign w:val="center"/>
            <w:hideMark/>
          </w:tcPr>
          <w:p w14:paraId="75AA4B94" w14:textId="5109AACF"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LOAEC = 61; Average BW female controls</w:t>
            </w:r>
          </w:p>
        </w:tc>
        <w:tc>
          <w:tcPr>
            <w:tcW w:w="1710" w:type="dxa"/>
            <w:noWrap/>
            <w:vAlign w:val="center"/>
            <w:hideMark/>
          </w:tcPr>
          <w:p w14:paraId="21225944" w14:textId="1910AD33"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MRID 43576901</w:t>
            </w:r>
          </w:p>
        </w:tc>
        <w:tc>
          <w:tcPr>
            <w:tcW w:w="1062" w:type="dxa"/>
            <w:vAlign w:val="center"/>
          </w:tcPr>
          <w:p w14:paraId="3DC739C7" w14:textId="6656D233" w:rsidR="00970E94" w:rsidRPr="00CD1AC2" w:rsidRDefault="00970E94" w:rsidP="00970E94">
            <w:pPr>
              <w:rPr>
                <w:rFonts w:cstheme="minorHAnsi"/>
                <w:sz w:val="20"/>
                <w:szCs w:val="20"/>
                <w:vertAlign w:val="superscript"/>
              </w:rPr>
            </w:pPr>
            <w:r>
              <w:rPr>
                <w:rFonts w:asciiTheme="minorHAnsi" w:hAnsiTheme="minorHAnsi" w:cstheme="minorHAnsi"/>
                <w:sz w:val="20"/>
                <w:szCs w:val="20"/>
              </w:rPr>
              <w:t>No</w:t>
            </w:r>
          </w:p>
        </w:tc>
      </w:tr>
      <w:tr w:rsidR="00970E94" w:rsidRPr="00E129CF" w14:paraId="50A6B159" w14:textId="77777777" w:rsidTr="00970E94">
        <w:trPr>
          <w:trHeight w:val="300"/>
        </w:trPr>
        <w:tc>
          <w:tcPr>
            <w:tcW w:w="1985" w:type="dxa"/>
            <w:vMerge w:val="restart"/>
            <w:noWrap/>
            <w:vAlign w:val="center"/>
            <w:hideMark/>
          </w:tcPr>
          <w:p w14:paraId="6DFCB71D" w14:textId="0A262473"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DIETARY BASED SUBLETHAL ENDPOINTS</w:t>
            </w:r>
          </w:p>
        </w:tc>
        <w:tc>
          <w:tcPr>
            <w:tcW w:w="1364" w:type="dxa"/>
            <w:noWrap/>
            <w:vAlign w:val="center"/>
            <w:hideMark/>
          </w:tcPr>
          <w:p w14:paraId="1309CB20" w14:textId="627DEBB7"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Mammals</w:t>
            </w:r>
          </w:p>
        </w:tc>
        <w:tc>
          <w:tcPr>
            <w:tcW w:w="1596" w:type="dxa"/>
            <w:noWrap/>
            <w:vAlign w:val="center"/>
            <w:hideMark/>
          </w:tcPr>
          <w:p w14:paraId="79C23A34" w14:textId="165AEB5B"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Lab Rat</w:t>
            </w:r>
          </w:p>
        </w:tc>
        <w:tc>
          <w:tcPr>
            <w:tcW w:w="1371" w:type="dxa"/>
            <w:noWrap/>
            <w:vAlign w:val="center"/>
            <w:hideMark/>
          </w:tcPr>
          <w:p w14:paraId="2B3FC3D8" w14:textId="6126BA1C"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10</w:t>
            </w:r>
          </w:p>
        </w:tc>
        <w:tc>
          <w:tcPr>
            <w:tcW w:w="972" w:type="dxa"/>
            <w:noWrap/>
            <w:vAlign w:val="center"/>
            <w:hideMark/>
          </w:tcPr>
          <w:p w14:paraId="4848FF20" w14:textId="1D8421F8"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32</w:t>
            </w:r>
          </w:p>
        </w:tc>
        <w:tc>
          <w:tcPr>
            <w:tcW w:w="1151" w:type="dxa"/>
            <w:noWrap/>
            <w:vAlign w:val="center"/>
            <w:hideMark/>
          </w:tcPr>
          <w:p w14:paraId="3370374E" w14:textId="3F16F772"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mg ai/kg-diet</w:t>
            </w:r>
          </w:p>
        </w:tc>
        <w:tc>
          <w:tcPr>
            <w:tcW w:w="2520" w:type="dxa"/>
            <w:noWrap/>
            <w:vAlign w:val="center"/>
            <w:hideMark/>
          </w:tcPr>
          <w:p w14:paraId="73068C84" w14:textId="2F12376C"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rat; MATC used, LOAEC = 100; 6% decrease in body weight, 31% decrease in maternal body weight gain</w:t>
            </w:r>
          </w:p>
        </w:tc>
        <w:tc>
          <w:tcPr>
            <w:tcW w:w="1710" w:type="dxa"/>
            <w:noWrap/>
            <w:vAlign w:val="center"/>
            <w:hideMark/>
          </w:tcPr>
          <w:p w14:paraId="5D499458" w14:textId="3205BF2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MRID 41803601; MRID 40614405</w:t>
            </w:r>
          </w:p>
        </w:tc>
        <w:tc>
          <w:tcPr>
            <w:tcW w:w="1062" w:type="dxa"/>
            <w:vAlign w:val="center"/>
          </w:tcPr>
          <w:p w14:paraId="6ACCDF7D" w14:textId="3306C5F0" w:rsidR="00970E94" w:rsidRPr="008045F8" w:rsidRDefault="00CE5DBD" w:rsidP="00970E94">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970E94" w:rsidRPr="00E129CF" w14:paraId="4C2F6FE6" w14:textId="77777777" w:rsidTr="00970E94">
        <w:trPr>
          <w:trHeight w:val="300"/>
        </w:trPr>
        <w:tc>
          <w:tcPr>
            <w:tcW w:w="1985" w:type="dxa"/>
            <w:vMerge/>
            <w:vAlign w:val="center"/>
            <w:hideMark/>
          </w:tcPr>
          <w:p w14:paraId="25EE95C0" w14:textId="77777777" w:rsidR="00970E94" w:rsidRPr="008045F8" w:rsidRDefault="00970E94" w:rsidP="00970E94">
            <w:pPr>
              <w:rPr>
                <w:rFonts w:asciiTheme="minorHAnsi" w:hAnsiTheme="minorHAnsi" w:cstheme="minorHAnsi"/>
                <w:sz w:val="20"/>
                <w:szCs w:val="20"/>
              </w:rPr>
            </w:pPr>
          </w:p>
        </w:tc>
        <w:tc>
          <w:tcPr>
            <w:tcW w:w="1364" w:type="dxa"/>
            <w:noWrap/>
            <w:vAlign w:val="center"/>
            <w:hideMark/>
          </w:tcPr>
          <w:p w14:paraId="4CF3A83D" w14:textId="4E5F34E0"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Birds</w:t>
            </w:r>
          </w:p>
        </w:tc>
        <w:tc>
          <w:tcPr>
            <w:tcW w:w="1596" w:type="dxa"/>
            <w:noWrap/>
            <w:vAlign w:val="center"/>
            <w:hideMark/>
          </w:tcPr>
          <w:p w14:paraId="5AAACFF7" w14:textId="7B9ED22B"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Bobwhite Quail</w:t>
            </w:r>
          </w:p>
        </w:tc>
        <w:tc>
          <w:tcPr>
            <w:tcW w:w="1371" w:type="dxa"/>
            <w:noWrap/>
            <w:vAlign w:val="center"/>
            <w:hideMark/>
          </w:tcPr>
          <w:p w14:paraId="65F924A6" w14:textId="520D276B"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100</w:t>
            </w:r>
          </w:p>
        </w:tc>
        <w:tc>
          <w:tcPr>
            <w:tcW w:w="972" w:type="dxa"/>
            <w:noWrap/>
            <w:vAlign w:val="center"/>
            <w:hideMark/>
          </w:tcPr>
          <w:p w14:paraId="21FFE00E" w14:textId="7856BC0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223</w:t>
            </w:r>
          </w:p>
        </w:tc>
        <w:tc>
          <w:tcPr>
            <w:tcW w:w="1151" w:type="dxa"/>
            <w:noWrap/>
            <w:vAlign w:val="center"/>
            <w:hideMark/>
          </w:tcPr>
          <w:p w14:paraId="70433434" w14:textId="5B5C6EA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mg ai/kg-diet</w:t>
            </w:r>
          </w:p>
        </w:tc>
        <w:tc>
          <w:tcPr>
            <w:tcW w:w="2520" w:type="dxa"/>
            <w:noWrap/>
            <w:vAlign w:val="center"/>
            <w:hideMark/>
          </w:tcPr>
          <w:p w14:paraId="5D3694CB" w14:textId="3310656B"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 xml:space="preserve">MATC used, LOAEC = 500; 32-33% reduction in </w:t>
            </w:r>
            <w:proofErr w:type="gramStart"/>
            <w:r w:rsidRPr="006F65E1">
              <w:rPr>
                <w:rFonts w:asciiTheme="minorHAnsi" w:hAnsiTheme="minorHAnsi" w:cstheme="minorHAnsi"/>
                <w:sz w:val="20"/>
              </w:rPr>
              <w:t>3-week old</w:t>
            </w:r>
            <w:proofErr w:type="gramEnd"/>
            <w:r w:rsidRPr="006F65E1">
              <w:rPr>
                <w:rFonts w:asciiTheme="minorHAnsi" w:hAnsiTheme="minorHAnsi" w:cstheme="minorHAnsi"/>
                <w:sz w:val="20"/>
              </w:rPr>
              <w:t xml:space="preserve"> embryos, hatchling survival and 14-day old chick survival</w:t>
            </w:r>
          </w:p>
        </w:tc>
        <w:tc>
          <w:tcPr>
            <w:tcW w:w="1710" w:type="dxa"/>
            <w:noWrap/>
            <w:vAlign w:val="center"/>
            <w:hideMark/>
          </w:tcPr>
          <w:p w14:paraId="11F70AC9" w14:textId="4B6061C3"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MRID 43576901</w:t>
            </w:r>
          </w:p>
        </w:tc>
        <w:tc>
          <w:tcPr>
            <w:tcW w:w="1062" w:type="dxa"/>
            <w:vAlign w:val="center"/>
          </w:tcPr>
          <w:p w14:paraId="4D658F18" w14:textId="2BCAE524" w:rsidR="00970E94" w:rsidRPr="008045F8" w:rsidRDefault="00970E94" w:rsidP="00970E94">
            <w:pPr>
              <w:rPr>
                <w:rFonts w:cstheme="minorHAnsi"/>
                <w:sz w:val="20"/>
                <w:szCs w:val="20"/>
              </w:rPr>
            </w:pPr>
            <w:r>
              <w:rPr>
                <w:rFonts w:asciiTheme="minorHAnsi" w:hAnsiTheme="minorHAnsi" w:cstheme="minorHAnsi"/>
                <w:sz w:val="20"/>
                <w:szCs w:val="20"/>
              </w:rPr>
              <w:t>No</w:t>
            </w:r>
          </w:p>
        </w:tc>
      </w:tr>
      <w:tr w:rsidR="00970E94" w:rsidRPr="00E129CF" w14:paraId="376383CD" w14:textId="77777777" w:rsidTr="00970E94">
        <w:trPr>
          <w:trHeight w:val="300"/>
        </w:trPr>
        <w:tc>
          <w:tcPr>
            <w:tcW w:w="1985" w:type="dxa"/>
            <w:vMerge/>
            <w:vAlign w:val="center"/>
            <w:hideMark/>
          </w:tcPr>
          <w:p w14:paraId="52E49EC6" w14:textId="77777777" w:rsidR="00970E94" w:rsidRPr="008045F8" w:rsidRDefault="00970E94" w:rsidP="00970E94">
            <w:pPr>
              <w:rPr>
                <w:rFonts w:asciiTheme="minorHAnsi" w:hAnsiTheme="minorHAnsi" w:cstheme="minorHAnsi"/>
                <w:sz w:val="20"/>
                <w:szCs w:val="20"/>
              </w:rPr>
            </w:pPr>
          </w:p>
        </w:tc>
        <w:tc>
          <w:tcPr>
            <w:tcW w:w="1364" w:type="dxa"/>
            <w:noWrap/>
            <w:vAlign w:val="center"/>
            <w:hideMark/>
          </w:tcPr>
          <w:p w14:paraId="27ABF211" w14:textId="7008197D"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Reptiles</w:t>
            </w:r>
          </w:p>
        </w:tc>
        <w:tc>
          <w:tcPr>
            <w:tcW w:w="1596" w:type="dxa"/>
            <w:noWrap/>
            <w:vAlign w:val="center"/>
            <w:hideMark/>
          </w:tcPr>
          <w:p w14:paraId="58F6DA5D" w14:textId="41C559A6"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Bobwhite Quail</w:t>
            </w:r>
          </w:p>
        </w:tc>
        <w:tc>
          <w:tcPr>
            <w:tcW w:w="1371" w:type="dxa"/>
            <w:noWrap/>
            <w:vAlign w:val="center"/>
            <w:hideMark/>
          </w:tcPr>
          <w:p w14:paraId="11240F7C" w14:textId="4F64031B"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100</w:t>
            </w:r>
          </w:p>
        </w:tc>
        <w:tc>
          <w:tcPr>
            <w:tcW w:w="972" w:type="dxa"/>
            <w:noWrap/>
            <w:vAlign w:val="center"/>
            <w:hideMark/>
          </w:tcPr>
          <w:p w14:paraId="2F72B887" w14:textId="5D71220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223</w:t>
            </w:r>
          </w:p>
        </w:tc>
        <w:tc>
          <w:tcPr>
            <w:tcW w:w="1151" w:type="dxa"/>
            <w:noWrap/>
            <w:vAlign w:val="center"/>
            <w:hideMark/>
          </w:tcPr>
          <w:p w14:paraId="5F1DDA86" w14:textId="56FC86A4"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mg ai/kg-diet</w:t>
            </w:r>
          </w:p>
        </w:tc>
        <w:tc>
          <w:tcPr>
            <w:tcW w:w="2520" w:type="dxa"/>
            <w:noWrap/>
            <w:vAlign w:val="center"/>
            <w:hideMark/>
          </w:tcPr>
          <w:p w14:paraId="17552B76" w14:textId="39F7367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 xml:space="preserve">Bird used as a surrogate; MATC used, LOAEC = 500; 32-33% reduction in </w:t>
            </w:r>
            <w:proofErr w:type="gramStart"/>
            <w:r w:rsidRPr="006F65E1">
              <w:rPr>
                <w:rFonts w:asciiTheme="minorHAnsi" w:hAnsiTheme="minorHAnsi" w:cstheme="minorHAnsi"/>
                <w:sz w:val="20"/>
              </w:rPr>
              <w:t>3-week old</w:t>
            </w:r>
            <w:proofErr w:type="gramEnd"/>
            <w:r w:rsidRPr="006F65E1">
              <w:rPr>
                <w:rFonts w:asciiTheme="minorHAnsi" w:hAnsiTheme="minorHAnsi" w:cstheme="minorHAnsi"/>
                <w:sz w:val="20"/>
              </w:rPr>
              <w:t xml:space="preserve"> embryos, hatchling survival and 14-day old chick survival</w:t>
            </w:r>
          </w:p>
        </w:tc>
        <w:tc>
          <w:tcPr>
            <w:tcW w:w="1710" w:type="dxa"/>
            <w:noWrap/>
            <w:vAlign w:val="center"/>
            <w:hideMark/>
          </w:tcPr>
          <w:p w14:paraId="39710D1B" w14:textId="62D90869"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MRID 43576901</w:t>
            </w:r>
          </w:p>
        </w:tc>
        <w:tc>
          <w:tcPr>
            <w:tcW w:w="1062" w:type="dxa"/>
            <w:vAlign w:val="center"/>
          </w:tcPr>
          <w:p w14:paraId="4110AA56" w14:textId="21C55E29" w:rsidR="00970E94" w:rsidRPr="008045F8" w:rsidRDefault="00970E94" w:rsidP="00970E94">
            <w:pPr>
              <w:rPr>
                <w:rFonts w:cstheme="minorHAnsi"/>
                <w:sz w:val="20"/>
                <w:szCs w:val="20"/>
              </w:rPr>
            </w:pPr>
            <w:r>
              <w:rPr>
                <w:rFonts w:asciiTheme="minorHAnsi" w:hAnsiTheme="minorHAnsi" w:cstheme="minorHAnsi"/>
                <w:sz w:val="20"/>
                <w:szCs w:val="20"/>
              </w:rPr>
              <w:t>No</w:t>
            </w:r>
          </w:p>
        </w:tc>
      </w:tr>
      <w:tr w:rsidR="00970E94" w:rsidRPr="00E129CF" w14:paraId="320FCD57" w14:textId="77777777" w:rsidTr="00970E94">
        <w:trPr>
          <w:trHeight w:val="300"/>
        </w:trPr>
        <w:tc>
          <w:tcPr>
            <w:tcW w:w="1985" w:type="dxa"/>
            <w:vMerge w:val="restart"/>
            <w:noWrap/>
            <w:vAlign w:val="center"/>
            <w:hideMark/>
          </w:tcPr>
          <w:p w14:paraId="24C4E47A" w14:textId="06ADC86C"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SUBLETHAL/Mortality</w:t>
            </w:r>
          </w:p>
        </w:tc>
        <w:tc>
          <w:tcPr>
            <w:tcW w:w="1364" w:type="dxa"/>
            <w:noWrap/>
            <w:vAlign w:val="center"/>
            <w:hideMark/>
          </w:tcPr>
          <w:p w14:paraId="307DDBC9" w14:textId="0306E5E0"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Terrestrial Invertebrates</w:t>
            </w:r>
          </w:p>
        </w:tc>
        <w:tc>
          <w:tcPr>
            <w:tcW w:w="1596" w:type="dxa"/>
            <w:noWrap/>
            <w:vAlign w:val="center"/>
            <w:hideMark/>
          </w:tcPr>
          <w:p w14:paraId="67658216" w14:textId="2E1E6062"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Honeybee</w:t>
            </w:r>
          </w:p>
        </w:tc>
        <w:tc>
          <w:tcPr>
            <w:tcW w:w="1371" w:type="dxa"/>
            <w:noWrap/>
            <w:vAlign w:val="center"/>
            <w:hideMark/>
          </w:tcPr>
          <w:p w14:paraId="3C3C7E8D" w14:textId="4DBABF63"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756</w:t>
            </w:r>
          </w:p>
        </w:tc>
        <w:tc>
          <w:tcPr>
            <w:tcW w:w="972" w:type="dxa"/>
            <w:noWrap/>
            <w:vAlign w:val="center"/>
            <w:hideMark/>
          </w:tcPr>
          <w:p w14:paraId="77CFCB06" w14:textId="7641ECBD"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756</w:t>
            </w:r>
          </w:p>
        </w:tc>
        <w:tc>
          <w:tcPr>
            <w:tcW w:w="1151" w:type="dxa"/>
            <w:noWrap/>
            <w:vAlign w:val="center"/>
            <w:hideMark/>
          </w:tcPr>
          <w:p w14:paraId="79ACA348" w14:textId="35215D09"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mg ai/kg-</w:t>
            </w:r>
            <w:proofErr w:type="spellStart"/>
            <w:r w:rsidRPr="006F65E1">
              <w:rPr>
                <w:rFonts w:asciiTheme="minorHAnsi" w:hAnsiTheme="minorHAnsi" w:cstheme="minorHAnsi"/>
                <w:sz w:val="20"/>
              </w:rPr>
              <w:t>bw</w:t>
            </w:r>
            <w:proofErr w:type="spellEnd"/>
          </w:p>
        </w:tc>
        <w:tc>
          <w:tcPr>
            <w:tcW w:w="2520" w:type="dxa"/>
            <w:noWrap/>
            <w:vAlign w:val="center"/>
            <w:hideMark/>
          </w:tcPr>
          <w:p w14:paraId="6F00F5F8" w14:textId="4436CBE8"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honeybee; Mortality (6.9%)</w:t>
            </w:r>
          </w:p>
        </w:tc>
        <w:tc>
          <w:tcPr>
            <w:tcW w:w="1710" w:type="dxa"/>
            <w:noWrap/>
            <w:vAlign w:val="center"/>
            <w:hideMark/>
          </w:tcPr>
          <w:p w14:paraId="12E90BD4" w14:textId="066E0C27"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MRID 00036935</w:t>
            </w:r>
          </w:p>
        </w:tc>
        <w:tc>
          <w:tcPr>
            <w:tcW w:w="1062" w:type="dxa"/>
            <w:vAlign w:val="center"/>
          </w:tcPr>
          <w:p w14:paraId="11778AAD" w14:textId="77777777" w:rsidR="00970E94" w:rsidRPr="008045F8" w:rsidRDefault="00970E94" w:rsidP="00970E94">
            <w:pPr>
              <w:rPr>
                <w:rFonts w:cstheme="minorHAnsi"/>
                <w:sz w:val="20"/>
                <w:szCs w:val="20"/>
              </w:rPr>
            </w:pPr>
            <w:r>
              <w:rPr>
                <w:rFonts w:asciiTheme="minorHAnsi" w:hAnsiTheme="minorHAnsi" w:cstheme="minorHAnsi"/>
                <w:sz w:val="20"/>
                <w:szCs w:val="20"/>
              </w:rPr>
              <w:t>No</w:t>
            </w:r>
          </w:p>
        </w:tc>
      </w:tr>
      <w:tr w:rsidR="00970E94" w:rsidRPr="00E129CF" w14:paraId="51C3E037" w14:textId="77777777" w:rsidTr="00970E94">
        <w:trPr>
          <w:trHeight w:val="300"/>
        </w:trPr>
        <w:tc>
          <w:tcPr>
            <w:tcW w:w="1985" w:type="dxa"/>
            <w:vMerge/>
            <w:vAlign w:val="center"/>
            <w:hideMark/>
          </w:tcPr>
          <w:p w14:paraId="234548D1" w14:textId="77777777" w:rsidR="00970E94" w:rsidRPr="008045F8" w:rsidRDefault="00970E94" w:rsidP="00970E94">
            <w:pPr>
              <w:rPr>
                <w:rFonts w:asciiTheme="minorHAnsi" w:hAnsiTheme="minorHAnsi" w:cstheme="minorHAnsi"/>
                <w:sz w:val="20"/>
                <w:szCs w:val="20"/>
              </w:rPr>
            </w:pPr>
          </w:p>
        </w:tc>
        <w:tc>
          <w:tcPr>
            <w:tcW w:w="1364" w:type="dxa"/>
            <w:noWrap/>
            <w:vAlign w:val="center"/>
            <w:hideMark/>
          </w:tcPr>
          <w:p w14:paraId="340734F8" w14:textId="6E35343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Terrestrial Invertebrates</w:t>
            </w:r>
          </w:p>
        </w:tc>
        <w:tc>
          <w:tcPr>
            <w:tcW w:w="1596" w:type="dxa"/>
            <w:noWrap/>
            <w:vAlign w:val="center"/>
            <w:hideMark/>
          </w:tcPr>
          <w:p w14:paraId="1387ED08" w14:textId="4309EB64"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Earthworm</w:t>
            </w:r>
          </w:p>
        </w:tc>
        <w:tc>
          <w:tcPr>
            <w:tcW w:w="1371" w:type="dxa"/>
            <w:noWrap/>
            <w:vAlign w:val="center"/>
            <w:hideMark/>
          </w:tcPr>
          <w:p w14:paraId="609D04B3" w14:textId="5E3FBB2F"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100</w:t>
            </w:r>
          </w:p>
        </w:tc>
        <w:tc>
          <w:tcPr>
            <w:tcW w:w="972" w:type="dxa"/>
            <w:noWrap/>
            <w:vAlign w:val="center"/>
            <w:hideMark/>
          </w:tcPr>
          <w:p w14:paraId="02CA3B18" w14:textId="7760496B"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100</w:t>
            </w:r>
          </w:p>
        </w:tc>
        <w:tc>
          <w:tcPr>
            <w:tcW w:w="1151" w:type="dxa"/>
            <w:noWrap/>
            <w:vAlign w:val="center"/>
            <w:hideMark/>
          </w:tcPr>
          <w:p w14:paraId="2349C90F" w14:textId="0A22CFA8"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mg ai/kg-soil</w:t>
            </w:r>
          </w:p>
        </w:tc>
        <w:tc>
          <w:tcPr>
            <w:tcW w:w="2520" w:type="dxa"/>
            <w:noWrap/>
            <w:vAlign w:val="center"/>
            <w:hideMark/>
          </w:tcPr>
          <w:p w14:paraId="60B306E9" w14:textId="2E2AEC58"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Earthworm, NOAEC values; No effects seen on growth over 7 days</w:t>
            </w:r>
          </w:p>
        </w:tc>
        <w:tc>
          <w:tcPr>
            <w:tcW w:w="1710" w:type="dxa"/>
            <w:noWrap/>
            <w:vAlign w:val="center"/>
            <w:hideMark/>
          </w:tcPr>
          <w:p w14:paraId="4F1D0DE8" w14:textId="50D5D6B0"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MRID 00036935</w:t>
            </w:r>
          </w:p>
        </w:tc>
        <w:tc>
          <w:tcPr>
            <w:tcW w:w="1062" w:type="dxa"/>
            <w:vAlign w:val="center"/>
          </w:tcPr>
          <w:p w14:paraId="28AB6163" w14:textId="59F0C167" w:rsidR="00970E94" w:rsidRPr="008045F8" w:rsidRDefault="00970E94" w:rsidP="00970E94">
            <w:pPr>
              <w:rPr>
                <w:rFonts w:cstheme="minorHAnsi"/>
                <w:sz w:val="20"/>
                <w:szCs w:val="20"/>
              </w:rPr>
            </w:pPr>
            <w:r w:rsidRPr="008045F8">
              <w:rPr>
                <w:rFonts w:asciiTheme="minorHAnsi" w:hAnsiTheme="minorHAnsi" w:cstheme="minorHAnsi"/>
                <w:sz w:val="20"/>
                <w:szCs w:val="20"/>
              </w:rPr>
              <w:t>N</w:t>
            </w:r>
            <w:r w:rsidR="00817A83">
              <w:rPr>
                <w:rFonts w:asciiTheme="minorHAnsi" w:hAnsiTheme="minorHAnsi" w:cstheme="minorHAnsi"/>
                <w:sz w:val="20"/>
                <w:szCs w:val="20"/>
              </w:rPr>
              <w:t>o</w:t>
            </w:r>
          </w:p>
        </w:tc>
      </w:tr>
      <w:tr w:rsidR="00970E94" w:rsidRPr="00E129CF" w14:paraId="02648C73" w14:textId="77777777" w:rsidTr="00970E94">
        <w:trPr>
          <w:trHeight w:val="300"/>
        </w:trPr>
        <w:tc>
          <w:tcPr>
            <w:tcW w:w="1985" w:type="dxa"/>
            <w:vMerge/>
            <w:vAlign w:val="center"/>
            <w:hideMark/>
          </w:tcPr>
          <w:p w14:paraId="627D823C" w14:textId="77777777" w:rsidR="00970E94" w:rsidRPr="008045F8" w:rsidRDefault="00970E94" w:rsidP="00970E94">
            <w:pPr>
              <w:rPr>
                <w:rFonts w:asciiTheme="minorHAnsi" w:hAnsiTheme="minorHAnsi" w:cstheme="minorHAnsi"/>
                <w:sz w:val="20"/>
                <w:szCs w:val="20"/>
              </w:rPr>
            </w:pPr>
          </w:p>
        </w:tc>
        <w:tc>
          <w:tcPr>
            <w:tcW w:w="1364" w:type="dxa"/>
            <w:noWrap/>
            <w:vAlign w:val="center"/>
            <w:hideMark/>
          </w:tcPr>
          <w:p w14:paraId="03FA12FD" w14:textId="4B0B673E"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Terrestrial Invertebrates</w:t>
            </w:r>
          </w:p>
        </w:tc>
        <w:tc>
          <w:tcPr>
            <w:tcW w:w="1596" w:type="dxa"/>
            <w:noWrap/>
            <w:vAlign w:val="center"/>
            <w:hideMark/>
          </w:tcPr>
          <w:p w14:paraId="2BB7298F" w14:textId="6AB37D82"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Honeybee</w:t>
            </w:r>
          </w:p>
        </w:tc>
        <w:tc>
          <w:tcPr>
            <w:tcW w:w="1371" w:type="dxa"/>
            <w:noWrap/>
            <w:vAlign w:val="center"/>
            <w:hideMark/>
          </w:tcPr>
          <w:p w14:paraId="2CC22EE3" w14:textId="528DC239"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96.7</w:t>
            </w:r>
          </w:p>
        </w:tc>
        <w:tc>
          <w:tcPr>
            <w:tcW w:w="972" w:type="dxa"/>
            <w:noWrap/>
            <w:vAlign w:val="center"/>
            <w:hideMark/>
          </w:tcPr>
          <w:p w14:paraId="308D8F6F" w14:textId="569CC5A7"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96.7</w:t>
            </w:r>
          </w:p>
        </w:tc>
        <w:tc>
          <w:tcPr>
            <w:tcW w:w="1151" w:type="dxa"/>
            <w:noWrap/>
            <w:vAlign w:val="center"/>
            <w:hideMark/>
          </w:tcPr>
          <w:p w14:paraId="41C46E6A" w14:textId="53B556DA"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µg ai/bee</w:t>
            </w:r>
          </w:p>
        </w:tc>
        <w:tc>
          <w:tcPr>
            <w:tcW w:w="2520" w:type="dxa"/>
            <w:noWrap/>
            <w:vAlign w:val="center"/>
            <w:hideMark/>
          </w:tcPr>
          <w:p w14:paraId="27CCB13A" w14:textId="7F7EEA16"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honeybee; Mortality (6.9%)</w:t>
            </w:r>
          </w:p>
        </w:tc>
        <w:tc>
          <w:tcPr>
            <w:tcW w:w="1710" w:type="dxa"/>
            <w:noWrap/>
            <w:vAlign w:val="center"/>
            <w:hideMark/>
          </w:tcPr>
          <w:p w14:paraId="72B7B3F1" w14:textId="3D4B35F3" w:rsidR="00970E94" w:rsidRPr="008045F8" w:rsidRDefault="00970E94" w:rsidP="00970E94">
            <w:pPr>
              <w:rPr>
                <w:rFonts w:asciiTheme="minorHAnsi" w:hAnsiTheme="minorHAnsi" w:cstheme="minorHAnsi"/>
                <w:sz w:val="20"/>
                <w:szCs w:val="20"/>
              </w:rPr>
            </w:pPr>
            <w:r w:rsidRPr="006F65E1">
              <w:rPr>
                <w:rFonts w:asciiTheme="minorHAnsi" w:hAnsiTheme="minorHAnsi" w:cstheme="minorHAnsi"/>
                <w:sz w:val="20"/>
              </w:rPr>
              <w:t>MRID 00036935</w:t>
            </w:r>
          </w:p>
        </w:tc>
        <w:tc>
          <w:tcPr>
            <w:tcW w:w="1062" w:type="dxa"/>
            <w:vAlign w:val="center"/>
          </w:tcPr>
          <w:p w14:paraId="0C7F1565" w14:textId="77777777" w:rsidR="00970E94" w:rsidRPr="008045F8" w:rsidRDefault="00970E94" w:rsidP="00970E94">
            <w:pPr>
              <w:rPr>
                <w:rFonts w:cstheme="minorHAnsi"/>
                <w:sz w:val="20"/>
                <w:szCs w:val="20"/>
              </w:rPr>
            </w:pPr>
            <w:r>
              <w:rPr>
                <w:rFonts w:asciiTheme="minorHAnsi" w:hAnsiTheme="minorHAnsi" w:cstheme="minorHAnsi"/>
                <w:sz w:val="20"/>
                <w:szCs w:val="20"/>
              </w:rPr>
              <w:t>No</w:t>
            </w:r>
          </w:p>
        </w:tc>
      </w:tr>
    </w:tbl>
    <w:p w14:paraId="0B900488" w14:textId="77777777" w:rsidR="00DD4958" w:rsidRDefault="00DD4958" w:rsidP="00DD4958">
      <w:pPr>
        <w:pStyle w:val="Caption"/>
      </w:pPr>
    </w:p>
    <w:p w14:paraId="2F0A7E18" w14:textId="77777777" w:rsidR="00DD4958" w:rsidRPr="004C104F" w:rsidRDefault="00DD4958" w:rsidP="00DD4958">
      <w:pPr>
        <w:pStyle w:val="Caption"/>
      </w:pPr>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3</w:t>
      </w:r>
      <w:r w:rsidR="00702F57">
        <w:rPr>
          <w:noProof/>
        </w:rPr>
        <w:fldChar w:fldCharType="end"/>
      </w:r>
      <w:r>
        <w:t xml:space="preserve">. </w:t>
      </w:r>
      <w:r w:rsidRPr="007971E4">
        <w:t>Aquatic mortality endpoints used to evaluate impacts to species and impacts to PPHD.</w:t>
      </w:r>
    </w:p>
    <w:tbl>
      <w:tblPr>
        <w:tblStyle w:val="TableGrid"/>
        <w:tblW w:w="0" w:type="auto"/>
        <w:tblLook w:val="04A0" w:firstRow="1" w:lastRow="0" w:firstColumn="1" w:lastColumn="0" w:noHBand="0" w:noVBand="1"/>
      </w:tblPr>
      <w:tblGrid>
        <w:gridCol w:w="1662"/>
        <w:gridCol w:w="2691"/>
        <w:gridCol w:w="1053"/>
        <w:gridCol w:w="979"/>
        <w:gridCol w:w="810"/>
        <w:gridCol w:w="1440"/>
        <w:gridCol w:w="1786"/>
        <w:gridCol w:w="1786"/>
      </w:tblGrid>
      <w:tr w:rsidR="00DD4958" w:rsidRPr="00FE64B1" w14:paraId="6F31E4A5" w14:textId="77777777" w:rsidTr="00DD4958">
        <w:trPr>
          <w:trHeight w:val="288"/>
        </w:trPr>
        <w:tc>
          <w:tcPr>
            <w:tcW w:w="1662" w:type="dxa"/>
            <w:shd w:val="clear" w:color="auto" w:fill="D9D9D9" w:themeFill="background1" w:themeFillShade="D9"/>
            <w:noWrap/>
            <w:vAlign w:val="center"/>
            <w:hideMark/>
          </w:tcPr>
          <w:p w14:paraId="40942A66" w14:textId="77777777" w:rsidR="00DD4958" w:rsidRPr="008045F8" w:rsidRDefault="00DD4958" w:rsidP="00DD4958">
            <w:pPr>
              <w:rPr>
                <w:rFonts w:ascii="Calibri" w:hAnsi="Calibri" w:cs="Calibri"/>
                <w:b/>
                <w:sz w:val="20"/>
                <w:szCs w:val="20"/>
              </w:rPr>
            </w:pPr>
            <w:r w:rsidRPr="008045F8">
              <w:rPr>
                <w:rFonts w:ascii="Calibri" w:hAnsi="Calibri" w:cs="Calibri"/>
                <w:b/>
                <w:sz w:val="20"/>
                <w:szCs w:val="20"/>
              </w:rPr>
              <w:t>Taxon</w:t>
            </w:r>
          </w:p>
        </w:tc>
        <w:tc>
          <w:tcPr>
            <w:tcW w:w="2691" w:type="dxa"/>
            <w:shd w:val="clear" w:color="auto" w:fill="D9D9D9" w:themeFill="background1" w:themeFillShade="D9"/>
            <w:noWrap/>
            <w:vAlign w:val="center"/>
            <w:hideMark/>
          </w:tcPr>
          <w:p w14:paraId="0F2B5011" w14:textId="77777777" w:rsidR="00DD4958" w:rsidRPr="008045F8" w:rsidRDefault="00DD4958" w:rsidP="00DD4958">
            <w:pPr>
              <w:rPr>
                <w:rFonts w:ascii="Calibri" w:hAnsi="Calibri" w:cs="Calibri"/>
                <w:b/>
                <w:sz w:val="20"/>
                <w:szCs w:val="20"/>
              </w:rPr>
            </w:pPr>
            <w:r w:rsidRPr="008045F8">
              <w:rPr>
                <w:rFonts w:ascii="Calibri" w:hAnsi="Calibri" w:cs="Calibri"/>
                <w:b/>
                <w:sz w:val="20"/>
                <w:szCs w:val="20"/>
              </w:rPr>
              <w:t>Test Species</w:t>
            </w:r>
          </w:p>
        </w:tc>
        <w:tc>
          <w:tcPr>
            <w:tcW w:w="1053" w:type="dxa"/>
            <w:shd w:val="clear" w:color="auto" w:fill="D9D9D9" w:themeFill="background1" w:themeFillShade="D9"/>
            <w:noWrap/>
            <w:vAlign w:val="center"/>
            <w:hideMark/>
          </w:tcPr>
          <w:p w14:paraId="0BAB5AD2" w14:textId="77777777" w:rsidR="00DD4958" w:rsidRPr="008045F8" w:rsidRDefault="00DD4958" w:rsidP="00DD4958">
            <w:pPr>
              <w:rPr>
                <w:rFonts w:ascii="Calibri" w:hAnsi="Calibri" w:cs="Calibri"/>
                <w:b/>
                <w:sz w:val="20"/>
                <w:szCs w:val="20"/>
              </w:rPr>
            </w:pPr>
            <w:r w:rsidRPr="008045F8">
              <w:rPr>
                <w:rFonts w:ascii="Calibri" w:hAnsi="Calibri" w:cs="Calibri"/>
                <w:b/>
                <w:sz w:val="20"/>
                <w:szCs w:val="20"/>
              </w:rPr>
              <w:t>Type of endpoint</w:t>
            </w:r>
          </w:p>
        </w:tc>
        <w:tc>
          <w:tcPr>
            <w:tcW w:w="979" w:type="dxa"/>
            <w:shd w:val="clear" w:color="auto" w:fill="D9D9D9" w:themeFill="background1" w:themeFillShade="D9"/>
            <w:noWrap/>
            <w:vAlign w:val="center"/>
            <w:hideMark/>
          </w:tcPr>
          <w:p w14:paraId="47C7D812" w14:textId="77777777" w:rsidR="00DD4958" w:rsidRPr="008045F8" w:rsidRDefault="00DD4958" w:rsidP="00DD4958">
            <w:pPr>
              <w:rPr>
                <w:rFonts w:ascii="Calibri" w:hAnsi="Calibri" w:cs="Calibri"/>
                <w:b/>
                <w:sz w:val="20"/>
                <w:szCs w:val="20"/>
              </w:rPr>
            </w:pPr>
            <w:r w:rsidRPr="008045F8">
              <w:rPr>
                <w:rFonts w:ascii="Calibri" w:hAnsi="Calibri" w:cs="Calibri"/>
                <w:b/>
                <w:sz w:val="20"/>
                <w:szCs w:val="20"/>
              </w:rPr>
              <w:t>Value</w:t>
            </w:r>
          </w:p>
          <w:p w14:paraId="58B903B4" w14:textId="77777777" w:rsidR="00DD4958" w:rsidRPr="008045F8" w:rsidRDefault="00DD4958" w:rsidP="00DD4958">
            <w:pPr>
              <w:rPr>
                <w:rFonts w:ascii="Calibri" w:hAnsi="Calibri" w:cs="Calibri"/>
                <w:b/>
                <w:sz w:val="20"/>
                <w:szCs w:val="20"/>
              </w:rPr>
            </w:pPr>
            <w:r w:rsidRPr="008045F8">
              <w:rPr>
                <w:rFonts w:ascii="Calibri" w:hAnsi="Calibri" w:cs="Calibri"/>
                <w:b/>
                <w:sz w:val="20"/>
                <w:szCs w:val="20"/>
              </w:rPr>
              <w:t>(ug ai/L)</w:t>
            </w:r>
          </w:p>
        </w:tc>
        <w:tc>
          <w:tcPr>
            <w:tcW w:w="810" w:type="dxa"/>
            <w:shd w:val="clear" w:color="auto" w:fill="D9D9D9" w:themeFill="background1" w:themeFillShade="D9"/>
            <w:noWrap/>
            <w:vAlign w:val="center"/>
            <w:hideMark/>
          </w:tcPr>
          <w:p w14:paraId="4CCFF013" w14:textId="77777777" w:rsidR="00DD4958" w:rsidRPr="008045F8" w:rsidRDefault="00DD4958" w:rsidP="00DD4958">
            <w:pPr>
              <w:rPr>
                <w:rFonts w:ascii="Calibri" w:hAnsi="Calibri" w:cs="Calibri"/>
                <w:b/>
                <w:sz w:val="20"/>
                <w:szCs w:val="20"/>
              </w:rPr>
            </w:pPr>
            <w:r w:rsidRPr="008045F8">
              <w:rPr>
                <w:rFonts w:ascii="Calibri" w:hAnsi="Calibri" w:cs="Calibri"/>
                <w:b/>
                <w:sz w:val="20"/>
                <w:szCs w:val="20"/>
              </w:rPr>
              <w:t>Slope</w:t>
            </w:r>
          </w:p>
        </w:tc>
        <w:tc>
          <w:tcPr>
            <w:tcW w:w="1440" w:type="dxa"/>
            <w:shd w:val="clear" w:color="auto" w:fill="D9D9D9" w:themeFill="background1" w:themeFillShade="D9"/>
            <w:noWrap/>
            <w:vAlign w:val="center"/>
            <w:hideMark/>
          </w:tcPr>
          <w:p w14:paraId="6039E104" w14:textId="77777777" w:rsidR="00DD4958" w:rsidRPr="008045F8" w:rsidRDefault="00DD4958" w:rsidP="00DD4958">
            <w:pPr>
              <w:rPr>
                <w:rFonts w:ascii="Calibri" w:hAnsi="Calibri" w:cs="Calibri"/>
                <w:b/>
                <w:sz w:val="20"/>
                <w:szCs w:val="20"/>
              </w:rPr>
            </w:pPr>
            <w:r w:rsidRPr="008045F8">
              <w:rPr>
                <w:rFonts w:ascii="Calibri" w:hAnsi="Calibri" w:cs="Calibri"/>
                <w:b/>
                <w:sz w:val="20"/>
                <w:szCs w:val="20"/>
              </w:rPr>
              <w:t>Duration of study (days)</w:t>
            </w:r>
          </w:p>
        </w:tc>
        <w:tc>
          <w:tcPr>
            <w:tcW w:w="1786" w:type="dxa"/>
            <w:shd w:val="clear" w:color="auto" w:fill="D9D9D9" w:themeFill="background1" w:themeFillShade="D9"/>
            <w:noWrap/>
            <w:vAlign w:val="center"/>
            <w:hideMark/>
          </w:tcPr>
          <w:p w14:paraId="277A47AC" w14:textId="77777777" w:rsidR="00DD4958" w:rsidRPr="008045F8" w:rsidRDefault="00DD4958" w:rsidP="00DD4958">
            <w:pPr>
              <w:rPr>
                <w:rFonts w:ascii="Calibri" w:hAnsi="Calibri" w:cs="Calibri"/>
                <w:b/>
                <w:sz w:val="20"/>
                <w:szCs w:val="20"/>
              </w:rPr>
            </w:pPr>
            <w:r w:rsidRPr="008045F8">
              <w:rPr>
                <w:rFonts w:ascii="Calibri" w:hAnsi="Calibri" w:cs="Calibri"/>
                <w:b/>
                <w:sz w:val="20"/>
                <w:szCs w:val="20"/>
              </w:rPr>
              <w:t>Reference</w:t>
            </w:r>
          </w:p>
        </w:tc>
        <w:tc>
          <w:tcPr>
            <w:tcW w:w="1786" w:type="dxa"/>
            <w:shd w:val="clear" w:color="auto" w:fill="FFE599" w:themeFill="accent4" w:themeFillTint="66"/>
            <w:vAlign w:val="center"/>
          </w:tcPr>
          <w:p w14:paraId="191C5692" w14:textId="77777777" w:rsidR="00DD4958" w:rsidRPr="008045F8" w:rsidRDefault="00DD4958" w:rsidP="00DD4958">
            <w:pPr>
              <w:rPr>
                <w:rFonts w:ascii="Calibri" w:hAnsi="Calibri" w:cs="Calibri"/>
                <w:b/>
                <w:sz w:val="20"/>
                <w:szCs w:val="20"/>
              </w:rPr>
            </w:pPr>
            <w:r w:rsidRPr="00120810">
              <w:rPr>
                <w:rFonts w:asciiTheme="minorHAnsi" w:hAnsiTheme="minorHAnsi" w:cstheme="minorHAnsi"/>
                <w:b/>
                <w:sz w:val="20"/>
                <w:szCs w:val="20"/>
              </w:rPr>
              <w:t>Change in Endpoint?</w:t>
            </w:r>
          </w:p>
        </w:tc>
      </w:tr>
      <w:tr w:rsidR="00970E94" w:rsidRPr="00FE64B1" w14:paraId="1D62CC8F" w14:textId="77777777" w:rsidTr="00DD4958">
        <w:trPr>
          <w:trHeight w:val="288"/>
        </w:trPr>
        <w:tc>
          <w:tcPr>
            <w:tcW w:w="1662" w:type="dxa"/>
            <w:noWrap/>
            <w:vAlign w:val="center"/>
            <w:hideMark/>
          </w:tcPr>
          <w:p w14:paraId="681D8453" w14:textId="671379AD" w:rsidR="00970E94" w:rsidRPr="008045F8" w:rsidRDefault="00970E94" w:rsidP="00970E94">
            <w:pPr>
              <w:rPr>
                <w:rFonts w:ascii="Calibri" w:hAnsi="Calibri" w:cs="Calibri"/>
                <w:sz w:val="20"/>
                <w:szCs w:val="20"/>
              </w:rPr>
            </w:pPr>
            <w:r w:rsidRPr="006F65E1">
              <w:rPr>
                <w:rFonts w:asciiTheme="minorHAnsi" w:hAnsiTheme="minorHAnsi" w:cstheme="minorHAnsi"/>
                <w:sz w:val="20"/>
              </w:rPr>
              <w:t>FW FISH</w:t>
            </w:r>
          </w:p>
        </w:tc>
        <w:tc>
          <w:tcPr>
            <w:tcW w:w="2691" w:type="dxa"/>
            <w:noWrap/>
            <w:vAlign w:val="center"/>
            <w:hideMark/>
          </w:tcPr>
          <w:p w14:paraId="3F8D4940" w14:textId="4F73DE48" w:rsidR="00970E94" w:rsidRPr="008045F8" w:rsidRDefault="00970E94" w:rsidP="00970E94">
            <w:pPr>
              <w:rPr>
                <w:rFonts w:ascii="Calibri" w:hAnsi="Calibri" w:cs="Calibri"/>
                <w:sz w:val="20"/>
                <w:szCs w:val="20"/>
              </w:rPr>
            </w:pPr>
            <w:r w:rsidRPr="006F65E1">
              <w:rPr>
                <w:rFonts w:asciiTheme="minorHAnsi" w:hAnsiTheme="minorHAnsi" w:cstheme="minorHAnsi"/>
                <w:sz w:val="20"/>
              </w:rPr>
              <w:t>Fathead Minnow</w:t>
            </w:r>
          </w:p>
        </w:tc>
        <w:tc>
          <w:tcPr>
            <w:tcW w:w="1053" w:type="dxa"/>
            <w:noWrap/>
            <w:vAlign w:val="center"/>
            <w:hideMark/>
          </w:tcPr>
          <w:p w14:paraId="2A3FDFC3" w14:textId="042B09B1" w:rsidR="00970E94" w:rsidRPr="008045F8" w:rsidRDefault="00970E94" w:rsidP="00970E94">
            <w:pPr>
              <w:rPr>
                <w:rFonts w:ascii="Calibri" w:hAnsi="Calibri" w:cs="Calibri"/>
                <w:sz w:val="20"/>
                <w:szCs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79" w:type="dxa"/>
            <w:noWrap/>
            <w:vAlign w:val="center"/>
            <w:hideMark/>
          </w:tcPr>
          <w:p w14:paraId="6F780890" w14:textId="0D32AB43" w:rsidR="00970E94" w:rsidRPr="008045F8" w:rsidRDefault="00970E94" w:rsidP="00970E94">
            <w:pPr>
              <w:rPr>
                <w:rFonts w:ascii="Calibri" w:hAnsi="Calibri" w:cs="Calibri"/>
                <w:sz w:val="20"/>
                <w:szCs w:val="20"/>
              </w:rPr>
            </w:pPr>
            <w:r w:rsidRPr="006F65E1">
              <w:rPr>
                <w:rFonts w:asciiTheme="minorHAnsi" w:hAnsiTheme="minorHAnsi" w:cstheme="minorHAnsi"/>
                <w:sz w:val="20"/>
              </w:rPr>
              <w:t>6400</w:t>
            </w:r>
          </w:p>
        </w:tc>
        <w:tc>
          <w:tcPr>
            <w:tcW w:w="810" w:type="dxa"/>
            <w:noWrap/>
            <w:vAlign w:val="center"/>
            <w:hideMark/>
          </w:tcPr>
          <w:p w14:paraId="6AED7C83" w14:textId="2CE02274" w:rsidR="00970E94" w:rsidRPr="008045F8" w:rsidRDefault="00970E94" w:rsidP="00970E94">
            <w:pPr>
              <w:rPr>
                <w:rFonts w:ascii="Calibri" w:hAnsi="Calibri" w:cs="Calibri"/>
                <w:sz w:val="20"/>
                <w:szCs w:val="20"/>
              </w:rPr>
            </w:pPr>
            <w:r w:rsidRPr="006F65E1">
              <w:rPr>
                <w:rFonts w:asciiTheme="minorHAnsi" w:hAnsiTheme="minorHAnsi" w:cstheme="minorHAnsi"/>
                <w:sz w:val="20"/>
              </w:rPr>
              <w:t>4.5</w:t>
            </w:r>
          </w:p>
        </w:tc>
        <w:tc>
          <w:tcPr>
            <w:tcW w:w="1440" w:type="dxa"/>
            <w:noWrap/>
            <w:vAlign w:val="center"/>
            <w:hideMark/>
          </w:tcPr>
          <w:p w14:paraId="33CEA5B3" w14:textId="048BD54B" w:rsidR="00970E94" w:rsidRPr="008045F8" w:rsidRDefault="00970E94" w:rsidP="00970E94">
            <w:pPr>
              <w:rPr>
                <w:rFonts w:ascii="Calibri" w:hAnsi="Calibri" w:cs="Calibri"/>
                <w:sz w:val="20"/>
                <w:szCs w:val="20"/>
              </w:rPr>
            </w:pPr>
            <w:r w:rsidRPr="006F65E1">
              <w:rPr>
                <w:rFonts w:asciiTheme="minorHAnsi" w:hAnsiTheme="minorHAnsi" w:cstheme="minorHAnsi"/>
                <w:sz w:val="20"/>
              </w:rPr>
              <w:t>4</w:t>
            </w:r>
          </w:p>
        </w:tc>
        <w:tc>
          <w:tcPr>
            <w:tcW w:w="1786" w:type="dxa"/>
            <w:noWrap/>
            <w:vAlign w:val="center"/>
            <w:hideMark/>
          </w:tcPr>
          <w:p w14:paraId="19B7A476" w14:textId="36A618FD" w:rsidR="00970E94" w:rsidRPr="008045F8" w:rsidRDefault="00970E94" w:rsidP="00970E94">
            <w:pPr>
              <w:rPr>
                <w:rFonts w:ascii="Calibri" w:hAnsi="Calibri" w:cs="Calibri"/>
                <w:sz w:val="20"/>
                <w:szCs w:val="20"/>
              </w:rPr>
            </w:pPr>
            <w:r w:rsidRPr="006F65E1">
              <w:rPr>
                <w:rFonts w:asciiTheme="minorHAnsi" w:hAnsiTheme="minorHAnsi" w:cstheme="minorHAnsi"/>
                <w:sz w:val="20"/>
              </w:rPr>
              <w:t>MRID 00033309</w:t>
            </w:r>
          </w:p>
        </w:tc>
        <w:tc>
          <w:tcPr>
            <w:tcW w:w="1786" w:type="dxa"/>
            <w:vAlign w:val="center"/>
          </w:tcPr>
          <w:p w14:paraId="352D13F1" w14:textId="77777777" w:rsidR="00970E94" w:rsidRPr="008045F8" w:rsidRDefault="00970E94" w:rsidP="00970E94">
            <w:pPr>
              <w:rPr>
                <w:rFonts w:ascii="Calibri" w:hAnsi="Calibri" w:cs="Calibri"/>
                <w:sz w:val="20"/>
                <w:szCs w:val="20"/>
              </w:rPr>
            </w:pPr>
            <w:r>
              <w:rPr>
                <w:rFonts w:asciiTheme="minorHAnsi" w:hAnsiTheme="minorHAnsi" w:cstheme="minorHAnsi"/>
                <w:sz w:val="20"/>
                <w:szCs w:val="20"/>
              </w:rPr>
              <w:t>No</w:t>
            </w:r>
          </w:p>
        </w:tc>
      </w:tr>
      <w:tr w:rsidR="00970E94" w:rsidRPr="00FE64B1" w14:paraId="7D78F282" w14:textId="77777777" w:rsidTr="00DD4958">
        <w:trPr>
          <w:trHeight w:val="288"/>
        </w:trPr>
        <w:tc>
          <w:tcPr>
            <w:tcW w:w="1662" w:type="dxa"/>
            <w:noWrap/>
            <w:vAlign w:val="center"/>
            <w:hideMark/>
          </w:tcPr>
          <w:p w14:paraId="724E52C7" w14:textId="72BC284D" w:rsidR="00970E94" w:rsidRPr="008045F8" w:rsidRDefault="00970E94" w:rsidP="00970E94">
            <w:pPr>
              <w:rPr>
                <w:rFonts w:ascii="Calibri" w:hAnsi="Calibri" w:cs="Calibri"/>
                <w:sz w:val="20"/>
                <w:szCs w:val="20"/>
              </w:rPr>
            </w:pPr>
            <w:r w:rsidRPr="006F65E1">
              <w:rPr>
                <w:rFonts w:asciiTheme="minorHAnsi" w:hAnsiTheme="minorHAnsi" w:cstheme="minorHAnsi"/>
                <w:sz w:val="20"/>
              </w:rPr>
              <w:t>E/M FISH</w:t>
            </w:r>
          </w:p>
        </w:tc>
        <w:tc>
          <w:tcPr>
            <w:tcW w:w="2691" w:type="dxa"/>
            <w:noWrap/>
            <w:vAlign w:val="center"/>
            <w:hideMark/>
          </w:tcPr>
          <w:p w14:paraId="41CA8B69" w14:textId="6F80914C" w:rsidR="00970E94" w:rsidRPr="008045F8" w:rsidRDefault="00970E94" w:rsidP="00970E94">
            <w:pPr>
              <w:rPr>
                <w:rFonts w:ascii="Calibri" w:hAnsi="Calibri" w:cs="Calibri"/>
                <w:sz w:val="20"/>
                <w:szCs w:val="20"/>
              </w:rPr>
            </w:pPr>
            <w:r w:rsidRPr="006F65E1">
              <w:rPr>
                <w:rFonts w:asciiTheme="minorHAnsi" w:hAnsiTheme="minorHAnsi" w:cstheme="minorHAnsi"/>
                <w:sz w:val="20"/>
              </w:rPr>
              <w:t>Sheepshead Minnow (</w:t>
            </w:r>
            <w:r w:rsidRPr="006F65E1">
              <w:rPr>
                <w:rFonts w:asciiTheme="minorHAnsi" w:hAnsiTheme="minorHAnsi" w:cstheme="minorHAnsi"/>
                <w:i/>
                <w:iCs/>
                <w:sz w:val="20"/>
              </w:rPr>
              <w:t>Cyprinodon variegatus</w:t>
            </w:r>
            <w:r w:rsidRPr="006F65E1">
              <w:rPr>
                <w:rFonts w:asciiTheme="minorHAnsi" w:hAnsiTheme="minorHAnsi" w:cstheme="minorHAnsi"/>
                <w:sz w:val="20"/>
              </w:rPr>
              <w:t>)</w:t>
            </w:r>
          </w:p>
        </w:tc>
        <w:tc>
          <w:tcPr>
            <w:tcW w:w="1053" w:type="dxa"/>
            <w:noWrap/>
            <w:vAlign w:val="center"/>
            <w:hideMark/>
          </w:tcPr>
          <w:p w14:paraId="1253235F" w14:textId="36F2764F" w:rsidR="00970E94" w:rsidRPr="008045F8" w:rsidRDefault="00970E94" w:rsidP="00970E94">
            <w:pPr>
              <w:rPr>
                <w:rFonts w:ascii="Calibri" w:hAnsi="Calibri" w:cs="Calibri"/>
                <w:sz w:val="20"/>
                <w:szCs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79" w:type="dxa"/>
            <w:noWrap/>
            <w:vAlign w:val="center"/>
            <w:hideMark/>
          </w:tcPr>
          <w:p w14:paraId="1A80C064" w14:textId="4B5A4574" w:rsidR="00970E94" w:rsidRPr="008045F8" w:rsidRDefault="00970E94" w:rsidP="00970E94">
            <w:pPr>
              <w:rPr>
                <w:rFonts w:ascii="Calibri" w:hAnsi="Calibri" w:cs="Calibri"/>
                <w:sz w:val="20"/>
                <w:szCs w:val="20"/>
              </w:rPr>
            </w:pPr>
            <w:r w:rsidRPr="006F65E1">
              <w:rPr>
                <w:rFonts w:asciiTheme="minorHAnsi" w:hAnsiTheme="minorHAnsi" w:cstheme="minorHAnsi"/>
                <w:sz w:val="20"/>
              </w:rPr>
              <w:t>4300</w:t>
            </w:r>
          </w:p>
        </w:tc>
        <w:tc>
          <w:tcPr>
            <w:tcW w:w="810" w:type="dxa"/>
            <w:noWrap/>
            <w:vAlign w:val="center"/>
            <w:hideMark/>
          </w:tcPr>
          <w:p w14:paraId="58617DBD" w14:textId="3BACEBC3" w:rsidR="00970E94" w:rsidRPr="008045F8" w:rsidRDefault="00970E94" w:rsidP="00970E94">
            <w:pPr>
              <w:rPr>
                <w:rFonts w:ascii="Calibri" w:hAnsi="Calibri" w:cs="Calibri"/>
                <w:sz w:val="20"/>
                <w:szCs w:val="20"/>
              </w:rPr>
            </w:pPr>
            <w:r w:rsidRPr="006F65E1">
              <w:rPr>
                <w:rFonts w:asciiTheme="minorHAnsi" w:hAnsiTheme="minorHAnsi" w:cstheme="minorHAnsi"/>
                <w:sz w:val="20"/>
              </w:rPr>
              <w:t>4.5</w:t>
            </w:r>
          </w:p>
        </w:tc>
        <w:tc>
          <w:tcPr>
            <w:tcW w:w="1440" w:type="dxa"/>
            <w:noWrap/>
            <w:vAlign w:val="center"/>
            <w:hideMark/>
          </w:tcPr>
          <w:p w14:paraId="2F21AB74" w14:textId="0FE0A316" w:rsidR="00970E94" w:rsidRPr="008045F8" w:rsidRDefault="00970E94" w:rsidP="00970E94">
            <w:pPr>
              <w:rPr>
                <w:rFonts w:ascii="Calibri" w:hAnsi="Calibri" w:cs="Calibri"/>
                <w:sz w:val="20"/>
                <w:szCs w:val="20"/>
              </w:rPr>
            </w:pPr>
            <w:r w:rsidRPr="006F65E1">
              <w:rPr>
                <w:rFonts w:asciiTheme="minorHAnsi" w:hAnsiTheme="minorHAnsi" w:cstheme="minorHAnsi"/>
                <w:sz w:val="20"/>
              </w:rPr>
              <w:t>4</w:t>
            </w:r>
          </w:p>
        </w:tc>
        <w:tc>
          <w:tcPr>
            <w:tcW w:w="1786" w:type="dxa"/>
            <w:noWrap/>
            <w:vAlign w:val="center"/>
            <w:hideMark/>
          </w:tcPr>
          <w:p w14:paraId="39BB5B48" w14:textId="3E1798E7" w:rsidR="00970E94" w:rsidRPr="008045F8" w:rsidRDefault="00970E94" w:rsidP="00970E94">
            <w:pPr>
              <w:rPr>
                <w:rFonts w:ascii="Calibri" w:hAnsi="Calibri" w:cs="Calibri"/>
                <w:sz w:val="20"/>
                <w:szCs w:val="20"/>
              </w:rPr>
            </w:pPr>
            <w:r w:rsidRPr="006F65E1">
              <w:rPr>
                <w:rFonts w:asciiTheme="minorHAnsi" w:hAnsiTheme="minorHAnsi" w:cstheme="minorHAnsi"/>
                <w:sz w:val="20"/>
              </w:rPr>
              <w:t>MRID 42503702</w:t>
            </w:r>
          </w:p>
        </w:tc>
        <w:tc>
          <w:tcPr>
            <w:tcW w:w="1786" w:type="dxa"/>
            <w:vAlign w:val="center"/>
          </w:tcPr>
          <w:p w14:paraId="63A9A056" w14:textId="77777777" w:rsidR="00970E94" w:rsidRPr="008045F8" w:rsidRDefault="00970E94" w:rsidP="00970E94">
            <w:pPr>
              <w:rPr>
                <w:rFonts w:ascii="Calibri" w:hAnsi="Calibri" w:cs="Calibri"/>
                <w:sz w:val="20"/>
                <w:szCs w:val="20"/>
              </w:rPr>
            </w:pPr>
            <w:r>
              <w:rPr>
                <w:rFonts w:asciiTheme="minorHAnsi" w:hAnsiTheme="minorHAnsi" w:cstheme="minorHAnsi"/>
                <w:sz w:val="20"/>
                <w:szCs w:val="20"/>
              </w:rPr>
              <w:t>No</w:t>
            </w:r>
          </w:p>
        </w:tc>
      </w:tr>
      <w:tr w:rsidR="00970E94" w:rsidRPr="00FE64B1" w14:paraId="419C2FE6" w14:textId="77777777" w:rsidTr="00DD4958">
        <w:trPr>
          <w:trHeight w:val="288"/>
        </w:trPr>
        <w:tc>
          <w:tcPr>
            <w:tcW w:w="1662" w:type="dxa"/>
            <w:noWrap/>
            <w:vAlign w:val="center"/>
            <w:hideMark/>
          </w:tcPr>
          <w:p w14:paraId="23FC5B51" w14:textId="194988BD" w:rsidR="00970E94" w:rsidRPr="0095632B" w:rsidRDefault="00970E94" w:rsidP="00970E94">
            <w:pPr>
              <w:rPr>
                <w:rFonts w:ascii="Calibri" w:hAnsi="Calibri" w:cs="Calibri"/>
                <w:b/>
                <w:bCs/>
                <w:sz w:val="20"/>
                <w:szCs w:val="20"/>
              </w:rPr>
            </w:pPr>
            <w:r w:rsidRPr="006F65E1">
              <w:rPr>
                <w:rFonts w:asciiTheme="minorHAnsi" w:hAnsiTheme="minorHAnsi" w:cstheme="minorHAnsi"/>
                <w:sz w:val="20"/>
              </w:rPr>
              <w:t>AQ AMPHIBIANS</w:t>
            </w:r>
          </w:p>
        </w:tc>
        <w:tc>
          <w:tcPr>
            <w:tcW w:w="2691" w:type="dxa"/>
            <w:noWrap/>
            <w:vAlign w:val="center"/>
            <w:hideMark/>
          </w:tcPr>
          <w:p w14:paraId="2347F018" w14:textId="2F709ED0" w:rsidR="00970E94" w:rsidRPr="0095632B" w:rsidRDefault="00970E94" w:rsidP="00970E94">
            <w:pPr>
              <w:rPr>
                <w:rFonts w:ascii="Calibri" w:hAnsi="Calibri" w:cs="Calibri"/>
                <w:b/>
                <w:bCs/>
                <w:sz w:val="20"/>
                <w:szCs w:val="20"/>
              </w:rPr>
            </w:pPr>
            <w:r>
              <w:rPr>
                <w:rFonts w:asciiTheme="minorHAnsi" w:hAnsiTheme="minorHAnsi" w:cstheme="minorHAnsi"/>
                <w:sz w:val="20"/>
              </w:rPr>
              <w:t>Western Clawed Frog</w:t>
            </w:r>
          </w:p>
        </w:tc>
        <w:tc>
          <w:tcPr>
            <w:tcW w:w="1053" w:type="dxa"/>
            <w:noWrap/>
            <w:vAlign w:val="center"/>
            <w:hideMark/>
          </w:tcPr>
          <w:p w14:paraId="19D28F01" w14:textId="49969854" w:rsidR="00970E94" w:rsidRPr="0095632B" w:rsidRDefault="00970E94" w:rsidP="00970E94">
            <w:pPr>
              <w:rPr>
                <w:rFonts w:ascii="Calibri" w:hAnsi="Calibri" w:cs="Calibri"/>
                <w:b/>
                <w:bCs/>
                <w:sz w:val="20"/>
                <w:szCs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79" w:type="dxa"/>
            <w:noWrap/>
            <w:vAlign w:val="center"/>
            <w:hideMark/>
          </w:tcPr>
          <w:p w14:paraId="3DC4DB60" w14:textId="1A8C98C8" w:rsidR="00970E94" w:rsidRPr="0095632B" w:rsidRDefault="00970E94" w:rsidP="00970E94">
            <w:pPr>
              <w:rPr>
                <w:rFonts w:ascii="Calibri" w:hAnsi="Calibri" w:cs="Calibri"/>
                <w:b/>
                <w:bCs/>
                <w:sz w:val="20"/>
                <w:szCs w:val="20"/>
              </w:rPr>
            </w:pPr>
            <w:r w:rsidRPr="006F65E1">
              <w:rPr>
                <w:rFonts w:asciiTheme="minorHAnsi" w:hAnsiTheme="minorHAnsi" w:cstheme="minorHAnsi"/>
                <w:sz w:val="20"/>
              </w:rPr>
              <w:t>7550</w:t>
            </w:r>
          </w:p>
        </w:tc>
        <w:tc>
          <w:tcPr>
            <w:tcW w:w="810" w:type="dxa"/>
            <w:noWrap/>
            <w:vAlign w:val="center"/>
            <w:hideMark/>
          </w:tcPr>
          <w:p w14:paraId="4420CCB0" w14:textId="5C6DB5BF" w:rsidR="00970E94" w:rsidRPr="0095632B" w:rsidRDefault="00970E94" w:rsidP="00970E94">
            <w:pPr>
              <w:rPr>
                <w:rFonts w:ascii="Calibri" w:hAnsi="Calibri" w:cs="Calibri"/>
                <w:b/>
                <w:bCs/>
                <w:sz w:val="20"/>
                <w:szCs w:val="20"/>
              </w:rPr>
            </w:pPr>
            <w:r w:rsidRPr="006F65E1">
              <w:rPr>
                <w:rFonts w:asciiTheme="minorHAnsi" w:hAnsiTheme="minorHAnsi" w:cstheme="minorHAnsi"/>
                <w:sz w:val="20"/>
              </w:rPr>
              <w:t>4.5</w:t>
            </w:r>
          </w:p>
        </w:tc>
        <w:tc>
          <w:tcPr>
            <w:tcW w:w="1440" w:type="dxa"/>
            <w:noWrap/>
            <w:vAlign w:val="center"/>
            <w:hideMark/>
          </w:tcPr>
          <w:p w14:paraId="39595B79" w14:textId="3D874D3E" w:rsidR="00970E94" w:rsidRPr="0095632B" w:rsidRDefault="00970E94" w:rsidP="00970E94">
            <w:pPr>
              <w:rPr>
                <w:rFonts w:ascii="Calibri" w:hAnsi="Calibri" w:cs="Calibri"/>
                <w:b/>
                <w:bCs/>
                <w:sz w:val="20"/>
                <w:szCs w:val="20"/>
              </w:rPr>
            </w:pPr>
            <w:r w:rsidRPr="006F65E1">
              <w:rPr>
                <w:rFonts w:asciiTheme="minorHAnsi" w:hAnsiTheme="minorHAnsi" w:cstheme="minorHAnsi"/>
                <w:sz w:val="20"/>
              </w:rPr>
              <w:t>4</w:t>
            </w:r>
          </w:p>
        </w:tc>
        <w:tc>
          <w:tcPr>
            <w:tcW w:w="1786" w:type="dxa"/>
            <w:noWrap/>
            <w:vAlign w:val="center"/>
            <w:hideMark/>
          </w:tcPr>
          <w:p w14:paraId="3416FB23" w14:textId="602DDA7E" w:rsidR="00970E94" w:rsidRPr="0095632B" w:rsidRDefault="00970E94" w:rsidP="00970E94">
            <w:pPr>
              <w:rPr>
                <w:rFonts w:ascii="Calibri" w:hAnsi="Calibri" w:cs="Calibri"/>
                <w:b/>
                <w:bCs/>
                <w:sz w:val="20"/>
                <w:szCs w:val="20"/>
              </w:rPr>
            </w:pPr>
            <w:r w:rsidRPr="006F65E1">
              <w:rPr>
                <w:rFonts w:asciiTheme="minorHAnsi" w:hAnsiTheme="minorHAnsi" w:cstheme="minorHAnsi"/>
                <w:sz w:val="20"/>
              </w:rPr>
              <w:t>ECOTOX # 178499; Saka et al. 2018</w:t>
            </w:r>
          </w:p>
        </w:tc>
        <w:tc>
          <w:tcPr>
            <w:tcW w:w="1786" w:type="dxa"/>
            <w:vAlign w:val="center"/>
          </w:tcPr>
          <w:p w14:paraId="70AD40CF" w14:textId="04156CF0" w:rsidR="00970E94" w:rsidRPr="00CD1AC2" w:rsidRDefault="00970E94" w:rsidP="00970E94">
            <w:pPr>
              <w:rPr>
                <w:rFonts w:ascii="Calibri" w:hAnsi="Calibri" w:cs="Calibri"/>
                <w:sz w:val="20"/>
                <w:szCs w:val="20"/>
                <w:vertAlign w:val="superscript"/>
              </w:rPr>
            </w:pPr>
            <w:r>
              <w:rPr>
                <w:rFonts w:asciiTheme="minorHAnsi" w:hAnsiTheme="minorHAnsi" w:cstheme="minorHAnsi"/>
                <w:sz w:val="20"/>
                <w:szCs w:val="20"/>
              </w:rPr>
              <w:t>No</w:t>
            </w:r>
          </w:p>
        </w:tc>
      </w:tr>
      <w:tr w:rsidR="00970E94" w:rsidRPr="00FE64B1" w14:paraId="44E42387" w14:textId="77777777" w:rsidTr="00DD4958">
        <w:trPr>
          <w:trHeight w:val="288"/>
        </w:trPr>
        <w:tc>
          <w:tcPr>
            <w:tcW w:w="1662" w:type="dxa"/>
            <w:noWrap/>
            <w:vAlign w:val="center"/>
          </w:tcPr>
          <w:p w14:paraId="1FE65735" w14:textId="5A23F973" w:rsidR="00970E94" w:rsidRPr="008045F8" w:rsidRDefault="00970E94" w:rsidP="00970E94">
            <w:pPr>
              <w:rPr>
                <w:rFonts w:ascii="Calibri" w:hAnsi="Calibri" w:cs="Calibri"/>
                <w:sz w:val="20"/>
                <w:szCs w:val="20"/>
              </w:rPr>
            </w:pPr>
            <w:r w:rsidRPr="006F65E1">
              <w:rPr>
                <w:rFonts w:asciiTheme="minorHAnsi" w:hAnsiTheme="minorHAnsi" w:cstheme="minorHAnsi"/>
                <w:sz w:val="20"/>
              </w:rPr>
              <w:t>FW INVERTEBRATES</w:t>
            </w:r>
          </w:p>
        </w:tc>
        <w:tc>
          <w:tcPr>
            <w:tcW w:w="2691" w:type="dxa"/>
            <w:noWrap/>
            <w:vAlign w:val="center"/>
          </w:tcPr>
          <w:p w14:paraId="62AC5F1F" w14:textId="79B5B013" w:rsidR="00970E94" w:rsidRPr="00C57A32" w:rsidRDefault="00970E94" w:rsidP="00970E94">
            <w:pPr>
              <w:rPr>
                <w:rFonts w:ascii="Calibri" w:hAnsi="Calibri" w:cs="Calibri"/>
                <w:i/>
                <w:iCs/>
                <w:sz w:val="20"/>
                <w:szCs w:val="20"/>
              </w:rPr>
            </w:pPr>
            <w:r w:rsidRPr="006F65E1">
              <w:rPr>
                <w:rFonts w:asciiTheme="minorHAnsi" w:hAnsiTheme="minorHAnsi" w:cstheme="minorHAnsi"/>
                <w:sz w:val="20"/>
              </w:rPr>
              <w:t>Stonefly (</w:t>
            </w:r>
            <w:r w:rsidRPr="006F65E1">
              <w:rPr>
                <w:rFonts w:asciiTheme="minorHAnsi" w:hAnsiTheme="minorHAnsi" w:cstheme="minorHAnsi"/>
                <w:i/>
                <w:iCs/>
                <w:sz w:val="20"/>
              </w:rPr>
              <w:t>Pteronarcys californica</w:t>
            </w:r>
            <w:r w:rsidRPr="006F65E1">
              <w:rPr>
                <w:rFonts w:asciiTheme="minorHAnsi" w:hAnsiTheme="minorHAnsi" w:cstheme="minorHAnsi"/>
                <w:sz w:val="20"/>
              </w:rPr>
              <w:t>)</w:t>
            </w:r>
          </w:p>
        </w:tc>
        <w:tc>
          <w:tcPr>
            <w:tcW w:w="1053" w:type="dxa"/>
            <w:noWrap/>
            <w:vAlign w:val="center"/>
          </w:tcPr>
          <w:p w14:paraId="09CA246C" w14:textId="7DA8632C" w:rsidR="00970E94" w:rsidRPr="00C57A32" w:rsidRDefault="00970E94" w:rsidP="00970E94">
            <w:pPr>
              <w:rPr>
                <w:rFonts w:ascii="Calibri" w:hAnsi="Calibri" w:cs="Calibri"/>
                <w:i/>
                <w:iCs/>
                <w:sz w:val="20"/>
                <w:szCs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79" w:type="dxa"/>
            <w:noWrap/>
            <w:vAlign w:val="center"/>
          </w:tcPr>
          <w:p w14:paraId="2AE3F5E3" w14:textId="2FC464FC" w:rsidR="00970E94" w:rsidRPr="00C57A32" w:rsidRDefault="00970E94" w:rsidP="00970E94">
            <w:pPr>
              <w:rPr>
                <w:rFonts w:ascii="Calibri" w:hAnsi="Calibri" w:cs="Calibri"/>
                <w:i/>
                <w:iCs/>
                <w:sz w:val="20"/>
                <w:szCs w:val="20"/>
              </w:rPr>
            </w:pPr>
            <w:r w:rsidRPr="006F65E1">
              <w:rPr>
                <w:rFonts w:asciiTheme="minorHAnsi" w:hAnsiTheme="minorHAnsi" w:cstheme="minorHAnsi"/>
                <w:sz w:val="20"/>
              </w:rPr>
              <w:t>1900</w:t>
            </w:r>
          </w:p>
        </w:tc>
        <w:tc>
          <w:tcPr>
            <w:tcW w:w="810" w:type="dxa"/>
            <w:noWrap/>
            <w:vAlign w:val="center"/>
          </w:tcPr>
          <w:p w14:paraId="065CD737" w14:textId="170A8039" w:rsidR="00970E94" w:rsidRPr="00C57A32" w:rsidRDefault="00970E94" w:rsidP="00970E94">
            <w:pPr>
              <w:rPr>
                <w:rFonts w:ascii="Calibri" w:hAnsi="Calibri" w:cs="Calibri"/>
                <w:i/>
                <w:iCs/>
                <w:sz w:val="20"/>
                <w:szCs w:val="20"/>
              </w:rPr>
            </w:pPr>
            <w:r w:rsidRPr="006F65E1">
              <w:rPr>
                <w:rFonts w:asciiTheme="minorHAnsi" w:hAnsiTheme="minorHAnsi" w:cstheme="minorHAnsi"/>
                <w:sz w:val="20"/>
              </w:rPr>
              <w:t>4.5</w:t>
            </w:r>
          </w:p>
        </w:tc>
        <w:tc>
          <w:tcPr>
            <w:tcW w:w="1440" w:type="dxa"/>
            <w:noWrap/>
            <w:vAlign w:val="center"/>
          </w:tcPr>
          <w:p w14:paraId="32B912FA" w14:textId="71D4B633" w:rsidR="00970E94" w:rsidRPr="00C57A32" w:rsidRDefault="00970E94" w:rsidP="00970E94">
            <w:pPr>
              <w:rPr>
                <w:rFonts w:ascii="Calibri" w:hAnsi="Calibri" w:cs="Calibri"/>
                <w:i/>
                <w:iCs/>
                <w:sz w:val="20"/>
                <w:szCs w:val="20"/>
              </w:rPr>
            </w:pPr>
            <w:r w:rsidRPr="006F65E1">
              <w:rPr>
                <w:rFonts w:asciiTheme="minorHAnsi" w:hAnsiTheme="minorHAnsi" w:cstheme="minorHAnsi"/>
                <w:sz w:val="20"/>
              </w:rPr>
              <w:t>4</w:t>
            </w:r>
          </w:p>
        </w:tc>
        <w:tc>
          <w:tcPr>
            <w:tcW w:w="1786" w:type="dxa"/>
            <w:noWrap/>
            <w:vAlign w:val="center"/>
          </w:tcPr>
          <w:p w14:paraId="0119CAEE" w14:textId="33E60E56" w:rsidR="00970E94" w:rsidRPr="00C57A32" w:rsidRDefault="00970E94" w:rsidP="00970E94">
            <w:pPr>
              <w:rPr>
                <w:rFonts w:ascii="Calibri" w:hAnsi="Calibri" w:cs="Calibri"/>
                <w:i/>
                <w:iCs/>
                <w:sz w:val="20"/>
                <w:szCs w:val="20"/>
              </w:rPr>
            </w:pPr>
            <w:r w:rsidRPr="006F65E1">
              <w:rPr>
                <w:rFonts w:asciiTheme="minorHAnsi" w:hAnsiTheme="minorHAnsi" w:cstheme="minorHAnsi"/>
                <w:sz w:val="20"/>
              </w:rPr>
              <w:t>MRID 40098001; ECOTOX # 6797</w:t>
            </w:r>
          </w:p>
        </w:tc>
        <w:tc>
          <w:tcPr>
            <w:tcW w:w="1786" w:type="dxa"/>
            <w:vAlign w:val="center"/>
          </w:tcPr>
          <w:p w14:paraId="558AB239" w14:textId="4500E3AB" w:rsidR="00970E94" w:rsidRDefault="00970E94" w:rsidP="00970E94">
            <w:pPr>
              <w:rPr>
                <w:rFonts w:ascii="Calibri" w:hAnsi="Calibri" w:cs="Calibri"/>
                <w:sz w:val="20"/>
                <w:szCs w:val="20"/>
              </w:rPr>
            </w:pPr>
            <w:r>
              <w:rPr>
                <w:rFonts w:asciiTheme="minorHAnsi" w:hAnsiTheme="minorHAnsi" w:cstheme="minorHAnsi"/>
                <w:sz w:val="20"/>
                <w:szCs w:val="20"/>
              </w:rPr>
              <w:t>No</w:t>
            </w:r>
          </w:p>
        </w:tc>
      </w:tr>
      <w:tr w:rsidR="00970E94" w:rsidRPr="00FE64B1" w14:paraId="29F89A5B" w14:textId="77777777" w:rsidTr="00DD4958">
        <w:trPr>
          <w:trHeight w:val="288"/>
        </w:trPr>
        <w:tc>
          <w:tcPr>
            <w:tcW w:w="1662" w:type="dxa"/>
            <w:noWrap/>
            <w:vAlign w:val="center"/>
            <w:hideMark/>
          </w:tcPr>
          <w:p w14:paraId="7F33C9C8" w14:textId="4FF5B839" w:rsidR="00970E94" w:rsidRPr="008045F8" w:rsidRDefault="00970E94" w:rsidP="00970E94">
            <w:pPr>
              <w:rPr>
                <w:rFonts w:ascii="Calibri" w:hAnsi="Calibri" w:cs="Calibri"/>
                <w:sz w:val="20"/>
                <w:szCs w:val="20"/>
              </w:rPr>
            </w:pPr>
            <w:r w:rsidRPr="006F65E1">
              <w:rPr>
                <w:rFonts w:asciiTheme="minorHAnsi" w:hAnsiTheme="minorHAnsi" w:cstheme="minorHAnsi"/>
                <w:sz w:val="20"/>
              </w:rPr>
              <w:t>E/M INVERTEBRATES</w:t>
            </w:r>
          </w:p>
        </w:tc>
        <w:tc>
          <w:tcPr>
            <w:tcW w:w="2691" w:type="dxa"/>
            <w:noWrap/>
            <w:vAlign w:val="center"/>
            <w:hideMark/>
          </w:tcPr>
          <w:p w14:paraId="00D0F266" w14:textId="4A30CD13" w:rsidR="00970E94" w:rsidRPr="008045F8" w:rsidRDefault="00970E94" w:rsidP="00970E94">
            <w:pPr>
              <w:rPr>
                <w:rFonts w:ascii="Calibri" w:hAnsi="Calibri" w:cs="Calibri"/>
                <w:sz w:val="20"/>
                <w:szCs w:val="20"/>
              </w:rPr>
            </w:pPr>
            <w:r w:rsidRPr="006F65E1">
              <w:rPr>
                <w:rFonts w:asciiTheme="minorHAnsi" w:hAnsiTheme="minorHAnsi" w:cstheme="minorHAnsi"/>
                <w:sz w:val="20"/>
              </w:rPr>
              <w:t>Stonefly (</w:t>
            </w:r>
            <w:r w:rsidRPr="006F65E1">
              <w:rPr>
                <w:rFonts w:asciiTheme="minorHAnsi" w:hAnsiTheme="minorHAnsi" w:cstheme="minorHAnsi"/>
                <w:i/>
                <w:iCs/>
                <w:sz w:val="20"/>
              </w:rPr>
              <w:t>Pteronarcys californica</w:t>
            </w:r>
            <w:r w:rsidRPr="006F65E1">
              <w:rPr>
                <w:rFonts w:asciiTheme="minorHAnsi" w:hAnsiTheme="minorHAnsi" w:cstheme="minorHAnsi"/>
                <w:sz w:val="20"/>
              </w:rPr>
              <w:t>)</w:t>
            </w:r>
          </w:p>
        </w:tc>
        <w:tc>
          <w:tcPr>
            <w:tcW w:w="1053" w:type="dxa"/>
            <w:noWrap/>
            <w:vAlign w:val="center"/>
            <w:hideMark/>
          </w:tcPr>
          <w:p w14:paraId="6AEFE687" w14:textId="41EF140D" w:rsidR="00970E94" w:rsidRPr="008045F8" w:rsidRDefault="00970E94" w:rsidP="00970E94">
            <w:pPr>
              <w:rPr>
                <w:rFonts w:ascii="Calibri" w:hAnsi="Calibri" w:cs="Calibri"/>
                <w:sz w:val="20"/>
                <w:szCs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79" w:type="dxa"/>
            <w:noWrap/>
            <w:vAlign w:val="center"/>
            <w:hideMark/>
          </w:tcPr>
          <w:p w14:paraId="106BC115" w14:textId="51489862" w:rsidR="00970E94" w:rsidRPr="008045F8" w:rsidRDefault="00970E94" w:rsidP="00970E94">
            <w:pPr>
              <w:rPr>
                <w:rFonts w:ascii="Calibri" w:hAnsi="Calibri" w:cs="Calibri"/>
                <w:sz w:val="20"/>
                <w:szCs w:val="20"/>
              </w:rPr>
            </w:pPr>
            <w:r w:rsidRPr="006F65E1">
              <w:rPr>
                <w:rFonts w:asciiTheme="minorHAnsi" w:hAnsiTheme="minorHAnsi" w:cstheme="minorHAnsi"/>
                <w:sz w:val="20"/>
              </w:rPr>
              <w:t>1900</w:t>
            </w:r>
          </w:p>
        </w:tc>
        <w:tc>
          <w:tcPr>
            <w:tcW w:w="810" w:type="dxa"/>
            <w:noWrap/>
            <w:vAlign w:val="center"/>
            <w:hideMark/>
          </w:tcPr>
          <w:p w14:paraId="10DB0132" w14:textId="5FE7B87A" w:rsidR="00970E94" w:rsidRPr="008045F8" w:rsidRDefault="00970E94" w:rsidP="00970E94">
            <w:pPr>
              <w:rPr>
                <w:rFonts w:ascii="Calibri" w:hAnsi="Calibri" w:cs="Calibri"/>
                <w:sz w:val="20"/>
                <w:szCs w:val="20"/>
              </w:rPr>
            </w:pPr>
            <w:r w:rsidRPr="006F65E1">
              <w:rPr>
                <w:rFonts w:asciiTheme="minorHAnsi" w:hAnsiTheme="minorHAnsi" w:cstheme="minorHAnsi"/>
                <w:sz w:val="20"/>
              </w:rPr>
              <w:t>4.5</w:t>
            </w:r>
          </w:p>
        </w:tc>
        <w:tc>
          <w:tcPr>
            <w:tcW w:w="1440" w:type="dxa"/>
            <w:noWrap/>
            <w:vAlign w:val="center"/>
            <w:hideMark/>
          </w:tcPr>
          <w:p w14:paraId="3CC9A857" w14:textId="3C808534" w:rsidR="00970E94" w:rsidRPr="008045F8" w:rsidRDefault="00970E94" w:rsidP="00970E94">
            <w:pPr>
              <w:rPr>
                <w:rFonts w:ascii="Calibri" w:hAnsi="Calibri" w:cs="Calibri"/>
                <w:sz w:val="20"/>
                <w:szCs w:val="20"/>
              </w:rPr>
            </w:pPr>
            <w:r w:rsidRPr="006F65E1">
              <w:rPr>
                <w:rFonts w:asciiTheme="minorHAnsi" w:hAnsiTheme="minorHAnsi" w:cstheme="minorHAnsi"/>
                <w:sz w:val="20"/>
              </w:rPr>
              <w:t>4</w:t>
            </w:r>
          </w:p>
        </w:tc>
        <w:tc>
          <w:tcPr>
            <w:tcW w:w="1786" w:type="dxa"/>
            <w:noWrap/>
            <w:vAlign w:val="center"/>
            <w:hideMark/>
          </w:tcPr>
          <w:p w14:paraId="1F4BEEE5" w14:textId="21394BAD" w:rsidR="00970E94" w:rsidRPr="008045F8" w:rsidRDefault="00970E94" w:rsidP="00970E94">
            <w:pPr>
              <w:rPr>
                <w:rFonts w:ascii="Calibri" w:hAnsi="Calibri" w:cs="Calibri"/>
                <w:sz w:val="20"/>
                <w:szCs w:val="20"/>
              </w:rPr>
            </w:pPr>
            <w:r w:rsidRPr="006F65E1">
              <w:rPr>
                <w:rFonts w:asciiTheme="minorHAnsi" w:hAnsiTheme="minorHAnsi" w:cstheme="minorHAnsi"/>
                <w:sz w:val="20"/>
              </w:rPr>
              <w:t>MRID 40098001; ECOTOX # 6797</w:t>
            </w:r>
          </w:p>
        </w:tc>
        <w:tc>
          <w:tcPr>
            <w:tcW w:w="1786" w:type="dxa"/>
            <w:vAlign w:val="center"/>
          </w:tcPr>
          <w:p w14:paraId="3F188023" w14:textId="77777777" w:rsidR="00970E94" w:rsidRPr="008045F8" w:rsidRDefault="00970E94" w:rsidP="00970E94">
            <w:pPr>
              <w:rPr>
                <w:rFonts w:ascii="Calibri" w:hAnsi="Calibri" w:cs="Calibri"/>
                <w:sz w:val="20"/>
                <w:szCs w:val="20"/>
              </w:rPr>
            </w:pPr>
            <w:r>
              <w:rPr>
                <w:rFonts w:asciiTheme="minorHAnsi" w:hAnsiTheme="minorHAnsi" w:cstheme="minorHAnsi"/>
                <w:sz w:val="20"/>
                <w:szCs w:val="20"/>
              </w:rPr>
              <w:t>No</w:t>
            </w:r>
          </w:p>
        </w:tc>
      </w:tr>
      <w:tr w:rsidR="00970E94" w:rsidRPr="00FE64B1" w14:paraId="4F88FF3A" w14:textId="77777777" w:rsidTr="00DD4958">
        <w:trPr>
          <w:trHeight w:val="288"/>
        </w:trPr>
        <w:tc>
          <w:tcPr>
            <w:tcW w:w="1662" w:type="dxa"/>
            <w:noWrap/>
            <w:vAlign w:val="center"/>
            <w:hideMark/>
          </w:tcPr>
          <w:p w14:paraId="41464E27" w14:textId="0CA67488" w:rsidR="00970E94" w:rsidRPr="008045F8" w:rsidRDefault="00970E94" w:rsidP="00970E94">
            <w:pPr>
              <w:rPr>
                <w:rFonts w:ascii="Calibri" w:hAnsi="Calibri" w:cs="Calibri"/>
                <w:sz w:val="20"/>
                <w:szCs w:val="20"/>
              </w:rPr>
            </w:pPr>
            <w:r w:rsidRPr="006F65E1">
              <w:rPr>
                <w:rFonts w:asciiTheme="minorHAnsi" w:hAnsiTheme="minorHAnsi" w:cstheme="minorHAnsi"/>
                <w:sz w:val="20"/>
              </w:rPr>
              <w:t>MOLLUSKS</w:t>
            </w:r>
          </w:p>
        </w:tc>
        <w:tc>
          <w:tcPr>
            <w:tcW w:w="2691" w:type="dxa"/>
            <w:noWrap/>
            <w:vAlign w:val="center"/>
            <w:hideMark/>
          </w:tcPr>
          <w:p w14:paraId="1368AB3E" w14:textId="401AE9C5" w:rsidR="00970E94" w:rsidRPr="008045F8" w:rsidRDefault="00970E94" w:rsidP="00970E94">
            <w:pPr>
              <w:rPr>
                <w:rFonts w:ascii="Calibri" w:hAnsi="Calibri" w:cs="Calibri"/>
                <w:sz w:val="20"/>
                <w:szCs w:val="20"/>
              </w:rPr>
            </w:pPr>
            <w:r w:rsidRPr="006F65E1">
              <w:rPr>
                <w:rFonts w:asciiTheme="minorHAnsi" w:hAnsiTheme="minorHAnsi" w:cstheme="minorHAnsi"/>
                <w:sz w:val="20"/>
              </w:rPr>
              <w:t>Eastern Oyster (</w:t>
            </w:r>
            <w:r w:rsidRPr="006F65E1">
              <w:rPr>
                <w:rFonts w:asciiTheme="minorHAnsi" w:hAnsiTheme="minorHAnsi" w:cstheme="minorHAnsi"/>
                <w:i/>
                <w:iCs/>
                <w:sz w:val="20"/>
              </w:rPr>
              <w:t>Crassostrea virginica</w:t>
            </w:r>
            <w:r w:rsidRPr="006F65E1">
              <w:rPr>
                <w:rFonts w:asciiTheme="minorHAnsi" w:hAnsiTheme="minorHAnsi" w:cstheme="minorHAnsi"/>
                <w:sz w:val="20"/>
              </w:rPr>
              <w:t>)</w:t>
            </w:r>
          </w:p>
        </w:tc>
        <w:tc>
          <w:tcPr>
            <w:tcW w:w="1053" w:type="dxa"/>
            <w:noWrap/>
            <w:vAlign w:val="center"/>
            <w:hideMark/>
          </w:tcPr>
          <w:p w14:paraId="317E2D7C" w14:textId="4E22970E" w:rsidR="00970E94" w:rsidRPr="008045F8" w:rsidRDefault="00970E94" w:rsidP="00970E94">
            <w:pPr>
              <w:rPr>
                <w:rFonts w:ascii="Calibri" w:hAnsi="Calibri" w:cs="Calibri"/>
                <w:sz w:val="20"/>
                <w:szCs w:val="20"/>
              </w:rPr>
            </w:pPr>
            <w:r w:rsidRPr="006F65E1">
              <w:rPr>
                <w:rFonts w:asciiTheme="minorHAnsi" w:hAnsiTheme="minorHAnsi" w:cstheme="minorHAnsi"/>
                <w:sz w:val="20"/>
              </w:rPr>
              <w:t>LC</w:t>
            </w:r>
            <w:r w:rsidRPr="006F65E1">
              <w:rPr>
                <w:rFonts w:asciiTheme="minorHAnsi" w:hAnsiTheme="minorHAnsi" w:cstheme="minorHAnsi"/>
                <w:sz w:val="20"/>
                <w:vertAlign w:val="subscript"/>
              </w:rPr>
              <w:t>50</w:t>
            </w:r>
          </w:p>
        </w:tc>
        <w:tc>
          <w:tcPr>
            <w:tcW w:w="979" w:type="dxa"/>
            <w:noWrap/>
            <w:vAlign w:val="center"/>
            <w:hideMark/>
          </w:tcPr>
          <w:p w14:paraId="50A3BE38" w14:textId="351C3887" w:rsidR="00970E94" w:rsidRPr="008045F8" w:rsidRDefault="00970E94" w:rsidP="00970E94">
            <w:pPr>
              <w:rPr>
                <w:rFonts w:ascii="Calibri" w:hAnsi="Calibri" w:cs="Calibri"/>
                <w:sz w:val="20"/>
                <w:szCs w:val="20"/>
              </w:rPr>
            </w:pPr>
            <w:r w:rsidRPr="006F65E1">
              <w:rPr>
                <w:rFonts w:asciiTheme="minorHAnsi" w:hAnsiTheme="minorHAnsi" w:cstheme="minorHAnsi"/>
                <w:sz w:val="20"/>
              </w:rPr>
              <w:t>3700</w:t>
            </w:r>
          </w:p>
        </w:tc>
        <w:tc>
          <w:tcPr>
            <w:tcW w:w="810" w:type="dxa"/>
            <w:noWrap/>
            <w:vAlign w:val="center"/>
            <w:hideMark/>
          </w:tcPr>
          <w:p w14:paraId="34C551D2" w14:textId="2CDC4C1B" w:rsidR="00970E94" w:rsidRPr="008045F8" w:rsidRDefault="00970E94" w:rsidP="00970E94">
            <w:pPr>
              <w:rPr>
                <w:rFonts w:ascii="Calibri" w:hAnsi="Calibri" w:cs="Calibri"/>
                <w:sz w:val="20"/>
                <w:szCs w:val="20"/>
              </w:rPr>
            </w:pPr>
            <w:r w:rsidRPr="006F65E1">
              <w:rPr>
                <w:rFonts w:asciiTheme="minorHAnsi" w:hAnsiTheme="minorHAnsi" w:cstheme="minorHAnsi"/>
                <w:sz w:val="20"/>
              </w:rPr>
              <w:t>4.5</w:t>
            </w:r>
          </w:p>
        </w:tc>
        <w:tc>
          <w:tcPr>
            <w:tcW w:w="1440" w:type="dxa"/>
            <w:noWrap/>
            <w:vAlign w:val="center"/>
            <w:hideMark/>
          </w:tcPr>
          <w:p w14:paraId="10E0B936" w14:textId="02749954" w:rsidR="00970E94" w:rsidRPr="008045F8" w:rsidRDefault="00970E94" w:rsidP="00970E94">
            <w:pPr>
              <w:rPr>
                <w:rFonts w:ascii="Calibri" w:hAnsi="Calibri" w:cs="Calibri"/>
                <w:sz w:val="20"/>
                <w:szCs w:val="20"/>
              </w:rPr>
            </w:pPr>
            <w:r w:rsidRPr="006F65E1">
              <w:rPr>
                <w:rFonts w:asciiTheme="minorHAnsi" w:hAnsiTheme="minorHAnsi" w:cstheme="minorHAnsi"/>
                <w:sz w:val="20"/>
              </w:rPr>
              <w:t>4</w:t>
            </w:r>
          </w:p>
        </w:tc>
        <w:tc>
          <w:tcPr>
            <w:tcW w:w="1786" w:type="dxa"/>
            <w:noWrap/>
            <w:vAlign w:val="center"/>
            <w:hideMark/>
          </w:tcPr>
          <w:p w14:paraId="182E10E1" w14:textId="5B52639F" w:rsidR="00970E94" w:rsidRPr="00551FEB" w:rsidRDefault="00970E94" w:rsidP="00970E94">
            <w:pPr>
              <w:rPr>
                <w:rFonts w:ascii="Calibri" w:hAnsi="Calibri" w:cs="Calibri"/>
                <w:sz w:val="20"/>
                <w:szCs w:val="20"/>
              </w:rPr>
            </w:pPr>
            <w:r w:rsidRPr="006F65E1">
              <w:rPr>
                <w:rFonts w:asciiTheme="minorHAnsi" w:hAnsiTheme="minorHAnsi" w:cstheme="minorHAnsi"/>
                <w:sz w:val="20"/>
              </w:rPr>
              <w:t>MRID 42503703</w:t>
            </w:r>
          </w:p>
        </w:tc>
        <w:tc>
          <w:tcPr>
            <w:tcW w:w="1786" w:type="dxa"/>
            <w:vAlign w:val="center"/>
          </w:tcPr>
          <w:p w14:paraId="3A4A4D6C" w14:textId="5DAA9EB9" w:rsidR="00970E94" w:rsidRPr="00551FEB" w:rsidRDefault="00970E94" w:rsidP="00970E94">
            <w:pPr>
              <w:rPr>
                <w:rFonts w:ascii="Calibri" w:hAnsi="Calibri" w:cs="Calibri"/>
                <w:sz w:val="20"/>
                <w:szCs w:val="20"/>
              </w:rPr>
            </w:pPr>
            <w:r>
              <w:rPr>
                <w:rFonts w:asciiTheme="minorHAnsi" w:hAnsiTheme="minorHAnsi" w:cstheme="minorHAnsi"/>
                <w:sz w:val="20"/>
                <w:szCs w:val="20"/>
              </w:rPr>
              <w:t>No</w:t>
            </w:r>
          </w:p>
        </w:tc>
      </w:tr>
    </w:tbl>
    <w:p w14:paraId="69C037E3" w14:textId="77777777" w:rsidR="00DD4958" w:rsidRDefault="00DD4958" w:rsidP="00DD4958">
      <w:pPr>
        <w:pStyle w:val="Caption"/>
      </w:pPr>
    </w:p>
    <w:p w14:paraId="0E2CF747" w14:textId="77777777" w:rsidR="00DD4958" w:rsidRPr="004C104F" w:rsidRDefault="00DD4958" w:rsidP="00DD4958">
      <w:pPr>
        <w:pStyle w:val="Caption"/>
      </w:pPr>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4</w:t>
      </w:r>
      <w:r w:rsidR="00702F57">
        <w:rPr>
          <w:noProof/>
        </w:rPr>
        <w:fldChar w:fldCharType="end"/>
      </w:r>
      <w:r>
        <w:t xml:space="preserve">. </w:t>
      </w:r>
      <w:r w:rsidRPr="001E3DB0">
        <w:t>Aquatic sublethal endpoints used to evaluate impacts to species and impacts to PPHD.</w:t>
      </w:r>
    </w:p>
    <w:tbl>
      <w:tblPr>
        <w:tblStyle w:val="TableGrid"/>
        <w:tblW w:w="13765" w:type="dxa"/>
        <w:tblLook w:val="04A0" w:firstRow="1" w:lastRow="0" w:firstColumn="1" w:lastColumn="0" w:noHBand="0" w:noVBand="1"/>
      </w:tblPr>
      <w:tblGrid>
        <w:gridCol w:w="1662"/>
        <w:gridCol w:w="2113"/>
        <w:gridCol w:w="810"/>
        <w:gridCol w:w="810"/>
        <w:gridCol w:w="810"/>
        <w:gridCol w:w="990"/>
        <w:gridCol w:w="3330"/>
        <w:gridCol w:w="1980"/>
        <w:gridCol w:w="1260"/>
      </w:tblGrid>
      <w:tr w:rsidR="00DD4958" w:rsidRPr="001E2C18" w14:paraId="1980D59E" w14:textId="77777777" w:rsidTr="00DD4958">
        <w:trPr>
          <w:trHeight w:val="300"/>
          <w:tblHeader/>
        </w:trPr>
        <w:tc>
          <w:tcPr>
            <w:tcW w:w="1662" w:type="dxa"/>
            <w:shd w:val="clear" w:color="auto" w:fill="D9D9D9" w:themeFill="background1" w:themeFillShade="D9"/>
            <w:noWrap/>
            <w:vAlign w:val="center"/>
            <w:hideMark/>
          </w:tcPr>
          <w:p w14:paraId="6E172346"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Taxon</w:t>
            </w:r>
          </w:p>
        </w:tc>
        <w:tc>
          <w:tcPr>
            <w:tcW w:w="2113" w:type="dxa"/>
            <w:shd w:val="clear" w:color="auto" w:fill="D9D9D9" w:themeFill="background1" w:themeFillShade="D9"/>
            <w:noWrap/>
            <w:vAlign w:val="center"/>
            <w:hideMark/>
          </w:tcPr>
          <w:p w14:paraId="08B13563"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Test Species</w:t>
            </w:r>
          </w:p>
        </w:tc>
        <w:tc>
          <w:tcPr>
            <w:tcW w:w="810" w:type="dxa"/>
            <w:shd w:val="clear" w:color="auto" w:fill="D9D9D9" w:themeFill="background1" w:themeFillShade="D9"/>
            <w:noWrap/>
            <w:vAlign w:val="center"/>
            <w:hideMark/>
          </w:tcPr>
          <w:p w14:paraId="1159BB4F"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 xml:space="preserve">NOAEC </w:t>
            </w:r>
          </w:p>
        </w:tc>
        <w:tc>
          <w:tcPr>
            <w:tcW w:w="810" w:type="dxa"/>
            <w:shd w:val="clear" w:color="auto" w:fill="D9D9D9" w:themeFill="background1" w:themeFillShade="D9"/>
            <w:noWrap/>
            <w:vAlign w:val="center"/>
            <w:hideMark/>
          </w:tcPr>
          <w:p w14:paraId="3A737CD9"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MATC or LOAEC</w:t>
            </w:r>
          </w:p>
        </w:tc>
        <w:tc>
          <w:tcPr>
            <w:tcW w:w="810" w:type="dxa"/>
            <w:shd w:val="clear" w:color="auto" w:fill="D9D9D9" w:themeFill="background1" w:themeFillShade="D9"/>
            <w:noWrap/>
            <w:vAlign w:val="center"/>
            <w:hideMark/>
          </w:tcPr>
          <w:p w14:paraId="7B895EAE"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Units</w:t>
            </w:r>
          </w:p>
        </w:tc>
        <w:tc>
          <w:tcPr>
            <w:tcW w:w="990" w:type="dxa"/>
            <w:shd w:val="clear" w:color="auto" w:fill="D9D9D9" w:themeFill="background1" w:themeFillShade="D9"/>
            <w:noWrap/>
            <w:vAlign w:val="center"/>
            <w:hideMark/>
          </w:tcPr>
          <w:p w14:paraId="60022ED9"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Duration of study (days)</w:t>
            </w:r>
          </w:p>
        </w:tc>
        <w:tc>
          <w:tcPr>
            <w:tcW w:w="3330" w:type="dxa"/>
            <w:shd w:val="clear" w:color="auto" w:fill="D9D9D9" w:themeFill="background1" w:themeFillShade="D9"/>
            <w:noWrap/>
            <w:vAlign w:val="center"/>
            <w:hideMark/>
          </w:tcPr>
          <w:p w14:paraId="4ECC1B90"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Comments</w:t>
            </w:r>
          </w:p>
        </w:tc>
        <w:tc>
          <w:tcPr>
            <w:tcW w:w="1980" w:type="dxa"/>
            <w:shd w:val="clear" w:color="auto" w:fill="D9D9D9" w:themeFill="background1" w:themeFillShade="D9"/>
            <w:noWrap/>
            <w:vAlign w:val="center"/>
            <w:hideMark/>
          </w:tcPr>
          <w:p w14:paraId="074A5043"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Reference</w:t>
            </w:r>
          </w:p>
        </w:tc>
        <w:tc>
          <w:tcPr>
            <w:tcW w:w="1260" w:type="dxa"/>
            <w:shd w:val="clear" w:color="auto" w:fill="FFE599" w:themeFill="accent4" w:themeFillTint="66"/>
            <w:vAlign w:val="center"/>
          </w:tcPr>
          <w:p w14:paraId="48F5D1DD" w14:textId="77777777" w:rsidR="00DD4958" w:rsidRPr="008045F8" w:rsidRDefault="00DD4958" w:rsidP="00DD4958">
            <w:pPr>
              <w:rPr>
                <w:rFonts w:cstheme="minorHAnsi"/>
                <w:b/>
                <w:sz w:val="20"/>
                <w:szCs w:val="20"/>
              </w:rPr>
            </w:pPr>
            <w:r w:rsidRPr="00120810">
              <w:rPr>
                <w:rFonts w:asciiTheme="minorHAnsi" w:hAnsiTheme="minorHAnsi" w:cstheme="minorHAnsi"/>
                <w:b/>
                <w:sz w:val="20"/>
                <w:szCs w:val="20"/>
              </w:rPr>
              <w:t>Change in Endpoint?</w:t>
            </w:r>
          </w:p>
        </w:tc>
      </w:tr>
      <w:tr w:rsidR="00970E94" w:rsidRPr="001E2C18" w14:paraId="75ADC6B0" w14:textId="77777777" w:rsidTr="00DD4958">
        <w:trPr>
          <w:trHeight w:val="300"/>
        </w:trPr>
        <w:tc>
          <w:tcPr>
            <w:tcW w:w="1662" w:type="dxa"/>
            <w:noWrap/>
            <w:vAlign w:val="center"/>
            <w:hideMark/>
          </w:tcPr>
          <w:p w14:paraId="7E8FC910" w14:textId="433D5FF3"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FW FISH</w:t>
            </w:r>
          </w:p>
        </w:tc>
        <w:tc>
          <w:tcPr>
            <w:tcW w:w="2113" w:type="dxa"/>
            <w:noWrap/>
            <w:vAlign w:val="center"/>
            <w:hideMark/>
          </w:tcPr>
          <w:p w14:paraId="6D2173A1" w14:textId="485BB052"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African clawed frog</w:t>
            </w:r>
          </w:p>
        </w:tc>
        <w:tc>
          <w:tcPr>
            <w:tcW w:w="810" w:type="dxa"/>
            <w:noWrap/>
            <w:vAlign w:val="center"/>
            <w:hideMark/>
          </w:tcPr>
          <w:p w14:paraId="375DDB67" w14:textId="7D57D0D3"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1.2</w:t>
            </w:r>
          </w:p>
        </w:tc>
        <w:tc>
          <w:tcPr>
            <w:tcW w:w="810" w:type="dxa"/>
            <w:noWrap/>
            <w:vAlign w:val="center"/>
            <w:hideMark/>
          </w:tcPr>
          <w:p w14:paraId="26B6D842" w14:textId="06511C2E"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3.6</w:t>
            </w:r>
          </w:p>
        </w:tc>
        <w:tc>
          <w:tcPr>
            <w:tcW w:w="810" w:type="dxa"/>
            <w:noWrap/>
            <w:vAlign w:val="center"/>
            <w:hideMark/>
          </w:tcPr>
          <w:p w14:paraId="4F932DA6" w14:textId="17703C57"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ug ai/L</w:t>
            </w:r>
          </w:p>
        </w:tc>
        <w:tc>
          <w:tcPr>
            <w:tcW w:w="990" w:type="dxa"/>
            <w:noWrap/>
            <w:vAlign w:val="center"/>
            <w:hideMark/>
          </w:tcPr>
          <w:p w14:paraId="5C4B12B1" w14:textId="51384A61" w:rsidR="00970E94" w:rsidRPr="00CF1B73" w:rsidRDefault="00970E94" w:rsidP="00970E94">
            <w:pPr>
              <w:rPr>
                <w:rFonts w:asciiTheme="minorHAnsi" w:hAnsiTheme="minorHAnsi" w:cstheme="minorHAnsi"/>
                <w:sz w:val="20"/>
                <w:szCs w:val="20"/>
                <w:highlight w:val="yellow"/>
              </w:rPr>
            </w:pPr>
            <w:r w:rsidRPr="00B5459A">
              <w:rPr>
                <w:rFonts w:asciiTheme="minorHAnsi" w:hAnsiTheme="minorHAnsi" w:cstheme="minorHAnsi"/>
                <w:sz w:val="20"/>
              </w:rPr>
              <w:t>100</w:t>
            </w:r>
          </w:p>
        </w:tc>
        <w:tc>
          <w:tcPr>
            <w:tcW w:w="3330" w:type="dxa"/>
            <w:noWrap/>
            <w:vAlign w:val="center"/>
            <w:hideMark/>
          </w:tcPr>
          <w:p w14:paraId="471904E4" w14:textId="118B3F48"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 xml:space="preserve">MATC used as input; LOAEC = 11.1; 19% increase in morality; decrease in </w:t>
            </w:r>
            <w:r w:rsidRPr="00B5459A">
              <w:rPr>
                <w:rFonts w:asciiTheme="minorHAnsi" w:hAnsiTheme="minorHAnsi" w:cstheme="minorHAnsi"/>
                <w:sz w:val="20"/>
              </w:rPr>
              <w:lastRenderedPageBreak/>
              <w:t>gonad weight and time reach metamorphosis</w:t>
            </w:r>
            <w:r>
              <w:rPr>
                <w:rFonts w:asciiTheme="minorHAnsi" w:hAnsiTheme="minorHAnsi" w:cstheme="minorHAnsi"/>
                <w:sz w:val="20"/>
              </w:rPr>
              <w:t>; amphibian used as surrogate</w:t>
            </w:r>
          </w:p>
        </w:tc>
        <w:tc>
          <w:tcPr>
            <w:tcW w:w="1980" w:type="dxa"/>
            <w:noWrap/>
            <w:vAlign w:val="center"/>
            <w:hideMark/>
          </w:tcPr>
          <w:p w14:paraId="25DD6A95" w14:textId="053DEB14"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lastRenderedPageBreak/>
              <w:t>ECOTOX # 178653; Sai et al. 2016</w:t>
            </w:r>
          </w:p>
        </w:tc>
        <w:tc>
          <w:tcPr>
            <w:tcW w:w="1260" w:type="dxa"/>
            <w:vAlign w:val="center"/>
          </w:tcPr>
          <w:p w14:paraId="3A4EA21B" w14:textId="77777777" w:rsidR="00970E94" w:rsidRPr="00BE036B" w:rsidRDefault="00970E94" w:rsidP="00970E94">
            <w:pPr>
              <w:rPr>
                <w:rFonts w:cstheme="minorHAnsi"/>
                <w:sz w:val="20"/>
                <w:szCs w:val="20"/>
                <w:vertAlign w:val="superscript"/>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970E94" w:rsidRPr="001E2C18" w14:paraId="673C267F" w14:textId="77777777" w:rsidTr="00DD4958">
        <w:trPr>
          <w:trHeight w:val="300"/>
        </w:trPr>
        <w:tc>
          <w:tcPr>
            <w:tcW w:w="1662" w:type="dxa"/>
            <w:noWrap/>
            <w:vAlign w:val="center"/>
            <w:hideMark/>
          </w:tcPr>
          <w:p w14:paraId="26AC48D2" w14:textId="6C5743D9"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E/M FISH</w:t>
            </w:r>
          </w:p>
        </w:tc>
        <w:tc>
          <w:tcPr>
            <w:tcW w:w="2113" w:type="dxa"/>
            <w:noWrap/>
            <w:vAlign w:val="center"/>
            <w:hideMark/>
          </w:tcPr>
          <w:p w14:paraId="3A7275EF" w14:textId="36CE9154"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African clawed frog</w:t>
            </w:r>
          </w:p>
        </w:tc>
        <w:tc>
          <w:tcPr>
            <w:tcW w:w="810" w:type="dxa"/>
            <w:noWrap/>
            <w:vAlign w:val="center"/>
            <w:hideMark/>
          </w:tcPr>
          <w:p w14:paraId="54231CE7" w14:textId="6F04A275"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1.2</w:t>
            </w:r>
          </w:p>
        </w:tc>
        <w:tc>
          <w:tcPr>
            <w:tcW w:w="810" w:type="dxa"/>
            <w:noWrap/>
            <w:vAlign w:val="center"/>
            <w:hideMark/>
          </w:tcPr>
          <w:p w14:paraId="6218A3E8" w14:textId="6EC6ECDD"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3.6</w:t>
            </w:r>
          </w:p>
        </w:tc>
        <w:tc>
          <w:tcPr>
            <w:tcW w:w="810" w:type="dxa"/>
            <w:noWrap/>
            <w:vAlign w:val="center"/>
            <w:hideMark/>
          </w:tcPr>
          <w:p w14:paraId="6654DAE3" w14:textId="3D1626B6"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ug ai/L</w:t>
            </w:r>
          </w:p>
        </w:tc>
        <w:tc>
          <w:tcPr>
            <w:tcW w:w="990" w:type="dxa"/>
            <w:noWrap/>
            <w:vAlign w:val="center"/>
            <w:hideMark/>
          </w:tcPr>
          <w:p w14:paraId="605E2DF9" w14:textId="19B0AC15" w:rsidR="00970E94" w:rsidRPr="00CF1B73" w:rsidRDefault="00970E94" w:rsidP="00970E94">
            <w:pPr>
              <w:rPr>
                <w:rFonts w:asciiTheme="minorHAnsi" w:hAnsiTheme="minorHAnsi" w:cstheme="minorHAnsi"/>
                <w:sz w:val="20"/>
                <w:szCs w:val="20"/>
                <w:highlight w:val="yellow"/>
              </w:rPr>
            </w:pPr>
            <w:r w:rsidRPr="00B5459A">
              <w:rPr>
                <w:rFonts w:asciiTheme="minorHAnsi" w:hAnsiTheme="minorHAnsi" w:cstheme="minorHAnsi"/>
                <w:sz w:val="20"/>
              </w:rPr>
              <w:t>100</w:t>
            </w:r>
          </w:p>
        </w:tc>
        <w:tc>
          <w:tcPr>
            <w:tcW w:w="3330" w:type="dxa"/>
            <w:noWrap/>
            <w:vAlign w:val="center"/>
            <w:hideMark/>
          </w:tcPr>
          <w:p w14:paraId="18169ECC" w14:textId="39039B3F"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MATC used as input; LOAEC = 11.1; 19% increase in morality; decrease in gonad weight and time reach metamorphosis</w:t>
            </w:r>
            <w:r>
              <w:rPr>
                <w:rFonts w:asciiTheme="minorHAnsi" w:hAnsiTheme="minorHAnsi" w:cstheme="minorHAnsi"/>
                <w:sz w:val="20"/>
              </w:rPr>
              <w:t>; amphibian used as surrogate</w:t>
            </w:r>
          </w:p>
        </w:tc>
        <w:tc>
          <w:tcPr>
            <w:tcW w:w="1980" w:type="dxa"/>
            <w:noWrap/>
            <w:vAlign w:val="center"/>
            <w:hideMark/>
          </w:tcPr>
          <w:p w14:paraId="36D6BCD2" w14:textId="553ED232"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ECOTOX # 178653; Sai et al. 2016</w:t>
            </w:r>
          </w:p>
        </w:tc>
        <w:tc>
          <w:tcPr>
            <w:tcW w:w="1260" w:type="dxa"/>
            <w:vAlign w:val="center"/>
          </w:tcPr>
          <w:p w14:paraId="67168D6B" w14:textId="77777777" w:rsidR="00970E94" w:rsidRPr="008045F8" w:rsidRDefault="00970E94" w:rsidP="00970E94">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970E94" w:rsidRPr="001E2C18" w14:paraId="5D8A7B85" w14:textId="77777777" w:rsidTr="00DD4958">
        <w:trPr>
          <w:trHeight w:val="300"/>
        </w:trPr>
        <w:tc>
          <w:tcPr>
            <w:tcW w:w="1662" w:type="dxa"/>
            <w:noWrap/>
            <w:vAlign w:val="center"/>
            <w:hideMark/>
          </w:tcPr>
          <w:p w14:paraId="099DD42B" w14:textId="75CF1BA9"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AQ AMPHIBIANS</w:t>
            </w:r>
          </w:p>
        </w:tc>
        <w:tc>
          <w:tcPr>
            <w:tcW w:w="2113" w:type="dxa"/>
            <w:noWrap/>
            <w:vAlign w:val="center"/>
            <w:hideMark/>
          </w:tcPr>
          <w:p w14:paraId="06E13D08" w14:textId="308060D9"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African clawed frog</w:t>
            </w:r>
          </w:p>
        </w:tc>
        <w:tc>
          <w:tcPr>
            <w:tcW w:w="810" w:type="dxa"/>
            <w:noWrap/>
            <w:vAlign w:val="center"/>
            <w:hideMark/>
          </w:tcPr>
          <w:p w14:paraId="09EF135B" w14:textId="32EAB687"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1.2</w:t>
            </w:r>
          </w:p>
        </w:tc>
        <w:tc>
          <w:tcPr>
            <w:tcW w:w="810" w:type="dxa"/>
            <w:noWrap/>
            <w:vAlign w:val="center"/>
            <w:hideMark/>
          </w:tcPr>
          <w:p w14:paraId="33C64D6C" w14:textId="69CF50EC"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3.6</w:t>
            </w:r>
          </w:p>
        </w:tc>
        <w:tc>
          <w:tcPr>
            <w:tcW w:w="810" w:type="dxa"/>
            <w:noWrap/>
            <w:vAlign w:val="center"/>
            <w:hideMark/>
          </w:tcPr>
          <w:p w14:paraId="5994E706" w14:textId="76E89596"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ug ai/L</w:t>
            </w:r>
          </w:p>
        </w:tc>
        <w:tc>
          <w:tcPr>
            <w:tcW w:w="990" w:type="dxa"/>
            <w:noWrap/>
            <w:vAlign w:val="center"/>
            <w:hideMark/>
          </w:tcPr>
          <w:p w14:paraId="406FB343" w14:textId="78859041" w:rsidR="00970E94" w:rsidRPr="00CF1B73" w:rsidRDefault="00970E94" w:rsidP="00970E94">
            <w:pPr>
              <w:rPr>
                <w:rFonts w:asciiTheme="minorHAnsi" w:hAnsiTheme="minorHAnsi" w:cstheme="minorHAnsi"/>
                <w:sz w:val="20"/>
                <w:szCs w:val="20"/>
                <w:highlight w:val="yellow"/>
              </w:rPr>
            </w:pPr>
            <w:r w:rsidRPr="00B5459A">
              <w:rPr>
                <w:rFonts w:asciiTheme="minorHAnsi" w:hAnsiTheme="minorHAnsi" w:cstheme="minorHAnsi"/>
                <w:sz w:val="20"/>
              </w:rPr>
              <w:t>100</w:t>
            </w:r>
          </w:p>
        </w:tc>
        <w:tc>
          <w:tcPr>
            <w:tcW w:w="3330" w:type="dxa"/>
            <w:noWrap/>
            <w:vAlign w:val="center"/>
            <w:hideMark/>
          </w:tcPr>
          <w:p w14:paraId="183CE244" w14:textId="7BFBDB81"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MATC used as input; LOAEC = 11.1; 19% increase in morality; decrease in gonad weight and time reach metamorphosis</w:t>
            </w:r>
          </w:p>
        </w:tc>
        <w:tc>
          <w:tcPr>
            <w:tcW w:w="1980" w:type="dxa"/>
            <w:noWrap/>
            <w:vAlign w:val="center"/>
            <w:hideMark/>
          </w:tcPr>
          <w:p w14:paraId="72C104C5" w14:textId="6EE8E85E"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ECOTOX # 178653; Sai et al. 2016</w:t>
            </w:r>
          </w:p>
        </w:tc>
        <w:tc>
          <w:tcPr>
            <w:tcW w:w="1260" w:type="dxa"/>
            <w:vAlign w:val="center"/>
          </w:tcPr>
          <w:p w14:paraId="71E0F100" w14:textId="77777777" w:rsidR="00970E94" w:rsidRPr="008045F8" w:rsidRDefault="00970E94" w:rsidP="00970E94">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970E94" w:rsidRPr="001E2C18" w14:paraId="06D4F418" w14:textId="77777777" w:rsidTr="00DD4958">
        <w:trPr>
          <w:trHeight w:val="300"/>
        </w:trPr>
        <w:tc>
          <w:tcPr>
            <w:tcW w:w="1662" w:type="dxa"/>
            <w:noWrap/>
            <w:vAlign w:val="center"/>
            <w:hideMark/>
          </w:tcPr>
          <w:p w14:paraId="24B17429" w14:textId="18FC98CA"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FW INVERTEBRATES</w:t>
            </w:r>
          </w:p>
        </w:tc>
        <w:tc>
          <w:tcPr>
            <w:tcW w:w="2113" w:type="dxa"/>
            <w:noWrap/>
            <w:vAlign w:val="center"/>
            <w:hideMark/>
          </w:tcPr>
          <w:p w14:paraId="1DFB17A8" w14:textId="5C8FC051" w:rsidR="00970E94" w:rsidRPr="00FC1B22" w:rsidRDefault="00970E94" w:rsidP="00970E94">
            <w:pPr>
              <w:rPr>
                <w:rFonts w:asciiTheme="minorHAnsi" w:hAnsiTheme="minorHAnsi" w:cstheme="minorHAnsi"/>
                <w:sz w:val="20"/>
                <w:szCs w:val="20"/>
                <w:highlight w:val="yellow"/>
              </w:rPr>
            </w:pPr>
            <w:r w:rsidRPr="00B5459A">
              <w:rPr>
                <w:rFonts w:asciiTheme="minorHAnsi" w:hAnsiTheme="minorHAnsi" w:cstheme="minorHAnsi"/>
                <w:sz w:val="20"/>
              </w:rPr>
              <w:t>Saltwater mysid (</w:t>
            </w:r>
            <w:r w:rsidRPr="00B5459A">
              <w:rPr>
                <w:rFonts w:asciiTheme="minorHAnsi" w:hAnsiTheme="minorHAnsi" w:cstheme="minorHAnsi"/>
                <w:i/>
                <w:iCs/>
                <w:sz w:val="20"/>
              </w:rPr>
              <w:t>Americamysis bahia</w:t>
            </w:r>
            <w:r w:rsidRPr="00B5459A">
              <w:rPr>
                <w:rFonts w:asciiTheme="minorHAnsi" w:hAnsiTheme="minorHAnsi" w:cstheme="minorHAnsi"/>
                <w:sz w:val="20"/>
              </w:rPr>
              <w:t>)</w:t>
            </w:r>
          </w:p>
        </w:tc>
        <w:tc>
          <w:tcPr>
            <w:tcW w:w="810" w:type="dxa"/>
            <w:noWrap/>
            <w:vAlign w:val="center"/>
            <w:hideMark/>
          </w:tcPr>
          <w:p w14:paraId="44C74745" w14:textId="39A3C55B"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63</w:t>
            </w:r>
          </w:p>
        </w:tc>
        <w:tc>
          <w:tcPr>
            <w:tcW w:w="810" w:type="dxa"/>
            <w:noWrap/>
            <w:vAlign w:val="center"/>
            <w:hideMark/>
          </w:tcPr>
          <w:p w14:paraId="2C060799" w14:textId="03D3298C"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98</w:t>
            </w:r>
          </w:p>
        </w:tc>
        <w:tc>
          <w:tcPr>
            <w:tcW w:w="810" w:type="dxa"/>
            <w:noWrap/>
            <w:vAlign w:val="center"/>
            <w:hideMark/>
          </w:tcPr>
          <w:p w14:paraId="7E5E30C6" w14:textId="712EF373"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ug ai/L</w:t>
            </w:r>
          </w:p>
        </w:tc>
        <w:tc>
          <w:tcPr>
            <w:tcW w:w="990" w:type="dxa"/>
            <w:noWrap/>
            <w:vAlign w:val="center"/>
            <w:hideMark/>
          </w:tcPr>
          <w:p w14:paraId="7E8224F8" w14:textId="438D4774"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21</w:t>
            </w:r>
          </w:p>
        </w:tc>
        <w:tc>
          <w:tcPr>
            <w:tcW w:w="3330" w:type="dxa"/>
            <w:noWrap/>
            <w:vAlign w:val="center"/>
            <w:hideMark/>
          </w:tcPr>
          <w:p w14:paraId="61D146D6" w14:textId="3F875C8A"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MATC used as input; LOAEC = 151; EM invertebrate used as surrogate; 15% reduction in F</w:t>
            </w:r>
            <w:r w:rsidRPr="00B5459A">
              <w:rPr>
                <w:rFonts w:asciiTheme="minorHAnsi" w:hAnsiTheme="minorHAnsi" w:cstheme="minorHAnsi"/>
                <w:sz w:val="20"/>
                <w:vertAlign w:val="subscript"/>
              </w:rPr>
              <w:t xml:space="preserve">0 </w:t>
            </w:r>
            <w:r w:rsidRPr="00B5459A">
              <w:rPr>
                <w:rFonts w:asciiTheme="minorHAnsi" w:hAnsiTheme="minorHAnsi" w:cstheme="minorHAnsi"/>
                <w:sz w:val="20"/>
              </w:rPr>
              <w:t>survival</w:t>
            </w:r>
          </w:p>
        </w:tc>
        <w:tc>
          <w:tcPr>
            <w:tcW w:w="1980" w:type="dxa"/>
            <w:noWrap/>
            <w:vAlign w:val="center"/>
            <w:hideMark/>
          </w:tcPr>
          <w:p w14:paraId="6660B4D3" w14:textId="77777777" w:rsidR="00970E94" w:rsidRDefault="00970E94" w:rsidP="00970E94">
            <w:pPr>
              <w:rPr>
                <w:rFonts w:asciiTheme="minorHAnsi" w:hAnsiTheme="minorHAnsi" w:cstheme="minorHAnsi"/>
                <w:sz w:val="20"/>
              </w:rPr>
            </w:pPr>
            <w:r w:rsidRPr="00B5459A">
              <w:rPr>
                <w:rFonts w:asciiTheme="minorHAnsi" w:hAnsiTheme="minorHAnsi" w:cstheme="minorHAnsi"/>
                <w:sz w:val="20"/>
              </w:rPr>
              <w:t xml:space="preserve">MRID </w:t>
            </w:r>
          </w:p>
          <w:p w14:paraId="34976C9D" w14:textId="2705E137" w:rsidR="00970E94" w:rsidRPr="008045F8" w:rsidRDefault="00970E94" w:rsidP="00970E94">
            <w:pPr>
              <w:rPr>
                <w:rFonts w:asciiTheme="minorHAnsi" w:hAnsiTheme="minorHAnsi" w:cstheme="minorHAnsi"/>
                <w:sz w:val="20"/>
                <w:szCs w:val="20"/>
              </w:rPr>
            </w:pPr>
            <w:r w:rsidRPr="00AE4A1F">
              <w:rPr>
                <w:rFonts w:asciiTheme="minorHAnsi" w:hAnsiTheme="minorHAnsi" w:cstheme="minorHAnsi"/>
                <w:sz w:val="20"/>
              </w:rPr>
              <w:t>48680006</w:t>
            </w:r>
          </w:p>
        </w:tc>
        <w:tc>
          <w:tcPr>
            <w:tcW w:w="1260" w:type="dxa"/>
            <w:vAlign w:val="center"/>
          </w:tcPr>
          <w:p w14:paraId="302E99F4" w14:textId="5D4639F3" w:rsidR="00970E94" w:rsidRPr="008045F8" w:rsidRDefault="00817A83" w:rsidP="00970E94">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970E94" w:rsidRPr="001E2C18" w14:paraId="31ADDEE8" w14:textId="77777777" w:rsidTr="00DD4958">
        <w:trPr>
          <w:trHeight w:val="300"/>
        </w:trPr>
        <w:tc>
          <w:tcPr>
            <w:tcW w:w="1662" w:type="dxa"/>
            <w:noWrap/>
            <w:vAlign w:val="center"/>
            <w:hideMark/>
          </w:tcPr>
          <w:p w14:paraId="32A4F704" w14:textId="688DC0EA"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E/M INVERTEBRATES</w:t>
            </w:r>
          </w:p>
        </w:tc>
        <w:tc>
          <w:tcPr>
            <w:tcW w:w="2113" w:type="dxa"/>
            <w:noWrap/>
            <w:vAlign w:val="center"/>
            <w:hideMark/>
          </w:tcPr>
          <w:p w14:paraId="7DA51410" w14:textId="182903D1"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Saltwater mysid (</w:t>
            </w:r>
            <w:r w:rsidRPr="00B5459A">
              <w:rPr>
                <w:rFonts w:asciiTheme="minorHAnsi" w:hAnsiTheme="minorHAnsi" w:cstheme="minorHAnsi"/>
                <w:i/>
                <w:iCs/>
                <w:sz w:val="20"/>
              </w:rPr>
              <w:t>Americamysis bahia</w:t>
            </w:r>
            <w:r w:rsidRPr="00B5459A">
              <w:rPr>
                <w:rFonts w:asciiTheme="minorHAnsi" w:hAnsiTheme="minorHAnsi" w:cstheme="minorHAnsi"/>
                <w:sz w:val="20"/>
              </w:rPr>
              <w:t>)</w:t>
            </w:r>
          </w:p>
        </w:tc>
        <w:tc>
          <w:tcPr>
            <w:tcW w:w="810" w:type="dxa"/>
            <w:noWrap/>
            <w:vAlign w:val="center"/>
            <w:hideMark/>
          </w:tcPr>
          <w:p w14:paraId="40FFB22F" w14:textId="7E1D3A47"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63</w:t>
            </w:r>
          </w:p>
        </w:tc>
        <w:tc>
          <w:tcPr>
            <w:tcW w:w="810" w:type="dxa"/>
            <w:noWrap/>
            <w:vAlign w:val="center"/>
            <w:hideMark/>
          </w:tcPr>
          <w:p w14:paraId="2C637F08" w14:textId="536F4D01"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98</w:t>
            </w:r>
          </w:p>
        </w:tc>
        <w:tc>
          <w:tcPr>
            <w:tcW w:w="810" w:type="dxa"/>
            <w:noWrap/>
            <w:vAlign w:val="center"/>
            <w:hideMark/>
          </w:tcPr>
          <w:p w14:paraId="000D141A" w14:textId="7F0FA5CA"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ug ai/L</w:t>
            </w:r>
          </w:p>
        </w:tc>
        <w:tc>
          <w:tcPr>
            <w:tcW w:w="990" w:type="dxa"/>
            <w:noWrap/>
            <w:vAlign w:val="center"/>
            <w:hideMark/>
          </w:tcPr>
          <w:p w14:paraId="10C8D3C8" w14:textId="526F1C03"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21</w:t>
            </w:r>
          </w:p>
        </w:tc>
        <w:tc>
          <w:tcPr>
            <w:tcW w:w="3330" w:type="dxa"/>
            <w:noWrap/>
            <w:vAlign w:val="center"/>
            <w:hideMark/>
          </w:tcPr>
          <w:p w14:paraId="03716B30" w14:textId="0F3E5CBA"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MATC used as input; LOAEC = 151; 15% reduction in F</w:t>
            </w:r>
            <w:r w:rsidRPr="00B5459A">
              <w:rPr>
                <w:rFonts w:asciiTheme="minorHAnsi" w:hAnsiTheme="minorHAnsi" w:cstheme="minorHAnsi"/>
                <w:sz w:val="20"/>
                <w:vertAlign w:val="subscript"/>
              </w:rPr>
              <w:t xml:space="preserve">0 </w:t>
            </w:r>
            <w:r w:rsidRPr="00B5459A">
              <w:rPr>
                <w:rFonts w:asciiTheme="minorHAnsi" w:hAnsiTheme="minorHAnsi" w:cstheme="minorHAnsi"/>
                <w:sz w:val="20"/>
              </w:rPr>
              <w:t>survival</w:t>
            </w:r>
          </w:p>
        </w:tc>
        <w:tc>
          <w:tcPr>
            <w:tcW w:w="1980" w:type="dxa"/>
            <w:noWrap/>
            <w:vAlign w:val="center"/>
            <w:hideMark/>
          </w:tcPr>
          <w:p w14:paraId="3129D52B" w14:textId="27A23CF3"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MRID</w:t>
            </w:r>
            <w:r>
              <w:rPr>
                <w:rFonts w:asciiTheme="minorHAnsi" w:hAnsiTheme="minorHAnsi" w:cstheme="minorHAnsi"/>
                <w:sz w:val="20"/>
              </w:rPr>
              <w:t xml:space="preserve"> </w:t>
            </w:r>
            <w:r w:rsidRPr="00AE4A1F">
              <w:rPr>
                <w:rFonts w:asciiTheme="minorHAnsi" w:hAnsiTheme="minorHAnsi" w:cstheme="minorHAnsi"/>
                <w:sz w:val="20"/>
              </w:rPr>
              <w:t>48680006</w:t>
            </w:r>
            <w:r w:rsidRPr="00B5459A">
              <w:rPr>
                <w:rFonts w:asciiTheme="minorHAnsi" w:hAnsiTheme="minorHAnsi" w:cstheme="minorHAnsi"/>
                <w:sz w:val="20"/>
              </w:rPr>
              <w:t xml:space="preserve"> </w:t>
            </w:r>
          </w:p>
        </w:tc>
        <w:tc>
          <w:tcPr>
            <w:tcW w:w="1260" w:type="dxa"/>
            <w:vAlign w:val="center"/>
          </w:tcPr>
          <w:p w14:paraId="2CE393E7" w14:textId="67C26002" w:rsidR="00970E94" w:rsidRPr="008045F8" w:rsidRDefault="00817A83" w:rsidP="00970E94">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r w:rsidR="00970E94" w:rsidRPr="001E2C18" w14:paraId="520C2D57" w14:textId="77777777" w:rsidTr="00DD4958">
        <w:trPr>
          <w:trHeight w:val="300"/>
        </w:trPr>
        <w:tc>
          <w:tcPr>
            <w:tcW w:w="1662" w:type="dxa"/>
            <w:noWrap/>
            <w:vAlign w:val="center"/>
            <w:hideMark/>
          </w:tcPr>
          <w:p w14:paraId="764D49E3" w14:textId="74D5FF67"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MOLLUSKS</w:t>
            </w:r>
          </w:p>
        </w:tc>
        <w:tc>
          <w:tcPr>
            <w:tcW w:w="2113" w:type="dxa"/>
            <w:noWrap/>
            <w:vAlign w:val="center"/>
            <w:hideMark/>
          </w:tcPr>
          <w:p w14:paraId="0E1880FB" w14:textId="275ACE2A"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Saltwater mysid (</w:t>
            </w:r>
            <w:r w:rsidRPr="00B5459A">
              <w:rPr>
                <w:rFonts w:asciiTheme="minorHAnsi" w:hAnsiTheme="minorHAnsi" w:cstheme="minorHAnsi"/>
                <w:i/>
                <w:iCs/>
                <w:sz w:val="20"/>
              </w:rPr>
              <w:t>Americamysis bahia</w:t>
            </w:r>
            <w:r w:rsidRPr="00B5459A">
              <w:rPr>
                <w:rFonts w:asciiTheme="minorHAnsi" w:hAnsiTheme="minorHAnsi" w:cstheme="minorHAnsi"/>
                <w:sz w:val="20"/>
              </w:rPr>
              <w:t>)</w:t>
            </w:r>
          </w:p>
        </w:tc>
        <w:tc>
          <w:tcPr>
            <w:tcW w:w="810" w:type="dxa"/>
            <w:noWrap/>
            <w:vAlign w:val="center"/>
            <w:hideMark/>
          </w:tcPr>
          <w:p w14:paraId="5D18C5DE" w14:textId="661F16B7"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63</w:t>
            </w:r>
          </w:p>
        </w:tc>
        <w:tc>
          <w:tcPr>
            <w:tcW w:w="810" w:type="dxa"/>
            <w:noWrap/>
            <w:vAlign w:val="center"/>
            <w:hideMark/>
          </w:tcPr>
          <w:p w14:paraId="1A6BC7B1" w14:textId="027684EB"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98</w:t>
            </w:r>
          </w:p>
        </w:tc>
        <w:tc>
          <w:tcPr>
            <w:tcW w:w="810" w:type="dxa"/>
            <w:noWrap/>
            <w:vAlign w:val="center"/>
            <w:hideMark/>
          </w:tcPr>
          <w:p w14:paraId="33D89650" w14:textId="00CAB3EB"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ug ai/L</w:t>
            </w:r>
          </w:p>
        </w:tc>
        <w:tc>
          <w:tcPr>
            <w:tcW w:w="990" w:type="dxa"/>
            <w:noWrap/>
            <w:vAlign w:val="center"/>
            <w:hideMark/>
          </w:tcPr>
          <w:p w14:paraId="170B39B5" w14:textId="6ACCE16F"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21</w:t>
            </w:r>
          </w:p>
        </w:tc>
        <w:tc>
          <w:tcPr>
            <w:tcW w:w="3330" w:type="dxa"/>
            <w:noWrap/>
            <w:vAlign w:val="center"/>
            <w:hideMark/>
          </w:tcPr>
          <w:p w14:paraId="24B18289" w14:textId="54722C3E"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MATC used as input; LOAEC = 151; EM invertebrate used as surrogate; 15% reduction in F</w:t>
            </w:r>
            <w:r w:rsidRPr="00B5459A">
              <w:rPr>
                <w:rFonts w:asciiTheme="minorHAnsi" w:hAnsiTheme="minorHAnsi" w:cstheme="minorHAnsi"/>
                <w:sz w:val="20"/>
                <w:vertAlign w:val="subscript"/>
              </w:rPr>
              <w:t xml:space="preserve">0 </w:t>
            </w:r>
            <w:r w:rsidRPr="00B5459A">
              <w:rPr>
                <w:rFonts w:asciiTheme="minorHAnsi" w:hAnsiTheme="minorHAnsi" w:cstheme="minorHAnsi"/>
                <w:sz w:val="20"/>
              </w:rPr>
              <w:t>survival</w:t>
            </w:r>
          </w:p>
        </w:tc>
        <w:tc>
          <w:tcPr>
            <w:tcW w:w="1980" w:type="dxa"/>
            <w:noWrap/>
            <w:vAlign w:val="center"/>
            <w:hideMark/>
          </w:tcPr>
          <w:p w14:paraId="48E99AEF" w14:textId="267C0E85" w:rsidR="00970E94" w:rsidRPr="008045F8" w:rsidRDefault="00970E94" w:rsidP="00970E94">
            <w:pPr>
              <w:rPr>
                <w:rFonts w:asciiTheme="minorHAnsi" w:hAnsiTheme="minorHAnsi" w:cstheme="minorHAnsi"/>
                <w:sz w:val="20"/>
                <w:szCs w:val="20"/>
              </w:rPr>
            </w:pPr>
            <w:r w:rsidRPr="00B5459A">
              <w:rPr>
                <w:rFonts w:asciiTheme="minorHAnsi" w:hAnsiTheme="minorHAnsi" w:cstheme="minorHAnsi"/>
                <w:sz w:val="20"/>
              </w:rPr>
              <w:t xml:space="preserve">MRID </w:t>
            </w:r>
            <w:r w:rsidRPr="00AE4A1F">
              <w:rPr>
                <w:rFonts w:asciiTheme="minorHAnsi" w:hAnsiTheme="minorHAnsi" w:cstheme="minorHAnsi"/>
                <w:sz w:val="20"/>
              </w:rPr>
              <w:t>48680006</w:t>
            </w:r>
          </w:p>
        </w:tc>
        <w:tc>
          <w:tcPr>
            <w:tcW w:w="1260" w:type="dxa"/>
            <w:vAlign w:val="center"/>
          </w:tcPr>
          <w:p w14:paraId="44E9A282" w14:textId="7D2A01E7" w:rsidR="00970E94" w:rsidRPr="008045F8" w:rsidRDefault="00817A83" w:rsidP="00970E94">
            <w:pPr>
              <w:rPr>
                <w:rFonts w:cstheme="minorHAnsi"/>
                <w:sz w:val="20"/>
                <w:szCs w:val="20"/>
              </w:rPr>
            </w:pPr>
            <w:r>
              <w:rPr>
                <w:rFonts w:asciiTheme="minorHAnsi" w:hAnsiTheme="minorHAnsi" w:cstheme="minorHAnsi"/>
                <w:sz w:val="20"/>
                <w:szCs w:val="20"/>
              </w:rPr>
              <w:t>No</w:t>
            </w:r>
            <w:r>
              <w:rPr>
                <w:rFonts w:asciiTheme="minorHAnsi" w:hAnsiTheme="minorHAnsi" w:cstheme="minorHAnsi"/>
                <w:sz w:val="20"/>
                <w:szCs w:val="20"/>
                <w:vertAlign w:val="superscript"/>
              </w:rPr>
              <w:t>1</w:t>
            </w:r>
          </w:p>
        </w:tc>
      </w:tr>
    </w:tbl>
    <w:p w14:paraId="247B88C3" w14:textId="77777777" w:rsidR="008D03A2" w:rsidRPr="00FD2B8E" w:rsidRDefault="008D03A2" w:rsidP="00FD2B8E"/>
    <w:p w14:paraId="4A808ABC" w14:textId="77777777" w:rsidR="00DD4958" w:rsidRPr="006479AA" w:rsidRDefault="00DD4958" w:rsidP="00DD4958">
      <w:pPr>
        <w:pStyle w:val="Caption"/>
      </w:pPr>
      <w:r>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5</w:t>
      </w:r>
      <w:r w:rsidR="00702F57">
        <w:rPr>
          <w:noProof/>
        </w:rPr>
        <w:fldChar w:fldCharType="end"/>
      </w:r>
      <w:r>
        <w:t xml:space="preserve">. </w:t>
      </w:r>
      <w:r w:rsidRPr="007A1DC6">
        <w:t>Aquatic plant endpoints used to evaluate impacts to species and impacts to PPHD.</w:t>
      </w:r>
    </w:p>
    <w:tbl>
      <w:tblPr>
        <w:tblStyle w:val="TableGrid"/>
        <w:tblW w:w="12950" w:type="dxa"/>
        <w:tblLook w:val="04A0" w:firstRow="1" w:lastRow="0" w:firstColumn="1" w:lastColumn="0" w:noHBand="0" w:noVBand="1"/>
      </w:tblPr>
      <w:tblGrid>
        <w:gridCol w:w="1081"/>
        <w:gridCol w:w="1884"/>
        <w:gridCol w:w="810"/>
        <w:gridCol w:w="990"/>
        <w:gridCol w:w="672"/>
        <w:gridCol w:w="810"/>
        <w:gridCol w:w="4008"/>
        <w:gridCol w:w="1530"/>
        <w:gridCol w:w="1165"/>
      </w:tblGrid>
      <w:tr w:rsidR="00DD4958" w:rsidRPr="00514E58" w14:paraId="581EC0F8" w14:textId="77777777" w:rsidTr="00481FF2">
        <w:trPr>
          <w:trHeight w:val="300"/>
        </w:trPr>
        <w:tc>
          <w:tcPr>
            <w:tcW w:w="1081" w:type="dxa"/>
            <w:shd w:val="clear" w:color="auto" w:fill="D9D9D9" w:themeFill="background1" w:themeFillShade="D9"/>
            <w:noWrap/>
            <w:vAlign w:val="center"/>
            <w:hideMark/>
          </w:tcPr>
          <w:p w14:paraId="40573A45"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EPA Category</w:t>
            </w:r>
          </w:p>
        </w:tc>
        <w:tc>
          <w:tcPr>
            <w:tcW w:w="1884" w:type="dxa"/>
            <w:shd w:val="clear" w:color="auto" w:fill="D9D9D9" w:themeFill="background1" w:themeFillShade="D9"/>
            <w:noWrap/>
            <w:vAlign w:val="center"/>
            <w:hideMark/>
          </w:tcPr>
          <w:p w14:paraId="6D633916"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Species</w:t>
            </w:r>
          </w:p>
        </w:tc>
        <w:tc>
          <w:tcPr>
            <w:tcW w:w="810" w:type="dxa"/>
            <w:shd w:val="clear" w:color="auto" w:fill="D9D9D9" w:themeFill="background1" w:themeFillShade="D9"/>
            <w:noWrap/>
            <w:vAlign w:val="center"/>
            <w:hideMark/>
          </w:tcPr>
          <w:p w14:paraId="129200E6"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 xml:space="preserve">NOAEC </w:t>
            </w:r>
          </w:p>
        </w:tc>
        <w:tc>
          <w:tcPr>
            <w:tcW w:w="990" w:type="dxa"/>
            <w:shd w:val="clear" w:color="auto" w:fill="D9D9D9" w:themeFill="background1" w:themeFillShade="D9"/>
            <w:noWrap/>
            <w:vAlign w:val="center"/>
            <w:hideMark/>
          </w:tcPr>
          <w:p w14:paraId="06392D6F"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MATC or LOAEC</w:t>
            </w:r>
          </w:p>
        </w:tc>
        <w:tc>
          <w:tcPr>
            <w:tcW w:w="672" w:type="dxa"/>
            <w:shd w:val="clear" w:color="auto" w:fill="D9D9D9" w:themeFill="background1" w:themeFillShade="D9"/>
            <w:noWrap/>
            <w:vAlign w:val="center"/>
            <w:hideMark/>
          </w:tcPr>
          <w:p w14:paraId="5A909F70"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IC</w:t>
            </w:r>
            <w:r w:rsidRPr="008045F8">
              <w:rPr>
                <w:rFonts w:asciiTheme="minorHAnsi" w:hAnsiTheme="minorHAnsi" w:cstheme="minorHAnsi"/>
                <w:b/>
                <w:sz w:val="20"/>
                <w:szCs w:val="20"/>
                <w:vertAlign w:val="subscript"/>
              </w:rPr>
              <w:t>50</w:t>
            </w:r>
          </w:p>
        </w:tc>
        <w:tc>
          <w:tcPr>
            <w:tcW w:w="810" w:type="dxa"/>
            <w:shd w:val="clear" w:color="auto" w:fill="D9D9D9" w:themeFill="background1" w:themeFillShade="D9"/>
            <w:noWrap/>
            <w:vAlign w:val="center"/>
            <w:hideMark/>
          </w:tcPr>
          <w:p w14:paraId="79417AA7"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Units</w:t>
            </w:r>
          </w:p>
        </w:tc>
        <w:tc>
          <w:tcPr>
            <w:tcW w:w="4008" w:type="dxa"/>
            <w:shd w:val="clear" w:color="auto" w:fill="D9D9D9" w:themeFill="background1" w:themeFillShade="D9"/>
            <w:noWrap/>
            <w:vAlign w:val="center"/>
            <w:hideMark/>
          </w:tcPr>
          <w:p w14:paraId="600B593E"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Comments</w:t>
            </w:r>
          </w:p>
        </w:tc>
        <w:tc>
          <w:tcPr>
            <w:tcW w:w="1530" w:type="dxa"/>
            <w:shd w:val="clear" w:color="auto" w:fill="D9D9D9" w:themeFill="background1" w:themeFillShade="D9"/>
            <w:noWrap/>
            <w:vAlign w:val="center"/>
            <w:hideMark/>
          </w:tcPr>
          <w:p w14:paraId="2E6B940A"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Reference</w:t>
            </w:r>
          </w:p>
        </w:tc>
        <w:tc>
          <w:tcPr>
            <w:tcW w:w="1165" w:type="dxa"/>
            <w:shd w:val="clear" w:color="auto" w:fill="FFE599" w:themeFill="accent4" w:themeFillTint="66"/>
            <w:vAlign w:val="center"/>
          </w:tcPr>
          <w:p w14:paraId="701B086A" w14:textId="77777777" w:rsidR="00DD4958" w:rsidRPr="008045F8" w:rsidRDefault="00DD4958" w:rsidP="00DD4958">
            <w:pPr>
              <w:rPr>
                <w:rFonts w:cstheme="minorHAnsi"/>
                <w:b/>
                <w:sz w:val="20"/>
                <w:szCs w:val="20"/>
              </w:rPr>
            </w:pPr>
            <w:r w:rsidRPr="00120810">
              <w:rPr>
                <w:rFonts w:asciiTheme="minorHAnsi" w:hAnsiTheme="minorHAnsi" w:cstheme="minorHAnsi"/>
                <w:b/>
                <w:sz w:val="20"/>
                <w:szCs w:val="20"/>
              </w:rPr>
              <w:t>Change in Endpoint?</w:t>
            </w:r>
          </w:p>
        </w:tc>
      </w:tr>
      <w:tr w:rsidR="00970E94" w:rsidRPr="00514E58" w14:paraId="6C9ABADD" w14:textId="77777777" w:rsidTr="00481FF2">
        <w:trPr>
          <w:trHeight w:val="300"/>
        </w:trPr>
        <w:tc>
          <w:tcPr>
            <w:tcW w:w="1081" w:type="dxa"/>
            <w:noWrap/>
            <w:vAlign w:val="center"/>
            <w:hideMark/>
          </w:tcPr>
          <w:p w14:paraId="2EDDCAAD" w14:textId="7F57F69D"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NON-VASCULAR</w:t>
            </w:r>
          </w:p>
        </w:tc>
        <w:tc>
          <w:tcPr>
            <w:tcW w:w="1884" w:type="dxa"/>
            <w:noWrap/>
            <w:vAlign w:val="center"/>
            <w:hideMark/>
          </w:tcPr>
          <w:p w14:paraId="0DB52DDC" w14:textId="5B43D932"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Green Algae (</w:t>
            </w:r>
            <w:r w:rsidRPr="00970E94">
              <w:rPr>
                <w:rFonts w:asciiTheme="minorHAnsi" w:hAnsiTheme="minorHAnsi" w:cstheme="minorHAnsi"/>
                <w:i/>
                <w:iCs/>
                <w:sz w:val="20"/>
              </w:rPr>
              <w:t>Anabaena flos aqua</w:t>
            </w:r>
            <w:r w:rsidRPr="00970E94">
              <w:rPr>
                <w:rFonts w:asciiTheme="minorHAnsi" w:hAnsiTheme="minorHAnsi" w:cstheme="minorHAnsi"/>
                <w:sz w:val="20"/>
              </w:rPr>
              <w:t>)</w:t>
            </w:r>
          </w:p>
        </w:tc>
        <w:tc>
          <w:tcPr>
            <w:tcW w:w="810" w:type="dxa"/>
            <w:noWrap/>
            <w:vAlign w:val="center"/>
            <w:hideMark/>
          </w:tcPr>
          <w:p w14:paraId="7AAD10AF" w14:textId="217EDD0C"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5.4</w:t>
            </w:r>
          </w:p>
        </w:tc>
        <w:tc>
          <w:tcPr>
            <w:tcW w:w="990" w:type="dxa"/>
            <w:noWrap/>
            <w:vAlign w:val="center"/>
            <w:hideMark/>
          </w:tcPr>
          <w:p w14:paraId="5C65F984" w14:textId="73AFD621"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5.4</w:t>
            </w:r>
          </w:p>
        </w:tc>
        <w:tc>
          <w:tcPr>
            <w:tcW w:w="672" w:type="dxa"/>
            <w:noWrap/>
            <w:vAlign w:val="center"/>
            <w:hideMark/>
          </w:tcPr>
          <w:p w14:paraId="4F22252E" w14:textId="69056B64"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12.19</w:t>
            </w:r>
          </w:p>
        </w:tc>
        <w:tc>
          <w:tcPr>
            <w:tcW w:w="810" w:type="dxa"/>
            <w:noWrap/>
            <w:vAlign w:val="center"/>
            <w:hideMark/>
          </w:tcPr>
          <w:p w14:paraId="6BF92296" w14:textId="65EB2277"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ug ai/L</w:t>
            </w:r>
          </w:p>
        </w:tc>
        <w:tc>
          <w:tcPr>
            <w:tcW w:w="4008" w:type="dxa"/>
            <w:noWrap/>
            <w:vAlign w:val="center"/>
            <w:hideMark/>
          </w:tcPr>
          <w:p w14:paraId="4FB0BC44" w14:textId="00AFD4A7"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reduced growth rate; IC</w:t>
            </w:r>
            <w:r w:rsidRPr="00970E94">
              <w:rPr>
                <w:rFonts w:asciiTheme="minorHAnsi" w:hAnsiTheme="minorHAnsi" w:cstheme="minorHAnsi"/>
                <w:sz w:val="20"/>
                <w:vertAlign w:val="subscript"/>
              </w:rPr>
              <w:t>05</w:t>
            </w:r>
            <w:r w:rsidRPr="00970E94">
              <w:rPr>
                <w:rFonts w:asciiTheme="minorHAnsi" w:hAnsiTheme="minorHAnsi" w:cstheme="minorHAnsi"/>
                <w:sz w:val="20"/>
              </w:rPr>
              <w:t xml:space="preserve"> used for both NOAEC and LOAEC; 96 -hour exposure; HC</w:t>
            </w:r>
            <w:r w:rsidRPr="00970E94">
              <w:rPr>
                <w:rFonts w:asciiTheme="minorHAnsi" w:hAnsiTheme="minorHAnsi" w:cstheme="minorHAnsi"/>
                <w:sz w:val="20"/>
                <w:vertAlign w:val="subscript"/>
              </w:rPr>
              <w:t>05</w:t>
            </w:r>
            <w:r w:rsidRPr="00970E94">
              <w:rPr>
                <w:rFonts w:asciiTheme="minorHAnsi" w:hAnsiTheme="minorHAnsi" w:cstheme="minorHAnsi"/>
                <w:sz w:val="20"/>
              </w:rPr>
              <w:t xml:space="preserve"> species from all aquatic plant SSD used for IC</w:t>
            </w:r>
            <w:r w:rsidRPr="00970E94">
              <w:rPr>
                <w:rFonts w:asciiTheme="minorHAnsi" w:hAnsiTheme="minorHAnsi" w:cstheme="minorHAnsi"/>
                <w:sz w:val="20"/>
                <w:vertAlign w:val="subscript"/>
              </w:rPr>
              <w:t>50</w:t>
            </w:r>
          </w:p>
        </w:tc>
        <w:tc>
          <w:tcPr>
            <w:tcW w:w="1530" w:type="dxa"/>
            <w:noWrap/>
            <w:vAlign w:val="center"/>
            <w:hideMark/>
          </w:tcPr>
          <w:p w14:paraId="4A336C92" w14:textId="166D4932"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MRID 42662401</w:t>
            </w:r>
          </w:p>
        </w:tc>
        <w:tc>
          <w:tcPr>
            <w:tcW w:w="1165" w:type="dxa"/>
            <w:vAlign w:val="center"/>
          </w:tcPr>
          <w:p w14:paraId="31D8FE26" w14:textId="77777777" w:rsidR="00970E94" w:rsidRPr="008045F8" w:rsidRDefault="00970E94" w:rsidP="00970E94">
            <w:pPr>
              <w:rPr>
                <w:rFonts w:cstheme="minorHAnsi"/>
                <w:sz w:val="20"/>
                <w:szCs w:val="20"/>
              </w:rPr>
            </w:pPr>
            <w:r>
              <w:rPr>
                <w:rFonts w:asciiTheme="minorHAnsi" w:hAnsiTheme="minorHAnsi" w:cstheme="minorHAnsi"/>
                <w:sz w:val="20"/>
                <w:szCs w:val="20"/>
              </w:rPr>
              <w:t>No</w:t>
            </w:r>
          </w:p>
        </w:tc>
      </w:tr>
      <w:tr w:rsidR="00970E94" w:rsidRPr="00514E58" w14:paraId="05A517B4" w14:textId="77777777" w:rsidTr="00481FF2">
        <w:trPr>
          <w:trHeight w:val="300"/>
        </w:trPr>
        <w:tc>
          <w:tcPr>
            <w:tcW w:w="1081" w:type="dxa"/>
            <w:noWrap/>
            <w:vAlign w:val="center"/>
            <w:hideMark/>
          </w:tcPr>
          <w:p w14:paraId="06FF9FEF" w14:textId="3468ACC0"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VASCULAR</w:t>
            </w:r>
          </w:p>
        </w:tc>
        <w:tc>
          <w:tcPr>
            <w:tcW w:w="1884" w:type="dxa"/>
            <w:noWrap/>
            <w:vAlign w:val="center"/>
            <w:hideMark/>
          </w:tcPr>
          <w:p w14:paraId="0561BDED" w14:textId="63FC7015" w:rsidR="00970E94" w:rsidRPr="00970E94" w:rsidRDefault="00970E94" w:rsidP="00970E94">
            <w:pPr>
              <w:rPr>
                <w:rFonts w:asciiTheme="minorHAnsi" w:hAnsiTheme="minorHAnsi" w:cstheme="minorHAnsi"/>
                <w:i/>
                <w:sz w:val="20"/>
                <w:szCs w:val="20"/>
              </w:rPr>
            </w:pPr>
            <w:r w:rsidRPr="00970E94">
              <w:rPr>
                <w:rFonts w:asciiTheme="minorHAnsi" w:hAnsiTheme="minorHAnsi" w:cstheme="minorHAnsi"/>
                <w:i/>
                <w:iCs/>
                <w:sz w:val="20"/>
              </w:rPr>
              <w:t>Lemna gibba</w:t>
            </w:r>
          </w:p>
        </w:tc>
        <w:tc>
          <w:tcPr>
            <w:tcW w:w="810" w:type="dxa"/>
            <w:noWrap/>
            <w:vAlign w:val="center"/>
            <w:hideMark/>
          </w:tcPr>
          <w:p w14:paraId="11BFED04" w14:textId="4377F48E"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50</w:t>
            </w:r>
          </w:p>
        </w:tc>
        <w:tc>
          <w:tcPr>
            <w:tcW w:w="990" w:type="dxa"/>
            <w:noWrap/>
            <w:vAlign w:val="center"/>
            <w:hideMark/>
          </w:tcPr>
          <w:p w14:paraId="0AF4639C" w14:textId="19E44D7B"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74</w:t>
            </w:r>
          </w:p>
        </w:tc>
        <w:tc>
          <w:tcPr>
            <w:tcW w:w="672" w:type="dxa"/>
            <w:noWrap/>
            <w:vAlign w:val="center"/>
            <w:hideMark/>
          </w:tcPr>
          <w:p w14:paraId="5C9E1124" w14:textId="6C089D37"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12.19</w:t>
            </w:r>
          </w:p>
        </w:tc>
        <w:tc>
          <w:tcPr>
            <w:tcW w:w="810" w:type="dxa"/>
            <w:noWrap/>
            <w:vAlign w:val="center"/>
            <w:hideMark/>
          </w:tcPr>
          <w:p w14:paraId="37047822" w14:textId="67A38ABD"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ug ai/L</w:t>
            </w:r>
          </w:p>
        </w:tc>
        <w:tc>
          <w:tcPr>
            <w:tcW w:w="4008" w:type="dxa"/>
            <w:noWrap/>
            <w:vAlign w:val="center"/>
            <w:hideMark/>
          </w:tcPr>
          <w:p w14:paraId="418172F7" w14:textId="28E62AAA"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39% reduction in number of fronds; MATC used for Step 2 threshold; 7-d exposure; endpoints from same study; HC</w:t>
            </w:r>
            <w:r w:rsidRPr="00970E94">
              <w:rPr>
                <w:rFonts w:asciiTheme="minorHAnsi" w:hAnsiTheme="minorHAnsi" w:cstheme="minorHAnsi"/>
                <w:sz w:val="20"/>
                <w:vertAlign w:val="subscript"/>
              </w:rPr>
              <w:t>05</w:t>
            </w:r>
            <w:r w:rsidRPr="00970E94">
              <w:rPr>
                <w:rFonts w:asciiTheme="minorHAnsi" w:hAnsiTheme="minorHAnsi" w:cstheme="minorHAnsi"/>
                <w:sz w:val="20"/>
              </w:rPr>
              <w:t xml:space="preserve"> from all aquatic plant SSD used for IC</w:t>
            </w:r>
            <w:r w:rsidRPr="00970E94">
              <w:rPr>
                <w:rFonts w:asciiTheme="minorHAnsi" w:hAnsiTheme="minorHAnsi" w:cstheme="minorHAnsi"/>
                <w:sz w:val="20"/>
                <w:vertAlign w:val="subscript"/>
              </w:rPr>
              <w:t>50</w:t>
            </w:r>
          </w:p>
        </w:tc>
        <w:tc>
          <w:tcPr>
            <w:tcW w:w="1530" w:type="dxa"/>
            <w:noWrap/>
            <w:vAlign w:val="center"/>
            <w:hideMark/>
          </w:tcPr>
          <w:p w14:paraId="1E243391" w14:textId="04D0A626"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MRID 42503704</w:t>
            </w:r>
          </w:p>
        </w:tc>
        <w:tc>
          <w:tcPr>
            <w:tcW w:w="1165" w:type="dxa"/>
            <w:vAlign w:val="center"/>
          </w:tcPr>
          <w:p w14:paraId="6DDB003D" w14:textId="77777777" w:rsidR="00970E94" w:rsidRPr="008045F8" w:rsidRDefault="00970E94" w:rsidP="00970E94">
            <w:pPr>
              <w:rPr>
                <w:rFonts w:cstheme="minorHAnsi"/>
                <w:sz w:val="20"/>
                <w:szCs w:val="20"/>
              </w:rPr>
            </w:pPr>
            <w:r>
              <w:rPr>
                <w:rFonts w:asciiTheme="minorHAnsi" w:hAnsiTheme="minorHAnsi" w:cstheme="minorHAnsi"/>
                <w:sz w:val="20"/>
                <w:szCs w:val="20"/>
              </w:rPr>
              <w:t>No</w:t>
            </w:r>
          </w:p>
        </w:tc>
      </w:tr>
    </w:tbl>
    <w:p w14:paraId="56439B1D" w14:textId="77777777" w:rsidR="00DD4958" w:rsidRPr="004C104F" w:rsidRDefault="00DD4958" w:rsidP="00DD4958">
      <w:pPr>
        <w:pStyle w:val="Caption"/>
      </w:pPr>
      <w:r>
        <w:lastRenderedPageBreak/>
        <w:t xml:space="preserve">Table </w:t>
      </w:r>
      <w:r w:rsidR="00702F57">
        <w:fldChar w:fldCharType="begin"/>
      </w:r>
      <w:r w:rsidR="00702F57">
        <w:instrText xml:space="preserve"> STYLEREF 1 \s </w:instrText>
      </w:r>
      <w:r w:rsidR="00702F57">
        <w:fldChar w:fldCharType="separate"/>
      </w:r>
      <w:r>
        <w:rPr>
          <w:noProof/>
        </w:rPr>
        <w:t>2</w:t>
      </w:r>
      <w:r w:rsidR="00702F57">
        <w:rPr>
          <w:noProof/>
        </w:rPr>
        <w:fldChar w:fldCharType="end"/>
      </w:r>
      <w:r>
        <w:noBreakHyphen/>
      </w:r>
      <w:r w:rsidR="00702F57">
        <w:fldChar w:fldCharType="begin"/>
      </w:r>
      <w:r w:rsidR="00702F57">
        <w:instrText xml:space="preserve"> SEQ Table \* ARABIC \s 1 </w:instrText>
      </w:r>
      <w:r w:rsidR="00702F57">
        <w:fldChar w:fldCharType="separate"/>
      </w:r>
      <w:r>
        <w:rPr>
          <w:noProof/>
        </w:rPr>
        <w:t>6</w:t>
      </w:r>
      <w:r w:rsidR="00702F57">
        <w:rPr>
          <w:noProof/>
        </w:rPr>
        <w:fldChar w:fldCharType="end"/>
      </w:r>
      <w:r>
        <w:t xml:space="preserve">. </w:t>
      </w:r>
      <w:r w:rsidRPr="00911C16">
        <w:t>Terrestrial plant endpoints used to evaluate impacts to species and impacts to PPHD.</w:t>
      </w:r>
    </w:p>
    <w:tbl>
      <w:tblPr>
        <w:tblStyle w:val="TableGrid"/>
        <w:tblW w:w="0" w:type="auto"/>
        <w:tblLook w:val="04A0" w:firstRow="1" w:lastRow="0" w:firstColumn="1" w:lastColumn="0" w:noHBand="0" w:noVBand="1"/>
      </w:tblPr>
      <w:tblGrid>
        <w:gridCol w:w="1205"/>
        <w:gridCol w:w="992"/>
        <w:gridCol w:w="865"/>
        <w:gridCol w:w="1063"/>
        <w:gridCol w:w="808"/>
        <w:gridCol w:w="808"/>
        <w:gridCol w:w="3882"/>
        <w:gridCol w:w="1712"/>
        <w:gridCol w:w="1615"/>
      </w:tblGrid>
      <w:tr w:rsidR="00DD4958" w:rsidRPr="00514E58" w14:paraId="085E558F" w14:textId="77777777" w:rsidTr="00DD4958">
        <w:trPr>
          <w:trHeight w:val="300"/>
        </w:trPr>
        <w:tc>
          <w:tcPr>
            <w:tcW w:w="1205" w:type="dxa"/>
            <w:shd w:val="clear" w:color="auto" w:fill="D9D9D9" w:themeFill="background1" w:themeFillShade="D9"/>
            <w:noWrap/>
            <w:vAlign w:val="center"/>
            <w:hideMark/>
          </w:tcPr>
          <w:p w14:paraId="7AA27AED"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EPA Category</w:t>
            </w:r>
          </w:p>
        </w:tc>
        <w:tc>
          <w:tcPr>
            <w:tcW w:w="992" w:type="dxa"/>
            <w:shd w:val="clear" w:color="auto" w:fill="D9D9D9" w:themeFill="background1" w:themeFillShade="D9"/>
            <w:noWrap/>
            <w:vAlign w:val="center"/>
            <w:hideMark/>
          </w:tcPr>
          <w:p w14:paraId="4652DCAB"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Species</w:t>
            </w:r>
          </w:p>
        </w:tc>
        <w:tc>
          <w:tcPr>
            <w:tcW w:w="865" w:type="dxa"/>
            <w:shd w:val="clear" w:color="auto" w:fill="D9D9D9" w:themeFill="background1" w:themeFillShade="D9"/>
            <w:noWrap/>
            <w:vAlign w:val="center"/>
            <w:hideMark/>
          </w:tcPr>
          <w:p w14:paraId="73E86EA6"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 xml:space="preserve">NOAEC </w:t>
            </w:r>
          </w:p>
        </w:tc>
        <w:tc>
          <w:tcPr>
            <w:tcW w:w="1063" w:type="dxa"/>
            <w:shd w:val="clear" w:color="auto" w:fill="D9D9D9" w:themeFill="background1" w:themeFillShade="D9"/>
            <w:noWrap/>
            <w:vAlign w:val="center"/>
            <w:hideMark/>
          </w:tcPr>
          <w:p w14:paraId="36E9D10A"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MATC or LOAEC</w:t>
            </w:r>
          </w:p>
        </w:tc>
        <w:tc>
          <w:tcPr>
            <w:tcW w:w="808" w:type="dxa"/>
            <w:shd w:val="clear" w:color="auto" w:fill="D9D9D9" w:themeFill="background1" w:themeFillShade="D9"/>
            <w:noWrap/>
            <w:vAlign w:val="center"/>
            <w:hideMark/>
          </w:tcPr>
          <w:p w14:paraId="4305347D"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IC</w:t>
            </w:r>
            <w:r w:rsidRPr="008045F8">
              <w:rPr>
                <w:rFonts w:asciiTheme="minorHAnsi" w:hAnsiTheme="minorHAnsi" w:cstheme="minorHAnsi"/>
                <w:b/>
                <w:sz w:val="20"/>
                <w:szCs w:val="20"/>
                <w:vertAlign w:val="subscript"/>
              </w:rPr>
              <w:t>25</w:t>
            </w:r>
          </w:p>
        </w:tc>
        <w:tc>
          <w:tcPr>
            <w:tcW w:w="808" w:type="dxa"/>
            <w:shd w:val="clear" w:color="auto" w:fill="D9D9D9" w:themeFill="background1" w:themeFillShade="D9"/>
            <w:noWrap/>
            <w:vAlign w:val="center"/>
            <w:hideMark/>
          </w:tcPr>
          <w:p w14:paraId="39BB80AB"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Units</w:t>
            </w:r>
          </w:p>
        </w:tc>
        <w:tc>
          <w:tcPr>
            <w:tcW w:w="3882" w:type="dxa"/>
            <w:shd w:val="clear" w:color="auto" w:fill="D9D9D9" w:themeFill="background1" w:themeFillShade="D9"/>
            <w:noWrap/>
            <w:vAlign w:val="center"/>
            <w:hideMark/>
          </w:tcPr>
          <w:p w14:paraId="6943F11E"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Comments</w:t>
            </w:r>
          </w:p>
        </w:tc>
        <w:tc>
          <w:tcPr>
            <w:tcW w:w="1712" w:type="dxa"/>
            <w:shd w:val="clear" w:color="auto" w:fill="D9D9D9" w:themeFill="background1" w:themeFillShade="D9"/>
            <w:noWrap/>
            <w:vAlign w:val="center"/>
            <w:hideMark/>
          </w:tcPr>
          <w:p w14:paraId="6E85F34C" w14:textId="77777777" w:rsidR="00DD4958" w:rsidRPr="008045F8" w:rsidRDefault="00DD4958" w:rsidP="00DD4958">
            <w:pPr>
              <w:rPr>
                <w:rFonts w:asciiTheme="minorHAnsi" w:hAnsiTheme="minorHAnsi" w:cstheme="minorHAnsi"/>
                <w:b/>
                <w:sz w:val="20"/>
                <w:szCs w:val="20"/>
              </w:rPr>
            </w:pPr>
            <w:r w:rsidRPr="008045F8">
              <w:rPr>
                <w:rFonts w:asciiTheme="minorHAnsi" w:hAnsiTheme="minorHAnsi" w:cstheme="minorHAnsi"/>
                <w:b/>
                <w:sz w:val="20"/>
                <w:szCs w:val="20"/>
              </w:rPr>
              <w:t>Reference</w:t>
            </w:r>
          </w:p>
        </w:tc>
        <w:tc>
          <w:tcPr>
            <w:tcW w:w="1615" w:type="dxa"/>
            <w:shd w:val="clear" w:color="auto" w:fill="FFE599" w:themeFill="accent4" w:themeFillTint="66"/>
            <w:vAlign w:val="center"/>
          </w:tcPr>
          <w:p w14:paraId="23D39DED" w14:textId="77777777" w:rsidR="00DD4958" w:rsidRPr="008045F8" w:rsidRDefault="00DD4958" w:rsidP="00DD4958">
            <w:pPr>
              <w:rPr>
                <w:rFonts w:cstheme="minorHAnsi"/>
                <w:b/>
                <w:sz w:val="20"/>
                <w:szCs w:val="20"/>
              </w:rPr>
            </w:pPr>
            <w:r w:rsidRPr="00120810">
              <w:rPr>
                <w:rFonts w:asciiTheme="minorHAnsi" w:hAnsiTheme="minorHAnsi" w:cstheme="minorHAnsi"/>
                <w:b/>
                <w:sz w:val="20"/>
                <w:szCs w:val="20"/>
              </w:rPr>
              <w:t>Change in Endpoint?</w:t>
            </w:r>
          </w:p>
        </w:tc>
      </w:tr>
      <w:tr w:rsidR="00970E94" w:rsidRPr="00514E58" w14:paraId="0F08A9DA" w14:textId="77777777" w:rsidTr="00DD4958">
        <w:trPr>
          <w:trHeight w:val="300"/>
        </w:trPr>
        <w:tc>
          <w:tcPr>
            <w:tcW w:w="1205" w:type="dxa"/>
            <w:noWrap/>
            <w:vAlign w:val="center"/>
            <w:hideMark/>
          </w:tcPr>
          <w:p w14:paraId="2604F4DD" w14:textId="56E94A5E"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MONOCOT</w:t>
            </w:r>
          </w:p>
        </w:tc>
        <w:tc>
          <w:tcPr>
            <w:tcW w:w="992" w:type="dxa"/>
            <w:noWrap/>
            <w:vAlign w:val="center"/>
            <w:hideMark/>
          </w:tcPr>
          <w:p w14:paraId="273298AE" w14:textId="22794620"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Oat</w:t>
            </w:r>
          </w:p>
        </w:tc>
        <w:tc>
          <w:tcPr>
            <w:tcW w:w="865" w:type="dxa"/>
            <w:noWrap/>
            <w:vAlign w:val="center"/>
            <w:hideMark/>
          </w:tcPr>
          <w:p w14:paraId="5B180F3F" w14:textId="629DF164"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0.016</w:t>
            </w:r>
          </w:p>
        </w:tc>
        <w:tc>
          <w:tcPr>
            <w:tcW w:w="1063" w:type="dxa"/>
            <w:noWrap/>
            <w:vAlign w:val="center"/>
            <w:hideMark/>
          </w:tcPr>
          <w:p w14:paraId="450DBB07" w14:textId="72FF1F72"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0.028</w:t>
            </w:r>
          </w:p>
        </w:tc>
        <w:tc>
          <w:tcPr>
            <w:tcW w:w="808" w:type="dxa"/>
            <w:noWrap/>
            <w:vAlign w:val="center"/>
            <w:hideMark/>
          </w:tcPr>
          <w:p w14:paraId="3ACCDEE6" w14:textId="32064FB3"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0.0129</w:t>
            </w:r>
          </w:p>
        </w:tc>
        <w:tc>
          <w:tcPr>
            <w:tcW w:w="808" w:type="dxa"/>
            <w:noWrap/>
            <w:vAlign w:val="center"/>
            <w:hideMark/>
          </w:tcPr>
          <w:p w14:paraId="608FF1D9" w14:textId="3BA0423F"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lb ai/A</w:t>
            </w:r>
          </w:p>
        </w:tc>
        <w:tc>
          <w:tcPr>
            <w:tcW w:w="3882" w:type="dxa"/>
            <w:noWrap/>
            <w:vAlign w:val="center"/>
            <w:hideMark/>
          </w:tcPr>
          <w:p w14:paraId="0D3DF8F0" w14:textId="1D58ECF3"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20% reduction in dry weight at the LOAEC; NOAEC/MATC based on reductions in weight for oat; IC</w:t>
            </w:r>
            <w:r w:rsidRPr="00970E94">
              <w:rPr>
                <w:rFonts w:asciiTheme="minorHAnsi" w:hAnsiTheme="minorHAnsi" w:cstheme="minorHAnsi"/>
                <w:sz w:val="20"/>
                <w:vertAlign w:val="subscript"/>
              </w:rPr>
              <w:t>50</w:t>
            </w:r>
            <w:r w:rsidRPr="00970E94">
              <w:rPr>
                <w:rFonts w:asciiTheme="minorHAnsi" w:hAnsiTheme="minorHAnsi" w:cstheme="minorHAnsi"/>
                <w:sz w:val="20"/>
              </w:rPr>
              <w:t xml:space="preserve"> based on HC</w:t>
            </w:r>
            <w:r w:rsidRPr="00970E94">
              <w:rPr>
                <w:rFonts w:asciiTheme="minorHAnsi" w:hAnsiTheme="minorHAnsi" w:cstheme="minorHAnsi"/>
                <w:sz w:val="20"/>
                <w:vertAlign w:val="subscript"/>
              </w:rPr>
              <w:t>05</w:t>
            </w:r>
            <w:r w:rsidRPr="00970E94">
              <w:rPr>
                <w:rFonts w:asciiTheme="minorHAnsi" w:hAnsiTheme="minorHAnsi" w:cstheme="minorHAnsi"/>
                <w:sz w:val="20"/>
              </w:rPr>
              <w:t xml:space="preserve"> species of the SSD for seedling emergence</w:t>
            </w:r>
          </w:p>
        </w:tc>
        <w:tc>
          <w:tcPr>
            <w:tcW w:w="1712" w:type="dxa"/>
            <w:noWrap/>
            <w:vAlign w:val="center"/>
            <w:hideMark/>
          </w:tcPr>
          <w:p w14:paraId="1D83C045" w14:textId="0B2BB4FD"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MRID 42634603</w:t>
            </w:r>
          </w:p>
        </w:tc>
        <w:tc>
          <w:tcPr>
            <w:tcW w:w="1615" w:type="dxa"/>
            <w:vAlign w:val="center"/>
          </w:tcPr>
          <w:p w14:paraId="6273C991" w14:textId="77777777" w:rsidR="00970E94" w:rsidRPr="008045F8" w:rsidRDefault="00970E94" w:rsidP="00970E94">
            <w:pPr>
              <w:rPr>
                <w:rFonts w:cstheme="minorHAnsi"/>
                <w:sz w:val="20"/>
                <w:szCs w:val="20"/>
              </w:rPr>
            </w:pPr>
            <w:r>
              <w:rPr>
                <w:rFonts w:asciiTheme="minorHAnsi" w:hAnsiTheme="minorHAnsi" w:cstheme="minorHAnsi"/>
                <w:sz w:val="20"/>
                <w:szCs w:val="20"/>
              </w:rPr>
              <w:t>No</w:t>
            </w:r>
          </w:p>
        </w:tc>
      </w:tr>
      <w:tr w:rsidR="00970E94" w:rsidRPr="00514E58" w14:paraId="679E9597" w14:textId="77777777" w:rsidTr="00DD4958">
        <w:trPr>
          <w:trHeight w:val="300"/>
        </w:trPr>
        <w:tc>
          <w:tcPr>
            <w:tcW w:w="1205" w:type="dxa"/>
            <w:noWrap/>
            <w:vAlign w:val="center"/>
            <w:hideMark/>
          </w:tcPr>
          <w:p w14:paraId="5A68D26E" w14:textId="53F2D0CB"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DICOT</w:t>
            </w:r>
          </w:p>
        </w:tc>
        <w:tc>
          <w:tcPr>
            <w:tcW w:w="992" w:type="dxa"/>
            <w:noWrap/>
            <w:vAlign w:val="center"/>
            <w:hideMark/>
          </w:tcPr>
          <w:p w14:paraId="025DB5AF" w14:textId="43CD2779"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Lettuce</w:t>
            </w:r>
          </w:p>
        </w:tc>
        <w:tc>
          <w:tcPr>
            <w:tcW w:w="865" w:type="dxa"/>
            <w:noWrap/>
            <w:vAlign w:val="center"/>
            <w:hideMark/>
          </w:tcPr>
          <w:p w14:paraId="600FA761" w14:textId="5B0E6073"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0.0018</w:t>
            </w:r>
          </w:p>
        </w:tc>
        <w:tc>
          <w:tcPr>
            <w:tcW w:w="1063" w:type="dxa"/>
            <w:noWrap/>
            <w:vAlign w:val="center"/>
            <w:hideMark/>
          </w:tcPr>
          <w:p w14:paraId="539525E8" w14:textId="2AC358C2"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0.0031</w:t>
            </w:r>
          </w:p>
        </w:tc>
        <w:tc>
          <w:tcPr>
            <w:tcW w:w="808" w:type="dxa"/>
            <w:noWrap/>
            <w:vAlign w:val="center"/>
            <w:hideMark/>
          </w:tcPr>
          <w:p w14:paraId="1BDC14D1" w14:textId="21DCB554"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0.0129</w:t>
            </w:r>
          </w:p>
        </w:tc>
        <w:tc>
          <w:tcPr>
            <w:tcW w:w="808" w:type="dxa"/>
            <w:noWrap/>
            <w:vAlign w:val="center"/>
            <w:hideMark/>
          </w:tcPr>
          <w:p w14:paraId="6517601A" w14:textId="4B50D3D6"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lb ai/A</w:t>
            </w:r>
          </w:p>
        </w:tc>
        <w:tc>
          <w:tcPr>
            <w:tcW w:w="3882" w:type="dxa"/>
            <w:noWrap/>
            <w:vAlign w:val="center"/>
            <w:hideMark/>
          </w:tcPr>
          <w:p w14:paraId="4CCEBEE7" w14:textId="60BB6DFD"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25% reduction in dry weight at the LOAEC; NOAEC/MATC based on reductions in weight for lettuce; IC</w:t>
            </w:r>
            <w:r w:rsidRPr="00970E94">
              <w:rPr>
                <w:rFonts w:asciiTheme="minorHAnsi" w:hAnsiTheme="minorHAnsi" w:cstheme="minorHAnsi"/>
                <w:sz w:val="20"/>
                <w:vertAlign w:val="subscript"/>
              </w:rPr>
              <w:t>50</w:t>
            </w:r>
            <w:r w:rsidRPr="00970E94">
              <w:rPr>
                <w:rFonts w:asciiTheme="minorHAnsi" w:hAnsiTheme="minorHAnsi" w:cstheme="minorHAnsi"/>
                <w:sz w:val="20"/>
              </w:rPr>
              <w:t xml:space="preserve"> based on HC</w:t>
            </w:r>
            <w:r w:rsidRPr="00970E94">
              <w:rPr>
                <w:rFonts w:asciiTheme="minorHAnsi" w:hAnsiTheme="minorHAnsi" w:cstheme="minorHAnsi"/>
                <w:sz w:val="20"/>
                <w:vertAlign w:val="subscript"/>
              </w:rPr>
              <w:t>05</w:t>
            </w:r>
            <w:r w:rsidRPr="00970E94">
              <w:rPr>
                <w:rFonts w:asciiTheme="minorHAnsi" w:hAnsiTheme="minorHAnsi" w:cstheme="minorHAnsi"/>
                <w:sz w:val="20"/>
              </w:rPr>
              <w:t xml:space="preserve"> species of the SSD for seedling emergence</w:t>
            </w:r>
          </w:p>
        </w:tc>
        <w:tc>
          <w:tcPr>
            <w:tcW w:w="1712" w:type="dxa"/>
            <w:noWrap/>
            <w:vAlign w:val="center"/>
            <w:hideMark/>
          </w:tcPr>
          <w:p w14:paraId="327E8E9E" w14:textId="2DF6E35A" w:rsidR="00970E94" w:rsidRPr="00970E94" w:rsidRDefault="00970E94" w:rsidP="00970E94">
            <w:pPr>
              <w:rPr>
                <w:rFonts w:asciiTheme="minorHAnsi" w:hAnsiTheme="minorHAnsi" w:cstheme="minorHAnsi"/>
                <w:sz w:val="20"/>
                <w:szCs w:val="20"/>
              </w:rPr>
            </w:pPr>
            <w:r w:rsidRPr="00970E94">
              <w:rPr>
                <w:rFonts w:asciiTheme="minorHAnsi" w:hAnsiTheme="minorHAnsi" w:cstheme="minorHAnsi"/>
                <w:sz w:val="20"/>
              </w:rPr>
              <w:t>MRID 42634603</w:t>
            </w:r>
          </w:p>
        </w:tc>
        <w:tc>
          <w:tcPr>
            <w:tcW w:w="1615" w:type="dxa"/>
            <w:vAlign w:val="center"/>
          </w:tcPr>
          <w:p w14:paraId="3C32100D" w14:textId="77777777" w:rsidR="00970E94" w:rsidRPr="008045F8" w:rsidRDefault="00970E94" w:rsidP="00970E94">
            <w:pPr>
              <w:rPr>
                <w:rFonts w:cstheme="minorHAnsi"/>
                <w:sz w:val="20"/>
                <w:szCs w:val="20"/>
              </w:rPr>
            </w:pPr>
            <w:r>
              <w:rPr>
                <w:rFonts w:asciiTheme="minorHAnsi" w:hAnsiTheme="minorHAnsi" w:cstheme="minorHAnsi"/>
                <w:sz w:val="20"/>
                <w:szCs w:val="20"/>
              </w:rPr>
              <w:t>No</w:t>
            </w:r>
          </w:p>
        </w:tc>
      </w:tr>
    </w:tbl>
    <w:p w14:paraId="41E00164" w14:textId="31FB03BA" w:rsidR="001C5953" w:rsidRPr="001C5953" w:rsidRDefault="001C5953" w:rsidP="001C5953">
      <w:pPr>
        <w:spacing w:after="0" w:line="240" w:lineRule="auto"/>
        <w:rPr>
          <w:sz w:val="20"/>
          <w:szCs w:val="20"/>
        </w:rPr>
      </w:pPr>
      <w:r w:rsidRPr="001C5953">
        <w:rPr>
          <w:sz w:val="20"/>
          <w:szCs w:val="20"/>
          <w:vertAlign w:val="superscript"/>
        </w:rPr>
        <w:t>1</w:t>
      </w:r>
      <w:r w:rsidRPr="001C5953">
        <w:rPr>
          <w:sz w:val="20"/>
          <w:szCs w:val="20"/>
        </w:rPr>
        <w:t xml:space="preserve"> Public comment considerations and further discussion for this tax</w:t>
      </w:r>
      <w:r w:rsidR="004072A2">
        <w:rPr>
          <w:sz w:val="20"/>
          <w:szCs w:val="20"/>
        </w:rPr>
        <w:t>on</w:t>
      </w:r>
      <w:r w:rsidRPr="001C5953">
        <w:rPr>
          <w:sz w:val="20"/>
          <w:szCs w:val="20"/>
        </w:rPr>
        <w:t xml:space="preserve"> provided below</w:t>
      </w:r>
      <w:r>
        <w:rPr>
          <w:sz w:val="20"/>
          <w:szCs w:val="20"/>
        </w:rPr>
        <w:t>.</w:t>
      </w:r>
    </w:p>
    <w:p w14:paraId="3AC430AD" w14:textId="45EF535A" w:rsidR="00DD4958" w:rsidRDefault="00DD4958"/>
    <w:p w14:paraId="2B4A321B" w14:textId="75983476" w:rsidR="0067091C" w:rsidRDefault="0067091C" w:rsidP="002746D0">
      <w:pPr>
        <w:pStyle w:val="Heading2"/>
      </w:pPr>
      <w:r>
        <w:t xml:space="preserve">Aquatic and terrestrial animal </w:t>
      </w:r>
      <w:r w:rsidR="004B70C4">
        <w:t xml:space="preserve">sublethal </w:t>
      </w:r>
      <w:r>
        <w:t>endpoints</w:t>
      </w:r>
    </w:p>
    <w:p w14:paraId="555D74C4" w14:textId="77777777" w:rsidR="001F639D" w:rsidRDefault="001F639D" w:rsidP="00F208AF"/>
    <w:p w14:paraId="29F8AD87" w14:textId="6A5837B1" w:rsidR="00F208AF" w:rsidRDefault="0067091C" w:rsidP="00F208AF">
      <w:r>
        <w:t xml:space="preserve">In public comments on both the simazine BE and the 2016 </w:t>
      </w:r>
      <w:r w:rsidR="005102CF">
        <w:t>s</w:t>
      </w:r>
      <w:r>
        <w:t xml:space="preserve">imazine PRA, commenters expressed concern regarding the endpoints used for sublethal </w:t>
      </w:r>
      <w:r w:rsidR="005102CF">
        <w:t>(</w:t>
      </w:r>
      <w:r>
        <w:t>or chronic</w:t>
      </w:r>
      <w:r w:rsidR="005102CF">
        <w:t>)</w:t>
      </w:r>
      <w:r>
        <w:t xml:space="preserve"> effects to mammals, fish, aquatic-phase </w:t>
      </w:r>
      <w:proofErr w:type="gramStart"/>
      <w:r>
        <w:t>amphibians</w:t>
      </w:r>
      <w:proofErr w:type="gramEnd"/>
      <w:r>
        <w:t xml:space="preserve"> and aquatic invertebrates. These comments </w:t>
      </w:r>
      <w:r w:rsidR="005102CF">
        <w:t>pertained to</w:t>
      </w:r>
      <w:r>
        <w:t xml:space="preserve"> </w:t>
      </w:r>
      <w:r w:rsidR="00F208AF">
        <w:t>potential study deficiencies</w:t>
      </w:r>
      <w:r>
        <w:t xml:space="preserve"> that may raise uncertainty</w:t>
      </w:r>
      <w:r w:rsidR="00F208AF">
        <w:t xml:space="preserve"> around the chosen endpoint</w:t>
      </w:r>
      <w:r>
        <w:t xml:space="preserve">, </w:t>
      </w:r>
      <w:r w:rsidR="00F208AF">
        <w:t>comparison of endpoints to other studies in the same taxa and the ecological relevance of the effect noted in the studies. For the purposes of the BE and determining potential impacts to one individual and maintaining the conservatism of this step of the analysis, EPA did not make modifications to the reported endpoints. However, for the purposes of assessing jeopardy to a species or adverse modification of critical habitat</w:t>
      </w:r>
      <w:r w:rsidR="004B70C4">
        <w:t xml:space="preserve"> and potential mitigation</w:t>
      </w:r>
      <w:r w:rsidR="00F208AF">
        <w:t>, a wider analysis of the endpoints should be considered. Through the consultation process, EPA will provide the Services with the additional information from the public comment periods and assistance in int</w:t>
      </w:r>
      <w:r w:rsidR="00EE1DF0">
        <w:t>erpreting</w:t>
      </w:r>
      <w:r w:rsidR="00F208AF">
        <w:t xml:space="preserve"> this material. Additional endpoints should be considered in the analysis when assessing these impacts in a similar manner as demonstrated in </w:t>
      </w:r>
      <w:r w:rsidR="00F208AF" w:rsidRPr="006C3763">
        <w:rPr>
          <w:b/>
          <w:bCs/>
        </w:rPr>
        <w:t xml:space="preserve">Attachment </w:t>
      </w:r>
      <w:r w:rsidR="000114F6" w:rsidRPr="006C3763">
        <w:rPr>
          <w:b/>
          <w:bCs/>
        </w:rPr>
        <w:t>2</w:t>
      </w:r>
      <w:r w:rsidR="00F208AF">
        <w:t xml:space="preserve"> for atrazine (</w:t>
      </w:r>
      <w:r w:rsidR="004B70C4">
        <w:t xml:space="preserve">additional </w:t>
      </w:r>
      <w:r w:rsidR="00F208AF">
        <w:t xml:space="preserve">MAGtool runs). </w:t>
      </w:r>
      <w:r w:rsidR="00F0642D">
        <w:t xml:space="preserve"> </w:t>
      </w:r>
    </w:p>
    <w:p w14:paraId="23FA3DF7" w14:textId="002E2139" w:rsidR="0067091C" w:rsidRDefault="0067091C" w:rsidP="0067091C"/>
    <w:p w14:paraId="67BFEC56" w14:textId="034328A8" w:rsidR="004B70C4" w:rsidRDefault="004B70C4" w:rsidP="002746D0">
      <w:pPr>
        <w:pStyle w:val="Heading2"/>
      </w:pPr>
      <w:r>
        <w:t>Aquatic and terrestrial plant endpoints</w:t>
      </w:r>
    </w:p>
    <w:p w14:paraId="67825208" w14:textId="77777777" w:rsidR="001F639D" w:rsidRDefault="001F639D" w:rsidP="0067091C"/>
    <w:p w14:paraId="6C1F2051" w14:textId="6FC90E34" w:rsidR="0027434E" w:rsidRDefault="00550281" w:rsidP="0067091C">
      <w:r>
        <w:t xml:space="preserve">Commenters state the EPA did not sufficiently address the concerns raised in comments on the simazine PRA. </w:t>
      </w:r>
      <w:r w:rsidR="0027434E">
        <w:t xml:space="preserve">EPA will continue to work with the </w:t>
      </w:r>
      <w:r w:rsidR="00FD2B8E">
        <w:t>S</w:t>
      </w:r>
      <w:r w:rsidR="0027434E">
        <w:t xml:space="preserve">ervices during consultation to interpret the available data, including information provided in </w:t>
      </w:r>
      <w:r w:rsidR="00D54D5E">
        <w:t xml:space="preserve">public </w:t>
      </w:r>
      <w:r w:rsidR="0027434E">
        <w:t xml:space="preserve">comments on the simazine </w:t>
      </w:r>
      <w:r w:rsidR="00FD2B8E">
        <w:t xml:space="preserve">draft </w:t>
      </w:r>
      <w:r w:rsidR="0027434E">
        <w:t xml:space="preserve">BE and </w:t>
      </w:r>
      <w:r w:rsidR="001F639D">
        <w:t xml:space="preserve">the </w:t>
      </w:r>
      <w:r w:rsidR="0027434E">
        <w:t>PRA.</w:t>
      </w:r>
    </w:p>
    <w:p w14:paraId="21679CC7" w14:textId="2D2039F8" w:rsidR="00B61763" w:rsidRPr="0067091C" w:rsidRDefault="00B61763" w:rsidP="00E5035C">
      <w:pPr>
        <w:pStyle w:val="Heading2"/>
        <w:numPr>
          <w:ilvl w:val="0"/>
          <w:numId w:val="0"/>
        </w:numPr>
        <w:ind w:left="1206" w:hanging="576"/>
      </w:pPr>
      <w:r>
        <w:lastRenderedPageBreak/>
        <w:t>Glyphosate Toxicity Data</w:t>
      </w:r>
    </w:p>
    <w:p w14:paraId="485CB3B0" w14:textId="77777777" w:rsidR="000114F6" w:rsidRPr="000114F6" w:rsidRDefault="000114F6" w:rsidP="000114F6"/>
    <w:p w14:paraId="020B4F76" w14:textId="77777777" w:rsidR="00B61763" w:rsidRDefault="00B61763" w:rsidP="00E5035C">
      <w:pPr>
        <w:pStyle w:val="Caption"/>
        <w:keepNext/>
      </w:pPr>
      <w:bookmarkStart w:id="8" w:name="_Toc56714970"/>
      <w:r>
        <w:t>Table 2-</w:t>
      </w:r>
      <w:r>
        <w:fldChar w:fldCharType="begin"/>
      </w:r>
      <w:r>
        <w:instrText>SEQ Table_2- \* ARABIC</w:instrText>
      </w:r>
      <w:r>
        <w:fldChar w:fldCharType="separate"/>
      </w:r>
      <w:r>
        <w:rPr>
          <w:noProof/>
        </w:rPr>
        <w:t>1</w:t>
      </w:r>
      <w:r>
        <w:fldChar w:fldCharType="end"/>
      </w:r>
      <w:r>
        <w:t xml:space="preserve">. </w:t>
      </w:r>
      <w:r w:rsidRPr="003876DE">
        <w:t>Terrestrial mortality endpoints used to evaluate impacts to species and impacts to PPHD.</w:t>
      </w:r>
      <w:bookmarkEnd w:id="8"/>
    </w:p>
    <w:tbl>
      <w:tblPr>
        <w:tblStyle w:val="TableGrid"/>
        <w:tblW w:w="13225" w:type="dxa"/>
        <w:tblLook w:val="04A0" w:firstRow="1" w:lastRow="0" w:firstColumn="1" w:lastColumn="0" w:noHBand="0" w:noVBand="1"/>
      </w:tblPr>
      <w:tblGrid>
        <w:gridCol w:w="1171"/>
        <w:gridCol w:w="1313"/>
        <w:gridCol w:w="1471"/>
        <w:gridCol w:w="990"/>
        <w:gridCol w:w="810"/>
        <w:gridCol w:w="1350"/>
        <w:gridCol w:w="810"/>
        <w:gridCol w:w="1170"/>
        <w:gridCol w:w="1800"/>
        <w:gridCol w:w="1260"/>
        <w:gridCol w:w="1080"/>
      </w:tblGrid>
      <w:tr w:rsidR="00B61763" w:rsidRPr="0062073A" w14:paraId="23AD6189" w14:textId="77777777" w:rsidTr="00481FF2">
        <w:trPr>
          <w:trHeight w:val="300"/>
        </w:trPr>
        <w:tc>
          <w:tcPr>
            <w:tcW w:w="1171" w:type="dxa"/>
            <w:shd w:val="clear" w:color="auto" w:fill="D9D9D9" w:themeFill="background1" w:themeFillShade="D9"/>
            <w:noWrap/>
            <w:vAlign w:val="center"/>
            <w:hideMark/>
          </w:tcPr>
          <w:p w14:paraId="06F41C51"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Type of Threshold</w:t>
            </w:r>
          </w:p>
        </w:tc>
        <w:tc>
          <w:tcPr>
            <w:tcW w:w="1313" w:type="dxa"/>
            <w:shd w:val="clear" w:color="auto" w:fill="D9D9D9" w:themeFill="background1" w:themeFillShade="D9"/>
            <w:noWrap/>
            <w:vAlign w:val="center"/>
            <w:hideMark/>
          </w:tcPr>
          <w:p w14:paraId="5DEEF69D"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Taxon</w:t>
            </w:r>
          </w:p>
        </w:tc>
        <w:tc>
          <w:tcPr>
            <w:tcW w:w="1471" w:type="dxa"/>
            <w:shd w:val="clear" w:color="auto" w:fill="D9D9D9" w:themeFill="background1" w:themeFillShade="D9"/>
            <w:noWrap/>
            <w:vAlign w:val="center"/>
            <w:hideMark/>
          </w:tcPr>
          <w:p w14:paraId="3377D5CB"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Test Species</w:t>
            </w:r>
          </w:p>
        </w:tc>
        <w:tc>
          <w:tcPr>
            <w:tcW w:w="990" w:type="dxa"/>
            <w:shd w:val="clear" w:color="auto" w:fill="D9D9D9" w:themeFill="background1" w:themeFillShade="D9"/>
            <w:noWrap/>
            <w:vAlign w:val="center"/>
            <w:hideMark/>
          </w:tcPr>
          <w:p w14:paraId="1751A577"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Type of endpoint</w:t>
            </w:r>
          </w:p>
        </w:tc>
        <w:tc>
          <w:tcPr>
            <w:tcW w:w="810" w:type="dxa"/>
            <w:shd w:val="clear" w:color="auto" w:fill="D9D9D9" w:themeFill="background1" w:themeFillShade="D9"/>
            <w:noWrap/>
            <w:vAlign w:val="center"/>
            <w:hideMark/>
          </w:tcPr>
          <w:p w14:paraId="32457C1B"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Value</w:t>
            </w:r>
          </w:p>
        </w:tc>
        <w:tc>
          <w:tcPr>
            <w:tcW w:w="1350" w:type="dxa"/>
            <w:shd w:val="clear" w:color="auto" w:fill="D9D9D9" w:themeFill="background1" w:themeFillShade="D9"/>
            <w:noWrap/>
            <w:vAlign w:val="center"/>
            <w:hideMark/>
          </w:tcPr>
          <w:p w14:paraId="2EB6E24A"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Units</w:t>
            </w:r>
          </w:p>
        </w:tc>
        <w:tc>
          <w:tcPr>
            <w:tcW w:w="810" w:type="dxa"/>
            <w:shd w:val="clear" w:color="auto" w:fill="D9D9D9" w:themeFill="background1" w:themeFillShade="D9"/>
            <w:noWrap/>
            <w:vAlign w:val="center"/>
            <w:hideMark/>
          </w:tcPr>
          <w:p w14:paraId="3913F97D"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Slope</w:t>
            </w:r>
          </w:p>
        </w:tc>
        <w:tc>
          <w:tcPr>
            <w:tcW w:w="1170" w:type="dxa"/>
            <w:shd w:val="clear" w:color="auto" w:fill="D9D9D9" w:themeFill="background1" w:themeFillShade="D9"/>
            <w:noWrap/>
            <w:vAlign w:val="center"/>
            <w:hideMark/>
          </w:tcPr>
          <w:p w14:paraId="4E570AA0"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Weight of test animal (g)</w:t>
            </w:r>
          </w:p>
        </w:tc>
        <w:tc>
          <w:tcPr>
            <w:tcW w:w="1800" w:type="dxa"/>
            <w:shd w:val="clear" w:color="auto" w:fill="D9D9D9" w:themeFill="background1" w:themeFillShade="D9"/>
            <w:noWrap/>
            <w:vAlign w:val="center"/>
            <w:hideMark/>
          </w:tcPr>
          <w:p w14:paraId="7C3F6A46"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Comments</w:t>
            </w:r>
          </w:p>
        </w:tc>
        <w:tc>
          <w:tcPr>
            <w:tcW w:w="1260" w:type="dxa"/>
            <w:shd w:val="clear" w:color="auto" w:fill="D9D9D9" w:themeFill="background1" w:themeFillShade="D9"/>
            <w:noWrap/>
            <w:vAlign w:val="center"/>
            <w:hideMark/>
          </w:tcPr>
          <w:p w14:paraId="27DCEA94"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bCs/>
                <w:sz w:val="20"/>
              </w:rPr>
              <w:t>Reference</w:t>
            </w:r>
          </w:p>
        </w:tc>
        <w:tc>
          <w:tcPr>
            <w:tcW w:w="1080" w:type="dxa"/>
            <w:shd w:val="clear" w:color="auto" w:fill="FFE599" w:themeFill="accent4" w:themeFillTint="66"/>
            <w:vAlign w:val="center"/>
          </w:tcPr>
          <w:p w14:paraId="61200003" w14:textId="77777777" w:rsidR="00B61763" w:rsidRPr="0062073A" w:rsidRDefault="00B61763" w:rsidP="00481FF2">
            <w:pPr>
              <w:rPr>
                <w:rFonts w:asciiTheme="minorHAnsi" w:hAnsiTheme="minorHAnsi" w:cstheme="minorHAnsi"/>
                <w:b/>
                <w:bCs/>
                <w:sz w:val="20"/>
              </w:rPr>
            </w:pPr>
            <w:r w:rsidRPr="0062073A">
              <w:rPr>
                <w:rFonts w:asciiTheme="minorHAnsi" w:hAnsiTheme="minorHAnsi" w:cstheme="minorHAnsi"/>
                <w:b/>
                <w:sz w:val="20"/>
                <w:szCs w:val="20"/>
              </w:rPr>
              <w:t>Change in Endpoint?</w:t>
            </w:r>
          </w:p>
        </w:tc>
      </w:tr>
      <w:tr w:rsidR="00B61763" w:rsidRPr="0062073A" w14:paraId="113B93D2" w14:textId="77777777" w:rsidTr="00481FF2">
        <w:trPr>
          <w:trHeight w:val="300"/>
        </w:trPr>
        <w:tc>
          <w:tcPr>
            <w:tcW w:w="1171" w:type="dxa"/>
            <w:vMerge w:val="restart"/>
            <w:noWrap/>
            <w:vAlign w:val="center"/>
            <w:hideMark/>
          </w:tcPr>
          <w:p w14:paraId="4D839491"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DOSE BASED MORTALITY</w:t>
            </w:r>
          </w:p>
        </w:tc>
        <w:tc>
          <w:tcPr>
            <w:tcW w:w="1313" w:type="dxa"/>
            <w:noWrap/>
            <w:vAlign w:val="center"/>
            <w:hideMark/>
          </w:tcPr>
          <w:p w14:paraId="4BE769AC"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Mammals</w:t>
            </w:r>
          </w:p>
        </w:tc>
        <w:tc>
          <w:tcPr>
            <w:tcW w:w="1471" w:type="dxa"/>
            <w:noWrap/>
            <w:vAlign w:val="center"/>
            <w:hideMark/>
          </w:tcPr>
          <w:p w14:paraId="07CDD403"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Norway Rat</w:t>
            </w:r>
          </w:p>
        </w:tc>
        <w:tc>
          <w:tcPr>
            <w:tcW w:w="990" w:type="dxa"/>
            <w:noWrap/>
            <w:vAlign w:val="center"/>
            <w:hideMark/>
          </w:tcPr>
          <w:p w14:paraId="7E4B3979"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LD</w:t>
            </w:r>
            <w:r w:rsidRPr="0062073A">
              <w:rPr>
                <w:rFonts w:asciiTheme="minorHAnsi" w:hAnsiTheme="minorHAnsi" w:cstheme="minorHAnsi"/>
                <w:sz w:val="20"/>
                <w:vertAlign w:val="subscript"/>
              </w:rPr>
              <w:t>50</w:t>
            </w:r>
          </w:p>
        </w:tc>
        <w:tc>
          <w:tcPr>
            <w:tcW w:w="810" w:type="dxa"/>
            <w:noWrap/>
            <w:vAlign w:val="center"/>
            <w:hideMark/>
          </w:tcPr>
          <w:p w14:paraId="26E8D49D"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357</w:t>
            </w:r>
          </w:p>
        </w:tc>
        <w:tc>
          <w:tcPr>
            <w:tcW w:w="1350" w:type="dxa"/>
            <w:noWrap/>
            <w:vAlign w:val="center"/>
            <w:hideMark/>
          </w:tcPr>
          <w:p w14:paraId="4D31560A"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mg ai/kg-</w:t>
            </w:r>
            <w:proofErr w:type="spellStart"/>
            <w:r w:rsidRPr="0062073A">
              <w:rPr>
                <w:rFonts w:asciiTheme="minorHAnsi" w:hAnsiTheme="minorHAnsi" w:cstheme="minorHAnsi"/>
                <w:sz w:val="20"/>
              </w:rPr>
              <w:t>bw</w:t>
            </w:r>
            <w:proofErr w:type="spellEnd"/>
          </w:p>
        </w:tc>
        <w:tc>
          <w:tcPr>
            <w:tcW w:w="810" w:type="dxa"/>
            <w:noWrap/>
            <w:vAlign w:val="center"/>
            <w:hideMark/>
          </w:tcPr>
          <w:p w14:paraId="78BE90A6"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4.5</w:t>
            </w:r>
          </w:p>
        </w:tc>
        <w:tc>
          <w:tcPr>
            <w:tcW w:w="1170" w:type="dxa"/>
            <w:noWrap/>
            <w:vAlign w:val="center"/>
            <w:hideMark/>
          </w:tcPr>
          <w:p w14:paraId="41C03A66"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350</w:t>
            </w:r>
          </w:p>
        </w:tc>
        <w:tc>
          <w:tcPr>
            <w:tcW w:w="1800" w:type="dxa"/>
            <w:noWrap/>
            <w:vAlign w:val="center"/>
            <w:hideMark/>
          </w:tcPr>
          <w:p w14:paraId="068D2BE8"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TEP (11.4% formulation)</w:t>
            </w:r>
          </w:p>
        </w:tc>
        <w:tc>
          <w:tcPr>
            <w:tcW w:w="1260" w:type="dxa"/>
            <w:noWrap/>
            <w:vAlign w:val="center"/>
            <w:hideMark/>
          </w:tcPr>
          <w:p w14:paraId="70DA1661"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MRID 00024706</w:t>
            </w:r>
          </w:p>
        </w:tc>
        <w:tc>
          <w:tcPr>
            <w:tcW w:w="1080" w:type="dxa"/>
            <w:vAlign w:val="center"/>
          </w:tcPr>
          <w:p w14:paraId="799982CB" w14:textId="319DB473"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w:t>
            </w:r>
            <w:r w:rsidR="003572F7" w:rsidRPr="0062073A">
              <w:rPr>
                <w:rFonts w:asciiTheme="minorHAnsi" w:hAnsiTheme="minorHAnsi" w:cstheme="minorHAnsi"/>
                <w:sz w:val="20"/>
              </w:rPr>
              <w:t>o</w:t>
            </w:r>
          </w:p>
        </w:tc>
      </w:tr>
      <w:tr w:rsidR="00B61763" w:rsidRPr="0062073A" w14:paraId="14A3246C" w14:textId="77777777" w:rsidTr="00481FF2">
        <w:trPr>
          <w:trHeight w:val="300"/>
        </w:trPr>
        <w:tc>
          <w:tcPr>
            <w:tcW w:w="1171" w:type="dxa"/>
            <w:vMerge/>
            <w:vAlign w:val="center"/>
            <w:hideMark/>
          </w:tcPr>
          <w:p w14:paraId="35A28C52" w14:textId="77777777" w:rsidR="00B61763" w:rsidRPr="0062073A" w:rsidRDefault="00B61763" w:rsidP="00481FF2">
            <w:pPr>
              <w:rPr>
                <w:rFonts w:asciiTheme="minorHAnsi" w:hAnsiTheme="minorHAnsi" w:cstheme="minorHAnsi"/>
                <w:sz w:val="20"/>
              </w:rPr>
            </w:pPr>
          </w:p>
        </w:tc>
        <w:tc>
          <w:tcPr>
            <w:tcW w:w="1313" w:type="dxa"/>
            <w:noWrap/>
            <w:vAlign w:val="center"/>
            <w:hideMark/>
          </w:tcPr>
          <w:p w14:paraId="37EE05F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Birds</w:t>
            </w:r>
          </w:p>
        </w:tc>
        <w:tc>
          <w:tcPr>
            <w:tcW w:w="1471" w:type="dxa"/>
            <w:noWrap/>
            <w:vAlign w:val="center"/>
            <w:hideMark/>
          </w:tcPr>
          <w:p w14:paraId="4168EA2B"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Bobwhite quail (</w:t>
            </w:r>
            <w:r w:rsidRPr="0062073A">
              <w:rPr>
                <w:rFonts w:asciiTheme="minorHAnsi" w:hAnsiTheme="minorHAnsi" w:cstheme="minorHAnsi"/>
                <w:i/>
                <w:iCs/>
                <w:sz w:val="20"/>
              </w:rPr>
              <w:t>Colinus virginianus</w:t>
            </w:r>
            <w:r w:rsidRPr="0062073A">
              <w:rPr>
                <w:rFonts w:asciiTheme="minorHAnsi" w:hAnsiTheme="minorHAnsi" w:cstheme="minorHAnsi"/>
                <w:sz w:val="20"/>
              </w:rPr>
              <w:t>)</w:t>
            </w:r>
          </w:p>
        </w:tc>
        <w:tc>
          <w:tcPr>
            <w:tcW w:w="990" w:type="dxa"/>
            <w:noWrap/>
            <w:vAlign w:val="center"/>
            <w:hideMark/>
          </w:tcPr>
          <w:p w14:paraId="70EC47FD"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LD</w:t>
            </w:r>
            <w:r w:rsidRPr="0062073A">
              <w:rPr>
                <w:rFonts w:asciiTheme="minorHAnsi" w:hAnsiTheme="minorHAnsi" w:cstheme="minorHAnsi"/>
                <w:sz w:val="20"/>
                <w:vertAlign w:val="subscript"/>
              </w:rPr>
              <w:t>50</w:t>
            </w:r>
          </w:p>
        </w:tc>
        <w:tc>
          <w:tcPr>
            <w:tcW w:w="810" w:type="dxa"/>
            <w:noWrap/>
            <w:vAlign w:val="center"/>
            <w:hideMark/>
          </w:tcPr>
          <w:p w14:paraId="3392A2FB"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1,131</w:t>
            </w:r>
          </w:p>
        </w:tc>
        <w:tc>
          <w:tcPr>
            <w:tcW w:w="1350" w:type="dxa"/>
            <w:noWrap/>
            <w:vAlign w:val="center"/>
            <w:hideMark/>
          </w:tcPr>
          <w:p w14:paraId="1B834A95"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mg ai/kg-</w:t>
            </w:r>
            <w:proofErr w:type="spellStart"/>
            <w:r w:rsidRPr="0062073A">
              <w:rPr>
                <w:rFonts w:asciiTheme="minorHAnsi" w:hAnsiTheme="minorHAnsi" w:cstheme="minorHAnsi"/>
                <w:sz w:val="20"/>
              </w:rPr>
              <w:t>bw</w:t>
            </w:r>
            <w:proofErr w:type="spellEnd"/>
          </w:p>
        </w:tc>
        <w:tc>
          <w:tcPr>
            <w:tcW w:w="810" w:type="dxa"/>
            <w:noWrap/>
            <w:vAlign w:val="center"/>
            <w:hideMark/>
          </w:tcPr>
          <w:p w14:paraId="16D0EFFA"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4.5</w:t>
            </w:r>
          </w:p>
        </w:tc>
        <w:tc>
          <w:tcPr>
            <w:tcW w:w="1170" w:type="dxa"/>
            <w:noWrap/>
            <w:vAlign w:val="center"/>
            <w:hideMark/>
          </w:tcPr>
          <w:p w14:paraId="689305FC"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120</w:t>
            </w:r>
          </w:p>
        </w:tc>
        <w:tc>
          <w:tcPr>
            <w:tcW w:w="1800" w:type="dxa"/>
            <w:noWrap/>
            <w:vAlign w:val="center"/>
            <w:hideMark/>
          </w:tcPr>
          <w:p w14:paraId="6B598F47"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 xml:space="preserve">TEP (68.5% formulation) </w:t>
            </w:r>
          </w:p>
        </w:tc>
        <w:tc>
          <w:tcPr>
            <w:tcW w:w="1260" w:type="dxa"/>
            <w:noWrap/>
            <w:vAlign w:val="center"/>
            <w:hideMark/>
          </w:tcPr>
          <w:p w14:paraId="65DA84DC"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MRID 00024721</w:t>
            </w:r>
          </w:p>
        </w:tc>
        <w:tc>
          <w:tcPr>
            <w:tcW w:w="1080" w:type="dxa"/>
            <w:vAlign w:val="center"/>
          </w:tcPr>
          <w:p w14:paraId="0B27E5AF" w14:textId="0A20713A"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w:t>
            </w:r>
            <w:r w:rsidR="003572F7" w:rsidRPr="0062073A">
              <w:rPr>
                <w:rFonts w:asciiTheme="minorHAnsi" w:hAnsiTheme="minorHAnsi" w:cstheme="minorHAnsi"/>
                <w:sz w:val="20"/>
              </w:rPr>
              <w:t>o</w:t>
            </w:r>
          </w:p>
        </w:tc>
      </w:tr>
      <w:tr w:rsidR="00B61763" w:rsidRPr="0062073A" w14:paraId="1D0C7676" w14:textId="77777777" w:rsidTr="00481FF2">
        <w:trPr>
          <w:trHeight w:val="300"/>
        </w:trPr>
        <w:tc>
          <w:tcPr>
            <w:tcW w:w="1171" w:type="dxa"/>
            <w:vMerge/>
            <w:vAlign w:val="center"/>
            <w:hideMark/>
          </w:tcPr>
          <w:p w14:paraId="51B8FF67" w14:textId="77777777" w:rsidR="00B61763" w:rsidRPr="0062073A" w:rsidRDefault="00B61763" w:rsidP="00481FF2">
            <w:pPr>
              <w:rPr>
                <w:rFonts w:asciiTheme="minorHAnsi" w:hAnsiTheme="minorHAnsi" w:cstheme="minorHAnsi"/>
                <w:sz w:val="20"/>
              </w:rPr>
            </w:pPr>
          </w:p>
        </w:tc>
        <w:tc>
          <w:tcPr>
            <w:tcW w:w="1313" w:type="dxa"/>
            <w:noWrap/>
            <w:vAlign w:val="center"/>
            <w:hideMark/>
          </w:tcPr>
          <w:p w14:paraId="412AE6CA"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Reptiles</w:t>
            </w:r>
          </w:p>
        </w:tc>
        <w:tc>
          <w:tcPr>
            <w:tcW w:w="1471" w:type="dxa"/>
            <w:noWrap/>
            <w:vAlign w:val="center"/>
            <w:hideMark/>
          </w:tcPr>
          <w:p w14:paraId="25E49B17"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Bobwhite quail (</w:t>
            </w:r>
            <w:r w:rsidRPr="0062073A">
              <w:rPr>
                <w:rFonts w:asciiTheme="minorHAnsi" w:hAnsiTheme="minorHAnsi" w:cstheme="minorHAnsi"/>
                <w:i/>
                <w:iCs/>
                <w:sz w:val="20"/>
              </w:rPr>
              <w:t>Colinus virginianus</w:t>
            </w:r>
            <w:r w:rsidRPr="0062073A">
              <w:rPr>
                <w:rFonts w:asciiTheme="minorHAnsi" w:hAnsiTheme="minorHAnsi" w:cstheme="minorHAnsi"/>
                <w:sz w:val="20"/>
              </w:rPr>
              <w:t>)</w:t>
            </w:r>
          </w:p>
        </w:tc>
        <w:tc>
          <w:tcPr>
            <w:tcW w:w="990" w:type="dxa"/>
            <w:noWrap/>
            <w:vAlign w:val="center"/>
            <w:hideMark/>
          </w:tcPr>
          <w:p w14:paraId="4E1E94AD"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LD</w:t>
            </w:r>
            <w:r w:rsidRPr="0062073A">
              <w:rPr>
                <w:rFonts w:asciiTheme="minorHAnsi" w:hAnsiTheme="minorHAnsi" w:cstheme="minorHAnsi"/>
                <w:sz w:val="20"/>
                <w:vertAlign w:val="subscript"/>
              </w:rPr>
              <w:t>50</w:t>
            </w:r>
          </w:p>
        </w:tc>
        <w:tc>
          <w:tcPr>
            <w:tcW w:w="810" w:type="dxa"/>
            <w:noWrap/>
            <w:vAlign w:val="center"/>
            <w:hideMark/>
          </w:tcPr>
          <w:p w14:paraId="063A8A17"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1,131</w:t>
            </w:r>
          </w:p>
        </w:tc>
        <w:tc>
          <w:tcPr>
            <w:tcW w:w="1350" w:type="dxa"/>
            <w:noWrap/>
            <w:vAlign w:val="center"/>
            <w:hideMark/>
          </w:tcPr>
          <w:p w14:paraId="0ED054A6"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mg ai/kg-</w:t>
            </w:r>
            <w:proofErr w:type="spellStart"/>
            <w:r w:rsidRPr="0062073A">
              <w:rPr>
                <w:rFonts w:asciiTheme="minorHAnsi" w:hAnsiTheme="minorHAnsi" w:cstheme="minorHAnsi"/>
                <w:sz w:val="20"/>
              </w:rPr>
              <w:t>bw</w:t>
            </w:r>
            <w:proofErr w:type="spellEnd"/>
          </w:p>
        </w:tc>
        <w:tc>
          <w:tcPr>
            <w:tcW w:w="810" w:type="dxa"/>
            <w:noWrap/>
            <w:vAlign w:val="center"/>
            <w:hideMark/>
          </w:tcPr>
          <w:p w14:paraId="694C11E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4.5</w:t>
            </w:r>
          </w:p>
        </w:tc>
        <w:tc>
          <w:tcPr>
            <w:tcW w:w="1170" w:type="dxa"/>
            <w:noWrap/>
            <w:vAlign w:val="center"/>
            <w:hideMark/>
          </w:tcPr>
          <w:p w14:paraId="2658EF6B"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120</w:t>
            </w:r>
          </w:p>
        </w:tc>
        <w:tc>
          <w:tcPr>
            <w:tcW w:w="1800" w:type="dxa"/>
            <w:noWrap/>
            <w:vAlign w:val="center"/>
            <w:hideMark/>
          </w:tcPr>
          <w:p w14:paraId="3CE59D6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TEP (68.5% formulation); bird used as surrogate</w:t>
            </w:r>
          </w:p>
        </w:tc>
        <w:tc>
          <w:tcPr>
            <w:tcW w:w="1260" w:type="dxa"/>
            <w:noWrap/>
            <w:vAlign w:val="center"/>
            <w:hideMark/>
          </w:tcPr>
          <w:p w14:paraId="4FD582B1"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MRID 00024721</w:t>
            </w:r>
          </w:p>
        </w:tc>
        <w:tc>
          <w:tcPr>
            <w:tcW w:w="1080" w:type="dxa"/>
            <w:vAlign w:val="center"/>
          </w:tcPr>
          <w:p w14:paraId="4D039232" w14:textId="19A4828F"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w:t>
            </w:r>
            <w:r w:rsidR="003572F7" w:rsidRPr="0062073A">
              <w:rPr>
                <w:rFonts w:asciiTheme="minorHAnsi" w:hAnsiTheme="minorHAnsi" w:cstheme="minorHAnsi"/>
                <w:sz w:val="20"/>
              </w:rPr>
              <w:t>o</w:t>
            </w:r>
          </w:p>
        </w:tc>
      </w:tr>
      <w:tr w:rsidR="00B61763" w:rsidRPr="0062073A" w14:paraId="30E7D7FA" w14:textId="77777777" w:rsidTr="00481FF2">
        <w:trPr>
          <w:trHeight w:val="300"/>
        </w:trPr>
        <w:tc>
          <w:tcPr>
            <w:tcW w:w="1171" w:type="dxa"/>
            <w:vMerge/>
            <w:vAlign w:val="center"/>
            <w:hideMark/>
          </w:tcPr>
          <w:p w14:paraId="02294EBC" w14:textId="77777777" w:rsidR="00B61763" w:rsidRPr="0062073A" w:rsidRDefault="00B61763" w:rsidP="00481FF2">
            <w:pPr>
              <w:rPr>
                <w:rFonts w:asciiTheme="minorHAnsi" w:hAnsiTheme="minorHAnsi" w:cstheme="minorHAnsi"/>
                <w:sz w:val="20"/>
              </w:rPr>
            </w:pPr>
          </w:p>
        </w:tc>
        <w:tc>
          <w:tcPr>
            <w:tcW w:w="1313" w:type="dxa"/>
            <w:noWrap/>
            <w:vAlign w:val="center"/>
            <w:hideMark/>
          </w:tcPr>
          <w:p w14:paraId="05BE28D0"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Terrestrial Invertebrates</w:t>
            </w:r>
          </w:p>
        </w:tc>
        <w:tc>
          <w:tcPr>
            <w:tcW w:w="1471" w:type="dxa"/>
            <w:noWrap/>
            <w:vAlign w:val="center"/>
            <w:hideMark/>
          </w:tcPr>
          <w:p w14:paraId="6B3074FA"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Honeybee</w:t>
            </w:r>
          </w:p>
        </w:tc>
        <w:tc>
          <w:tcPr>
            <w:tcW w:w="990" w:type="dxa"/>
            <w:noWrap/>
            <w:vAlign w:val="center"/>
            <w:hideMark/>
          </w:tcPr>
          <w:p w14:paraId="3D047B3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LD</w:t>
            </w:r>
            <w:r w:rsidRPr="0062073A">
              <w:rPr>
                <w:rFonts w:asciiTheme="minorHAnsi" w:hAnsiTheme="minorHAnsi" w:cstheme="minorHAnsi"/>
                <w:sz w:val="20"/>
                <w:vertAlign w:val="subscript"/>
              </w:rPr>
              <w:t>50</w:t>
            </w:r>
          </w:p>
        </w:tc>
        <w:tc>
          <w:tcPr>
            <w:tcW w:w="810" w:type="dxa"/>
            <w:noWrap/>
            <w:vAlign w:val="center"/>
            <w:hideMark/>
          </w:tcPr>
          <w:p w14:paraId="6FF8E1B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&gt;757</w:t>
            </w:r>
          </w:p>
        </w:tc>
        <w:tc>
          <w:tcPr>
            <w:tcW w:w="1350" w:type="dxa"/>
            <w:noWrap/>
            <w:vAlign w:val="center"/>
            <w:hideMark/>
          </w:tcPr>
          <w:p w14:paraId="39F94FA1"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mg ai/kg-</w:t>
            </w:r>
            <w:proofErr w:type="spellStart"/>
            <w:r w:rsidRPr="0062073A">
              <w:rPr>
                <w:rFonts w:asciiTheme="minorHAnsi" w:hAnsiTheme="minorHAnsi" w:cstheme="minorHAnsi"/>
                <w:sz w:val="20"/>
              </w:rPr>
              <w:t>bw</w:t>
            </w:r>
            <w:proofErr w:type="spellEnd"/>
          </w:p>
        </w:tc>
        <w:tc>
          <w:tcPr>
            <w:tcW w:w="810" w:type="dxa"/>
            <w:noWrap/>
            <w:vAlign w:val="center"/>
            <w:hideMark/>
          </w:tcPr>
          <w:p w14:paraId="2C70950D"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4.5</w:t>
            </w:r>
          </w:p>
        </w:tc>
        <w:tc>
          <w:tcPr>
            <w:tcW w:w="1170" w:type="dxa"/>
            <w:noWrap/>
            <w:vAlign w:val="center"/>
            <w:hideMark/>
          </w:tcPr>
          <w:p w14:paraId="7612EB16"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NA</w:t>
            </w:r>
          </w:p>
        </w:tc>
        <w:tc>
          <w:tcPr>
            <w:tcW w:w="1800" w:type="dxa"/>
            <w:noWrap/>
            <w:vAlign w:val="center"/>
            <w:hideMark/>
          </w:tcPr>
          <w:p w14:paraId="4ED1A340"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TEP (65.6% formulation)</w:t>
            </w:r>
          </w:p>
        </w:tc>
        <w:tc>
          <w:tcPr>
            <w:tcW w:w="1260" w:type="dxa"/>
            <w:noWrap/>
            <w:vAlign w:val="center"/>
            <w:hideMark/>
          </w:tcPr>
          <w:p w14:paraId="5B70BC9E"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MRID 00036935</w:t>
            </w:r>
          </w:p>
        </w:tc>
        <w:tc>
          <w:tcPr>
            <w:tcW w:w="1080" w:type="dxa"/>
            <w:vAlign w:val="center"/>
          </w:tcPr>
          <w:p w14:paraId="0F00E898" w14:textId="57315C2C"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w:t>
            </w:r>
            <w:r w:rsidR="003572F7" w:rsidRPr="0062073A">
              <w:rPr>
                <w:rFonts w:asciiTheme="minorHAnsi" w:hAnsiTheme="minorHAnsi" w:cstheme="minorHAnsi"/>
                <w:sz w:val="20"/>
              </w:rPr>
              <w:t>o</w:t>
            </w:r>
          </w:p>
        </w:tc>
      </w:tr>
      <w:tr w:rsidR="003572F7" w:rsidRPr="0062073A" w14:paraId="2F542539" w14:textId="77777777" w:rsidTr="00481FF2">
        <w:trPr>
          <w:trHeight w:val="300"/>
        </w:trPr>
        <w:tc>
          <w:tcPr>
            <w:tcW w:w="1171" w:type="dxa"/>
            <w:vMerge w:val="restart"/>
            <w:noWrap/>
            <w:vAlign w:val="center"/>
            <w:hideMark/>
          </w:tcPr>
          <w:p w14:paraId="4955539B" w14:textId="77777777" w:rsidR="003572F7" w:rsidRPr="0062073A" w:rsidRDefault="003572F7" w:rsidP="00481FF2">
            <w:pPr>
              <w:rPr>
                <w:rFonts w:asciiTheme="minorHAnsi" w:hAnsiTheme="minorHAnsi" w:cstheme="minorHAnsi"/>
                <w:sz w:val="20"/>
              </w:rPr>
            </w:pPr>
            <w:r w:rsidRPr="0062073A">
              <w:rPr>
                <w:rFonts w:asciiTheme="minorHAnsi" w:hAnsiTheme="minorHAnsi" w:cstheme="minorHAnsi"/>
                <w:sz w:val="20"/>
              </w:rPr>
              <w:t>DIETARY BASED MORTALITY</w:t>
            </w:r>
          </w:p>
        </w:tc>
        <w:tc>
          <w:tcPr>
            <w:tcW w:w="1313" w:type="dxa"/>
            <w:noWrap/>
            <w:vAlign w:val="center"/>
            <w:hideMark/>
          </w:tcPr>
          <w:p w14:paraId="69754D94" w14:textId="77777777" w:rsidR="003572F7" w:rsidRPr="0062073A" w:rsidRDefault="003572F7" w:rsidP="00481FF2">
            <w:pPr>
              <w:rPr>
                <w:rFonts w:asciiTheme="minorHAnsi" w:hAnsiTheme="minorHAnsi" w:cstheme="minorHAnsi"/>
                <w:sz w:val="20"/>
              </w:rPr>
            </w:pPr>
            <w:r w:rsidRPr="0062073A">
              <w:rPr>
                <w:rFonts w:asciiTheme="minorHAnsi" w:hAnsiTheme="minorHAnsi" w:cstheme="minorHAnsi"/>
                <w:sz w:val="20"/>
              </w:rPr>
              <w:t>Mammals</w:t>
            </w:r>
          </w:p>
        </w:tc>
        <w:tc>
          <w:tcPr>
            <w:tcW w:w="10741" w:type="dxa"/>
            <w:gridSpan w:val="9"/>
            <w:noWrap/>
            <w:vAlign w:val="center"/>
            <w:hideMark/>
          </w:tcPr>
          <w:p w14:paraId="068ECCD1" w14:textId="26F675B3" w:rsidR="003572F7" w:rsidRPr="0062073A" w:rsidRDefault="003572F7" w:rsidP="00481FF2">
            <w:pPr>
              <w:rPr>
                <w:rFonts w:asciiTheme="minorHAnsi" w:hAnsiTheme="minorHAnsi" w:cstheme="minorHAnsi"/>
                <w:sz w:val="20"/>
              </w:rPr>
            </w:pPr>
            <w:r w:rsidRPr="0062073A">
              <w:rPr>
                <w:rFonts w:asciiTheme="minorHAnsi" w:hAnsiTheme="minorHAnsi" w:cstheme="minorHAnsi"/>
                <w:sz w:val="20"/>
              </w:rPr>
              <w:t>No Data</w:t>
            </w:r>
          </w:p>
        </w:tc>
      </w:tr>
      <w:tr w:rsidR="00B61763" w:rsidRPr="0062073A" w14:paraId="12DC7FEA" w14:textId="77777777" w:rsidTr="00481FF2">
        <w:trPr>
          <w:trHeight w:val="300"/>
        </w:trPr>
        <w:tc>
          <w:tcPr>
            <w:tcW w:w="1171" w:type="dxa"/>
            <w:vMerge/>
            <w:vAlign w:val="center"/>
            <w:hideMark/>
          </w:tcPr>
          <w:p w14:paraId="4A24D77E" w14:textId="77777777" w:rsidR="00B61763" w:rsidRPr="0062073A" w:rsidRDefault="00B61763" w:rsidP="00481FF2">
            <w:pPr>
              <w:rPr>
                <w:rFonts w:asciiTheme="minorHAnsi" w:hAnsiTheme="minorHAnsi" w:cstheme="minorHAnsi"/>
                <w:sz w:val="20"/>
              </w:rPr>
            </w:pPr>
          </w:p>
        </w:tc>
        <w:tc>
          <w:tcPr>
            <w:tcW w:w="1313" w:type="dxa"/>
            <w:noWrap/>
            <w:vAlign w:val="center"/>
            <w:hideMark/>
          </w:tcPr>
          <w:p w14:paraId="026BEA2C"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Birds</w:t>
            </w:r>
          </w:p>
        </w:tc>
        <w:tc>
          <w:tcPr>
            <w:tcW w:w="1471" w:type="dxa"/>
            <w:noWrap/>
            <w:vAlign w:val="center"/>
            <w:hideMark/>
          </w:tcPr>
          <w:p w14:paraId="010354F5"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Bobwhite quail (</w:t>
            </w:r>
            <w:r w:rsidRPr="0062073A">
              <w:rPr>
                <w:rFonts w:asciiTheme="minorHAnsi" w:hAnsiTheme="minorHAnsi" w:cstheme="minorHAnsi"/>
                <w:i/>
                <w:iCs/>
                <w:sz w:val="20"/>
              </w:rPr>
              <w:t>Colinus virginianus</w:t>
            </w:r>
            <w:r w:rsidRPr="0062073A">
              <w:rPr>
                <w:rFonts w:asciiTheme="minorHAnsi" w:hAnsiTheme="minorHAnsi" w:cstheme="minorHAnsi"/>
                <w:sz w:val="20"/>
              </w:rPr>
              <w:t>)</w:t>
            </w:r>
          </w:p>
        </w:tc>
        <w:tc>
          <w:tcPr>
            <w:tcW w:w="990" w:type="dxa"/>
            <w:noWrap/>
            <w:vAlign w:val="center"/>
            <w:hideMark/>
          </w:tcPr>
          <w:p w14:paraId="77DEEC9B"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LC</w:t>
            </w:r>
            <w:r w:rsidRPr="0062073A">
              <w:rPr>
                <w:rFonts w:asciiTheme="minorHAnsi" w:hAnsiTheme="minorHAnsi" w:cstheme="minorHAnsi"/>
                <w:sz w:val="20"/>
                <w:vertAlign w:val="subscript"/>
              </w:rPr>
              <w:t>50</w:t>
            </w:r>
          </w:p>
        </w:tc>
        <w:tc>
          <w:tcPr>
            <w:tcW w:w="810" w:type="dxa"/>
            <w:noWrap/>
            <w:vAlign w:val="center"/>
            <w:hideMark/>
          </w:tcPr>
          <w:p w14:paraId="3E27F096"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&gt;4971</w:t>
            </w:r>
          </w:p>
        </w:tc>
        <w:tc>
          <w:tcPr>
            <w:tcW w:w="1350" w:type="dxa"/>
            <w:noWrap/>
            <w:vAlign w:val="center"/>
            <w:hideMark/>
          </w:tcPr>
          <w:p w14:paraId="1D458216"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mg ai/kg-diet</w:t>
            </w:r>
          </w:p>
        </w:tc>
        <w:tc>
          <w:tcPr>
            <w:tcW w:w="810" w:type="dxa"/>
            <w:noWrap/>
            <w:vAlign w:val="center"/>
            <w:hideMark/>
          </w:tcPr>
          <w:p w14:paraId="0E9C466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4.5</w:t>
            </w:r>
          </w:p>
        </w:tc>
        <w:tc>
          <w:tcPr>
            <w:tcW w:w="1170" w:type="dxa"/>
            <w:noWrap/>
            <w:vAlign w:val="center"/>
            <w:hideMark/>
          </w:tcPr>
          <w:p w14:paraId="1C46CBE5"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NA</w:t>
            </w:r>
          </w:p>
        </w:tc>
        <w:tc>
          <w:tcPr>
            <w:tcW w:w="1800" w:type="dxa"/>
            <w:noWrap/>
            <w:vAlign w:val="center"/>
            <w:hideMark/>
          </w:tcPr>
          <w:p w14:paraId="6308D32D"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TGAI</w:t>
            </w:r>
          </w:p>
        </w:tc>
        <w:tc>
          <w:tcPr>
            <w:tcW w:w="1260" w:type="dxa"/>
            <w:noWrap/>
            <w:vAlign w:val="center"/>
            <w:hideMark/>
          </w:tcPr>
          <w:p w14:paraId="649A4E05"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MRID 00059214</w:t>
            </w:r>
          </w:p>
        </w:tc>
        <w:tc>
          <w:tcPr>
            <w:tcW w:w="1080" w:type="dxa"/>
            <w:vAlign w:val="center"/>
          </w:tcPr>
          <w:p w14:paraId="0EB00C82" w14:textId="680733E0"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w:t>
            </w:r>
            <w:r w:rsidR="003572F7" w:rsidRPr="0062073A">
              <w:rPr>
                <w:rFonts w:asciiTheme="minorHAnsi" w:hAnsiTheme="minorHAnsi" w:cstheme="minorHAnsi"/>
                <w:sz w:val="20"/>
              </w:rPr>
              <w:t>o</w:t>
            </w:r>
          </w:p>
        </w:tc>
      </w:tr>
      <w:tr w:rsidR="00B61763" w:rsidRPr="0062073A" w14:paraId="682815C0" w14:textId="77777777" w:rsidTr="00481FF2">
        <w:trPr>
          <w:trHeight w:val="300"/>
        </w:trPr>
        <w:tc>
          <w:tcPr>
            <w:tcW w:w="1171" w:type="dxa"/>
            <w:vMerge/>
            <w:vAlign w:val="center"/>
            <w:hideMark/>
          </w:tcPr>
          <w:p w14:paraId="3023FFB0" w14:textId="77777777" w:rsidR="00B61763" w:rsidRPr="0062073A" w:rsidRDefault="00B61763" w:rsidP="00481FF2">
            <w:pPr>
              <w:rPr>
                <w:rFonts w:asciiTheme="minorHAnsi" w:hAnsiTheme="minorHAnsi" w:cstheme="minorHAnsi"/>
                <w:sz w:val="20"/>
              </w:rPr>
            </w:pPr>
          </w:p>
        </w:tc>
        <w:tc>
          <w:tcPr>
            <w:tcW w:w="1313" w:type="dxa"/>
            <w:noWrap/>
            <w:vAlign w:val="center"/>
            <w:hideMark/>
          </w:tcPr>
          <w:p w14:paraId="7014C7F2"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Reptiles</w:t>
            </w:r>
          </w:p>
        </w:tc>
        <w:tc>
          <w:tcPr>
            <w:tcW w:w="1471" w:type="dxa"/>
            <w:noWrap/>
            <w:vAlign w:val="center"/>
            <w:hideMark/>
          </w:tcPr>
          <w:p w14:paraId="684773EA"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Bobwhite quail (</w:t>
            </w:r>
            <w:r w:rsidRPr="0062073A">
              <w:rPr>
                <w:rFonts w:asciiTheme="minorHAnsi" w:hAnsiTheme="minorHAnsi" w:cstheme="minorHAnsi"/>
                <w:i/>
                <w:iCs/>
                <w:sz w:val="20"/>
              </w:rPr>
              <w:t>Colinus virginianus</w:t>
            </w:r>
            <w:r w:rsidRPr="0062073A">
              <w:rPr>
                <w:rFonts w:asciiTheme="minorHAnsi" w:hAnsiTheme="minorHAnsi" w:cstheme="minorHAnsi"/>
                <w:sz w:val="20"/>
              </w:rPr>
              <w:t>)</w:t>
            </w:r>
          </w:p>
        </w:tc>
        <w:tc>
          <w:tcPr>
            <w:tcW w:w="990" w:type="dxa"/>
            <w:noWrap/>
            <w:vAlign w:val="center"/>
            <w:hideMark/>
          </w:tcPr>
          <w:p w14:paraId="1836D285"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LC</w:t>
            </w:r>
            <w:r w:rsidRPr="0062073A">
              <w:rPr>
                <w:rFonts w:asciiTheme="minorHAnsi" w:hAnsiTheme="minorHAnsi" w:cstheme="minorHAnsi"/>
                <w:sz w:val="20"/>
                <w:vertAlign w:val="subscript"/>
              </w:rPr>
              <w:t>50</w:t>
            </w:r>
          </w:p>
        </w:tc>
        <w:tc>
          <w:tcPr>
            <w:tcW w:w="810" w:type="dxa"/>
            <w:noWrap/>
            <w:vAlign w:val="center"/>
            <w:hideMark/>
          </w:tcPr>
          <w:p w14:paraId="0A36EB1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&gt;4971</w:t>
            </w:r>
          </w:p>
        </w:tc>
        <w:tc>
          <w:tcPr>
            <w:tcW w:w="1350" w:type="dxa"/>
            <w:noWrap/>
            <w:vAlign w:val="center"/>
            <w:hideMark/>
          </w:tcPr>
          <w:p w14:paraId="77E6BD94"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mg ai/kg-diet</w:t>
            </w:r>
          </w:p>
        </w:tc>
        <w:tc>
          <w:tcPr>
            <w:tcW w:w="810" w:type="dxa"/>
            <w:noWrap/>
            <w:vAlign w:val="center"/>
            <w:hideMark/>
          </w:tcPr>
          <w:p w14:paraId="6A03D53E"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4.5</w:t>
            </w:r>
          </w:p>
        </w:tc>
        <w:tc>
          <w:tcPr>
            <w:tcW w:w="1170" w:type="dxa"/>
            <w:noWrap/>
            <w:vAlign w:val="center"/>
            <w:hideMark/>
          </w:tcPr>
          <w:p w14:paraId="30189CBE"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NA</w:t>
            </w:r>
          </w:p>
        </w:tc>
        <w:tc>
          <w:tcPr>
            <w:tcW w:w="1800" w:type="dxa"/>
            <w:noWrap/>
            <w:vAlign w:val="center"/>
            <w:hideMark/>
          </w:tcPr>
          <w:p w14:paraId="3B41EA1C"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TGAI; bird used as a surrogate</w:t>
            </w:r>
          </w:p>
        </w:tc>
        <w:tc>
          <w:tcPr>
            <w:tcW w:w="1260" w:type="dxa"/>
            <w:noWrap/>
            <w:vAlign w:val="center"/>
            <w:hideMark/>
          </w:tcPr>
          <w:p w14:paraId="6ABEF9C7"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MRID 00059214</w:t>
            </w:r>
          </w:p>
        </w:tc>
        <w:tc>
          <w:tcPr>
            <w:tcW w:w="1080" w:type="dxa"/>
            <w:vAlign w:val="center"/>
          </w:tcPr>
          <w:p w14:paraId="3B813DAE" w14:textId="775E0B3D"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w:t>
            </w:r>
            <w:r w:rsidR="003572F7" w:rsidRPr="0062073A">
              <w:rPr>
                <w:rFonts w:asciiTheme="minorHAnsi" w:hAnsiTheme="minorHAnsi" w:cstheme="minorHAnsi"/>
                <w:sz w:val="20"/>
              </w:rPr>
              <w:t>o</w:t>
            </w:r>
          </w:p>
        </w:tc>
      </w:tr>
      <w:tr w:rsidR="00B61763" w:rsidRPr="0062073A" w14:paraId="353B33EF" w14:textId="77777777" w:rsidTr="00481FF2">
        <w:trPr>
          <w:trHeight w:val="300"/>
        </w:trPr>
        <w:tc>
          <w:tcPr>
            <w:tcW w:w="1171" w:type="dxa"/>
            <w:vMerge w:val="restart"/>
            <w:noWrap/>
            <w:vAlign w:val="center"/>
            <w:hideMark/>
          </w:tcPr>
          <w:p w14:paraId="64D742E9" w14:textId="77777777" w:rsidR="00B61763" w:rsidRPr="0062073A" w:rsidRDefault="00B61763" w:rsidP="00481FF2">
            <w:pPr>
              <w:rPr>
                <w:rFonts w:asciiTheme="minorHAnsi" w:hAnsiTheme="minorHAnsi" w:cstheme="minorHAnsi"/>
                <w:sz w:val="20"/>
              </w:rPr>
            </w:pPr>
            <w:bookmarkStart w:id="9" w:name="_Hlk87257101"/>
            <w:r w:rsidRPr="0062073A">
              <w:rPr>
                <w:rFonts w:asciiTheme="minorHAnsi" w:hAnsiTheme="minorHAnsi" w:cstheme="minorHAnsi"/>
                <w:sz w:val="20"/>
              </w:rPr>
              <w:t>MORTALITY</w:t>
            </w:r>
          </w:p>
        </w:tc>
        <w:tc>
          <w:tcPr>
            <w:tcW w:w="1313" w:type="dxa"/>
            <w:noWrap/>
            <w:vAlign w:val="center"/>
            <w:hideMark/>
          </w:tcPr>
          <w:p w14:paraId="312ECE85"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Terrestrial Invertebrates</w:t>
            </w:r>
          </w:p>
        </w:tc>
        <w:tc>
          <w:tcPr>
            <w:tcW w:w="1471" w:type="dxa"/>
            <w:noWrap/>
            <w:vAlign w:val="center"/>
            <w:hideMark/>
          </w:tcPr>
          <w:p w14:paraId="6BB5910A"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Honeybee</w:t>
            </w:r>
          </w:p>
        </w:tc>
        <w:tc>
          <w:tcPr>
            <w:tcW w:w="990" w:type="dxa"/>
            <w:noWrap/>
            <w:vAlign w:val="center"/>
            <w:hideMark/>
          </w:tcPr>
          <w:p w14:paraId="2F8A2CD6"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LC</w:t>
            </w:r>
            <w:r w:rsidRPr="0062073A">
              <w:rPr>
                <w:rFonts w:asciiTheme="minorHAnsi" w:hAnsiTheme="minorHAnsi" w:cstheme="minorHAnsi"/>
                <w:sz w:val="20"/>
                <w:vertAlign w:val="subscript"/>
              </w:rPr>
              <w:t>50</w:t>
            </w:r>
          </w:p>
        </w:tc>
        <w:tc>
          <w:tcPr>
            <w:tcW w:w="810" w:type="dxa"/>
            <w:noWrap/>
            <w:vAlign w:val="center"/>
            <w:hideMark/>
          </w:tcPr>
          <w:p w14:paraId="62E6DF7D"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&gt;1128</w:t>
            </w:r>
          </w:p>
        </w:tc>
        <w:tc>
          <w:tcPr>
            <w:tcW w:w="1350" w:type="dxa"/>
            <w:noWrap/>
            <w:vAlign w:val="center"/>
            <w:hideMark/>
          </w:tcPr>
          <w:p w14:paraId="4E189EC4"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mg ai/kg-diet</w:t>
            </w:r>
          </w:p>
        </w:tc>
        <w:tc>
          <w:tcPr>
            <w:tcW w:w="810" w:type="dxa"/>
            <w:noWrap/>
            <w:vAlign w:val="center"/>
            <w:hideMark/>
          </w:tcPr>
          <w:p w14:paraId="218FB5AC"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4.5</w:t>
            </w:r>
          </w:p>
        </w:tc>
        <w:tc>
          <w:tcPr>
            <w:tcW w:w="1170" w:type="dxa"/>
            <w:noWrap/>
            <w:vAlign w:val="center"/>
            <w:hideMark/>
          </w:tcPr>
          <w:p w14:paraId="2139539D"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NA</w:t>
            </w:r>
          </w:p>
        </w:tc>
        <w:tc>
          <w:tcPr>
            <w:tcW w:w="1800" w:type="dxa"/>
            <w:noWrap/>
            <w:vAlign w:val="center"/>
            <w:hideMark/>
          </w:tcPr>
          <w:p w14:paraId="2F49767E"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 </w:t>
            </w:r>
          </w:p>
        </w:tc>
        <w:tc>
          <w:tcPr>
            <w:tcW w:w="1260" w:type="dxa"/>
            <w:noWrap/>
            <w:vAlign w:val="center"/>
            <w:hideMark/>
          </w:tcPr>
          <w:p w14:paraId="30538C0D"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MRID 00026489</w:t>
            </w:r>
          </w:p>
        </w:tc>
        <w:tc>
          <w:tcPr>
            <w:tcW w:w="1080" w:type="dxa"/>
            <w:vAlign w:val="center"/>
          </w:tcPr>
          <w:p w14:paraId="1030A51E" w14:textId="6DE20E74"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w:t>
            </w:r>
            <w:r w:rsidR="003572F7" w:rsidRPr="0062073A">
              <w:rPr>
                <w:rFonts w:asciiTheme="minorHAnsi" w:hAnsiTheme="minorHAnsi" w:cstheme="minorHAnsi"/>
                <w:sz w:val="20"/>
              </w:rPr>
              <w:t>o</w:t>
            </w:r>
            <w:r w:rsidRPr="0062073A">
              <w:rPr>
                <w:rFonts w:asciiTheme="minorHAnsi" w:hAnsiTheme="minorHAnsi" w:cstheme="minorHAnsi"/>
                <w:sz w:val="20"/>
                <w:vertAlign w:val="superscript"/>
              </w:rPr>
              <w:t>1</w:t>
            </w:r>
          </w:p>
        </w:tc>
      </w:tr>
      <w:tr w:rsidR="00B61763" w:rsidRPr="0062073A" w14:paraId="22C31550" w14:textId="77777777" w:rsidTr="00481FF2">
        <w:trPr>
          <w:trHeight w:val="300"/>
        </w:trPr>
        <w:tc>
          <w:tcPr>
            <w:tcW w:w="1171" w:type="dxa"/>
            <w:vMerge/>
            <w:vAlign w:val="center"/>
            <w:hideMark/>
          </w:tcPr>
          <w:p w14:paraId="3B442EF7" w14:textId="77777777" w:rsidR="00B61763" w:rsidRPr="0062073A" w:rsidRDefault="00B61763" w:rsidP="00481FF2">
            <w:pPr>
              <w:rPr>
                <w:rFonts w:asciiTheme="minorHAnsi" w:hAnsiTheme="minorHAnsi" w:cstheme="minorHAnsi"/>
                <w:sz w:val="20"/>
              </w:rPr>
            </w:pPr>
          </w:p>
        </w:tc>
        <w:tc>
          <w:tcPr>
            <w:tcW w:w="1313" w:type="dxa"/>
            <w:noWrap/>
            <w:vAlign w:val="center"/>
            <w:hideMark/>
          </w:tcPr>
          <w:p w14:paraId="41CA9D16"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Terrestrial Invertebrates</w:t>
            </w:r>
          </w:p>
        </w:tc>
        <w:tc>
          <w:tcPr>
            <w:tcW w:w="1471" w:type="dxa"/>
            <w:noWrap/>
            <w:vAlign w:val="center"/>
            <w:hideMark/>
          </w:tcPr>
          <w:p w14:paraId="14F9294A"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Earthworm</w:t>
            </w:r>
          </w:p>
        </w:tc>
        <w:tc>
          <w:tcPr>
            <w:tcW w:w="990" w:type="dxa"/>
            <w:noWrap/>
            <w:vAlign w:val="center"/>
            <w:hideMark/>
          </w:tcPr>
          <w:p w14:paraId="35B1BC9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LC</w:t>
            </w:r>
            <w:r w:rsidRPr="0062073A">
              <w:rPr>
                <w:rFonts w:asciiTheme="minorHAnsi" w:hAnsiTheme="minorHAnsi" w:cstheme="minorHAnsi"/>
                <w:sz w:val="20"/>
                <w:vertAlign w:val="subscript"/>
              </w:rPr>
              <w:t>50</w:t>
            </w:r>
          </w:p>
        </w:tc>
        <w:tc>
          <w:tcPr>
            <w:tcW w:w="810" w:type="dxa"/>
            <w:noWrap/>
            <w:vAlign w:val="center"/>
            <w:hideMark/>
          </w:tcPr>
          <w:p w14:paraId="7E9DF733"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&gt;6560</w:t>
            </w:r>
          </w:p>
        </w:tc>
        <w:tc>
          <w:tcPr>
            <w:tcW w:w="1350" w:type="dxa"/>
            <w:noWrap/>
            <w:vAlign w:val="center"/>
            <w:hideMark/>
          </w:tcPr>
          <w:p w14:paraId="0D215EC2"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mg ai/kg-soil</w:t>
            </w:r>
          </w:p>
        </w:tc>
        <w:tc>
          <w:tcPr>
            <w:tcW w:w="810" w:type="dxa"/>
            <w:noWrap/>
            <w:vAlign w:val="center"/>
            <w:hideMark/>
          </w:tcPr>
          <w:p w14:paraId="543CFC70"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4.5</w:t>
            </w:r>
          </w:p>
        </w:tc>
        <w:tc>
          <w:tcPr>
            <w:tcW w:w="1170" w:type="dxa"/>
            <w:noWrap/>
            <w:vAlign w:val="center"/>
            <w:hideMark/>
          </w:tcPr>
          <w:p w14:paraId="42AD24DC"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NA</w:t>
            </w:r>
          </w:p>
        </w:tc>
        <w:tc>
          <w:tcPr>
            <w:tcW w:w="1800" w:type="dxa"/>
            <w:noWrap/>
            <w:vAlign w:val="center"/>
            <w:hideMark/>
          </w:tcPr>
          <w:p w14:paraId="076BF367"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TEP (64.9% formulation)</w:t>
            </w:r>
          </w:p>
        </w:tc>
        <w:tc>
          <w:tcPr>
            <w:tcW w:w="1260" w:type="dxa"/>
            <w:noWrap/>
            <w:vAlign w:val="center"/>
            <w:hideMark/>
          </w:tcPr>
          <w:p w14:paraId="536563F9" w14:textId="2EBE3E5C"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MRID 4576</w:t>
            </w:r>
            <w:r w:rsidR="00FD2B8E">
              <w:rPr>
                <w:rFonts w:asciiTheme="minorHAnsi" w:hAnsiTheme="minorHAnsi" w:cstheme="minorHAnsi"/>
                <w:sz w:val="20"/>
              </w:rPr>
              <w:t>7</w:t>
            </w:r>
            <w:r w:rsidRPr="0062073A">
              <w:rPr>
                <w:rFonts w:asciiTheme="minorHAnsi" w:hAnsiTheme="minorHAnsi" w:cstheme="minorHAnsi"/>
                <w:sz w:val="20"/>
              </w:rPr>
              <w:t>109</w:t>
            </w:r>
          </w:p>
        </w:tc>
        <w:tc>
          <w:tcPr>
            <w:tcW w:w="1080" w:type="dxa"/>
            <w:vAlign w:val="center"/>
          </w:tcPr>
          <w:p w14:paraId="73B93214" w14:textId="14517C8B"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w:t>
            </w:r>
            <w:r w:rsidR="003572F7" w:rsidRPr="0062073A">
              <w:rPr>
                <w:rFonts w:asciiTheme="minorHAnsi" w:hAnsiTheme="minorHAnsi" w:cstheme="minorHAnsi"/>
                <w:sz w:val="20"/>
              </w:rPr>
              <w:t>o</w:t>
            </w:r>
          </w:p>
        </w:tc>
      </w:tr>
      <w:tr w:rsidR="00B61763" w:rsidRPr="0062073A" w14:paraId="48D79EFF" w14:textId="77777777" w:rsidTr="00481FF2">
        <w:trPr>
          <w:trHeight w:val="300"/>
        </w:trPr>
        <w:tc>
          <w:tcPr>
            <w:tcW w:w="1171" w:type="dxa"/>
            <w:vMerge/>
            <w:vAlign w:val="center"/>
            <w:hideMark/>
          </w:tcPr>
          <w:p w14:paraId="31157535" w14:textId="77777777" w:rsidR="00B61763" w:rsidRPr="0062073A" w:rsidRDefault="00B61763" w:rsidP="00481FF2">
            <w:pPr>
              <w:rPr>
                <w:rFonts w:asciiTheme="minorHAnsi" w:hAnsiTheme="minorHAnsi" w:cstheme="minorHAnsi"/>
                <w:sz w:val="20"/>
              </w:rPr>
            </w:pPr>
          </w:p>
        </w:tc>
        <w:tc>
          <w:tcPr>
            <w:tcW w:w="1313" w:type="dxa"/>
            <w:noWrap/>
            <w:vAlign w:val="center"/>
            <w:hideMark/>
          </w:tcPr>
          <w:p w14:paraId="1F3E2F3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Terrestrial Invertebrates</w:t>
            </w:r>
          </w:p>
        </w:tc>
        <w:tc>
          <w:tcPr>
            <w:tcW w:w="1471" w:type="dxa"/>
            <w:noWrap/>
            <w:vAlign w:val="center"/>
            <w:hideMark/>
          </w:tcPr>
          <w:p w14:paraId="2FA7582F"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Honeybee</w:t>
            </w:r>
          </w:p>
        </w:tc>
        <w:tc>
          <w:tcPr>
            <w:tcW w:w="990" w:type="dxa"/>
            <w:noWrap/>
            <w:vAlign w:val="center"/>
            <w:hideMark/>
          </w:tcPr>
          <w:p w14:paraId="41EEC3D0"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LD</w:t>
            </w:r>
            <w:r w:rsidRPr="0062073A">
              <w:rPr>
                <w:rFonts w:asciiTheme="minorHAnsi" w:hAnsiTheme="minorHAnsi" w:cstheme="minorHAnsi"/>
                <w:sz w:val="20"/>
                <w:vertAlign w:val="subscript"/>
              </w:rPr>
              <w:t>50</w:t>
            </w:r>
          </w:p>
        </w:tc>
        <w:tc>
          <w:tcPr>
            <w:tcW w:w="810" w:type="dxa"/>
            <w:noWrap/>
            <w:vAlign w:val="center"/>
            <w:hideMark/>
          </w:tcPr>
          <w:p w14:paraId="7FDADA00"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&gt;97</w:t>
            </w:r>
          </w:p>
        </w:tc>
        <w:tc>
          <w:tcPr>
            <w:tcW w:w="1350" w:type="dxa"/>
            <w:noWrap/>
            <w:vAlign w:val="center"/>
            <w:hideMark/>
          </w:tcPr>
          <w:p w14:paraId="09EA313B"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ug ai/bee</w:t>
            </w:r>
          </w:p>
        </w:tc>
        <w:tc>
          <w:tcPr>
            <w:tcW w:w="810" w:type="dxa"/>
            <w:noWrap/>
            <w:vAlign w:val="center"/>
            <w:hideMark/>
          </w:tcPr>
          <w:p w14:paraId="786F6864"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4.5</w:t>
            </w:r>
          </w:p>
        </w:tc>
        <w:tc>
          <w:tcPr>
            <w:tcW w:w="1170" w:type="dxa"/>
            <w:noWrap/>
            <w:vAlign w:val="center"/>
            <w:hideMark/>
          </w:tcPr>
          <w:p w14:paraId="6504BADD"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NA</w:t>
            </w:r>
          </w:p>
        </w:tc>
        <w:tc>
          <w:tcPr>
            <w:tcW w:w="1800" w:type="dxa"/>
            <w:noWrap/>
            <w:vAlign w:val="center"/>
            <w:hideMark/>
          </w:tcPr>
          <w:p w14:paraId="018197EA"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TEP (65.6% formulation)</w:t>
            </w:r>
          </w:p>
        </w:tc>
        <w:tc>
          <w:tcPr>
            <w:tcW w:w="1260" w:type="dxa"/>
            <w:noWrap/>
            <w:vAlign w:val="center"/>
            <w:hideMark/>
          </w:tcPr>
          <w:p w14:paraId="63ADA780" w14:textId="77777777"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MRID 00036935</w:t>
            </w:r>
          </w:p>
        </w:tc>
        <w:tc>
          <w:tcPr>
            <w:tcW w:w="1080" w:type="dxa"/>
            <w:vAlign w:val="center"/>
          </w:tcPr>
          <w:p w14:paraId="17FFBBE3" w14:textId="1523927A" w:rsidR="00B61763" w:rsidRPr="0062073A" w:rsidRDefault="00B61763" w:rsidP="00481FF2">
            <w:pPr>
              <w:rPr>
                <w:rFonts w:asciiTheme="minorHAnsi" w:hAnsiTheme="minorHAnsi" w:cstheme="minorHAnsi"/>
                <w:sz w:val="20"/>
              </w:rPr>
            </w:pPr>
            <w:r w:rsidRPr="0062073A">
              <w:rPr>
                <w:rFonts w:asciiTheme="minorHAnsi" w:hAnsiTheme="minorHAnsi" w:cstheme="minorHAnsi"/>
                <w:sz w:val="20"/>
              </w:rPr>
              <w:t>N</w:t>
            </w:r>
            <w:r w:rsidR="003572F7" w:rsidRPr="0062073A">
              <w:rPr>
                <w:rFonts w:asciiTheme="minorHAnsi" w:hAnsiTheme="minorHAnsi" w:cstheme="minorHAnsi"/>
                <w:sz w:val="20"/>
              </w:rPr>
              <w:t>o</w:t>
            </w:r>
            <w:r w:rsidRPr="0062073A">
              <w:rPr>
                <w:rFonts w:asciiTheme="minorHAnsi" w:hAnsiTheme="minorHAnsi" w:cstheme="minorHAnsi"/>
                <w:sz w:val="20"/>
                <w:vertAlign w:val="superscript"/>
              </w:rPr>
              <w:t>1</w:t>
            </w:r>
          </w:p>
        </w:tc>
      </w:tr>
      <w:bookmarkEnd w:id="9"/>
    </w:tbl>
    <w:p w14:paraId="12FB8AEF" w14:textId="77777777" w:rsidR="00B61763" w:rsidRDefault="00B61763" w:rsidP="00E5035C"/>
    <w:p w14:paraId="570DB4AF" w14:textId="77777777" w:rsidR="00B61763" w:rsidRDefault="00B61763" w:rsidP="00E5035C">
      <w:pPr>
        <w:pStyle w:val="Caption"/>
        <w:keepNext/>
      </w:pPr>
      <w:bookmarkStart w:id="10" w:name="_Toc56714971"/>
      <w:r>
        <w:lastRenderedPageBreak/>
        <w:t>Table 2-</w:t>
      </w:r>
      <w:r>
        <w:fldChar w:fldCharType="begin"/>
      </w:r>
      <w:r>
        <w:instrText>SEQ Table_2- \* ARABIC</w:instrText>
      </w:r>
      <w:r>
        <w:fldChar w:fldCharType="separate"/>
      </w:r>
      <w:r>
        <w:rPr>
          <w:noProof/>
        </w:rPr>
        <w:t>2</w:t>
      </w:r>
      <w:r>
        <w:fldChar w:fldCharType="end"/>
      </w:r>
      <w:r>
        <w:t xml:space="preserve">. </w:t>
      </w:r>
      <w:r w:rsidRPr="00D6233C">
        <w:t>Terrestrial sublethal endpoints used to evaluate impacts to species and impacts to PPHD.</w:t>
      </w:r>
      <w:bookmarkEnd w:id="10"/>
    </w:p>
    <w:tbl>
      <w:tblPr>
        <w:tblStyle w:val="TableGrid"/>
        <w:tblW w:w="12950" w:type="dxa"/>
        <w:tblLook w:val="04A0" w:firstRow="1" w:lastRow="0" w:firstColumn="1" w:lastColumn="0" w:noHBand="0" w:noVBand="1"/>
      </w:tblPr>
      <w:tblGrid>
        <w:gridCol w:w="1255"/>
        <w:gridCol w:w="2043"/>
        <w:gridCol w:w="1431"/>
        <w:gridCol w:w="1069"/>
        <w:gridCol w:w="812"/>
        <w:gridCol w:w="935"/>
        <w:gridCol w:w="2800"/>
        <w:gridCol w:w="1440"/>
        <w:gridCol w:w="1165"/>
      </w:tblGrid>
      <w:tr w:rsidR="00B61763" w:rsidRPr="006A6166" w14:paraId="35553878" w14:textId="77777777" w:rsidTr="00481FF2">
        <w:trPr>
          <w:trHeight w:val="305"/>
        </w:trPr>
        <w:tc>
          <w:tcPr>
            <w:tcW w:w="1255" w:type="dxa"/>
            <w:shd w:val="clear" w:color="auto" w:fill="D9D9D9" w:themeFill="background1" w:themeFillShade="D9"/>
            <w:noWrap/>
            <w:vAlign w:val="center"/>
            <w:hideMark/>
          </w:tcPr>
          <w:p w14:paraId="43D990D0"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Type of Threshold</w:t>
            </w:r>
          </w:p>
        </w:tc>
        <w:tc>
          <w:tcPr>
            <w:tcW w:w="2043" w:type="dxa"/>
            <w:shd w:val="clear" w:color="auto" w:fill="D9D9D9" w:themeFill="background1" w:themeFillShade="D9"/>
            <w:noWrap/>
            <w:vAlign w:val="center"/>
            <w:hideMark/>
          </w:tcPr>
          <w:p w14:paraId="0C956357"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Taxon</w:t>
            </w:r>
          </w:p>
        </w:tc>
        <w:tc>
          <w:tcPr>
            <w:tcW w:w="1431" w:type="dxa"/>
            <w:shd w:val="clear" w:color="auto" w:fill="D9D9D9" w:themeFill="background1" w:themeFillShade="D9"/>
            <w:noWrap/>
            <w:vAlign w:val="center"/>
            <w:hideMark/>
          </w:tcPr>
          <w:p w14:paraId="5A10CA09"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Test Species</w:t>
            </w:r>
          </w:p>
        </w:tc>
        <w:tc>
          <w:tcPr>
            <w:tcW w:w="1069" w:type="dxa"/>
            <w:shd w:val="clear" w:color="auto" w:fill="D9D9D9" w:themeFill="background1" w:themeFillShade="D9"/>
            <w:noWrap/>
            <w:vAlign w:val="center"/>
            <w:hideMark/>
          </w:tcPr>
          <w:p w14:paraId="51239568"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NOAEC (or LOAEC if no NOAEC)</w:t>
            </w:r>
          </w:p>
        </w:tc>
        <w:tc>
          <w:tcPr>
            <w:tcW w:w="812" w:type="dxa"/>
            <w:shd w:val="clear" w:color="auto" w:fill="D9D9D9" w:themeFill="background1" w:themeFillShade="D9"/>
            <w:noWrap/>
            <w:vAlign w:val="center"/>
            <w:hideMark/>
          </w:tcPr>
          <w:p w14:paraId="5D27A453"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MATC or LOAEC</w:t>
            </w:r>
          </w:p>
        </w:tc>
        <w:tc>
          <w:tcPr>
            <w:tcW w:w="935" w:type="dxa"/>
            <w:shd w:val="clear" w:color="auto" w:fill="D9D9D9" w:themeFill="background1" w:themeFillShade="D9"/>
            <w:noWrap/>
            <w:vAlign w:val="center"/>
            <w:hideMark/>
          </w:tcPr>
          <w:p w14:paraId="54D7F36B"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Units</w:t>
            </w:r>
          </w:p>
        </w:tc>
        <w:tc>
          <w:tcPr>
            <w:tcW w:w="2800" w:type="dxa"/>
            <w:shd w:val="clear" w:color="auto" w:fill="D9D9D9" w:themeFill="background1" w:themeFillShade="D9"/>
            <w:noWrap/>
            <w:vAlign w:val="center"/>
            <w:hideMark/>
          </w:tcPr>
          <w:p w14:paraId="7BA245F4"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Comments</w:t>
            </w:r>
          </w:p>
        </w:tc>
        <w:tc>
          <w:tcPr>
            <w:tcW w:w="1440" w:type="dxa"/>
            <w:shd w:val="clear" w:color="auto" w:fill="D9D9D9" w:themeFill="background1" w:themeFillShade="D9"/>
            <w:noWrap/>
            <w:vAlign w:val="center"/>
            <w:hideMark/>
          </w:tcPr>
          <w:p w14:paraId="1B62AC09"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Reference</w:t>
            </w:r>
          </w:p>
        </w:tc>
        <w:tc>
          <w:tcPr>
            <w:tcW w:w="1165" w:type="dxa"/>
            <w:shd w:val="clear" w:color="auto" w:fill="FFE599" w:themeFill="accent4" w:themeFillTint="66"/>
            <w:vAlign w:val="center"/>
          </w:tcPr>
          <w:p w14:paraId="336E9BA1" w14:textId="77777777" w:rsidR="00B61763" w:rsidRPr="00EC4AE2" w:rsidRDefault="00B61763" w:rsidP="00481FF2">
            <w:pPr>
              <w:rPr>
                <w:b/>
                <w:bCs/>
                <w:sz w:val="20"/>
              </w:rPr>
            </w:pPr>
            <w:r w:rsidRPr="00120810">
              <w:rPr>
                <w:rFonts w:asciiTheme="minorHAnsi" w:hAnsiTheme="minorHAnsi" w:cstheme="minorHAnsi"/>
                <w:b/>
                <w:sz w:val="20"/>
                <w:szCs w:val="20"/>
              </w:rPr>
              <w:t>Change in Endpoint?</w:t>
            </w:r>
          </w:p>
        </w:tc>
      </w:tr>
      <w:tr w:rsidR="004072A2" w:rsidRPr="006A6166" w14:paraId="63C465B8" w14:textId="77777777" w:rsidTr="00481FF2">
        <w:trPr>
          <w:trHeight w:val="305"/>
        </w:trPr>
        <w:tc>
          <w:tcPr>
            <w:tcW w:w="1255" w:type="dxa"/>
            <w:vMerge w:val="restart"/>
            <w:noWrap/>
            <w:vAlign w:val="center"/>
            <w:hideMark/>
          </w:tcPr>
          <w:p w14:paraId="21642A4A" w14:textId="77777777" w:rsidR="004072A2" w:rsidRPr="00EC4AE2" w:rsidRDefault="004072A2" w:rsidP="00481FF2">
            <w:pPr>
              <w:rPr>
                <w:rFonts w:asciiTheme="minorHAnsi" w:hAnsiTheme="minorHAnsi"/>
                <w:sz w:val="20"/>
              </w:rPr>
            </w:pPr>
            <w:r w:rsidRPr="00EC4AE2">
              <w:rPr>
                <w:rFonts w:asciiTheme="minorHAnsi" w:hAnsiTheme="minorHAnsi"/>
                <w:sz w:val="20"/>
              </w:rPr>
              <w:t>DOSE BASED SUBLETHAL ENDPOINTS</w:t>
            </w:r>
          </w:p>
        </w:tc>
        <w:tc>
          <w:tcPr>
            <w:tcW w:w="2043" w:type="dxa"/>
            <w:noWrap/>
            <w:vAlign w:val="center"/>
            <w:hideMark/>
          </w:tcPr>
          <w:p w14:paraId="1AB7126E" w14:textId="77777777" w:rsidR="004072A2" w:rsidRPr="00EC4AE2" w:rsidRDefault="004072A2" w:rsidP="00481FF2">
            <w:pPr>
              <w:rPr>
                <w:rFonts w:asciiTheme="minorHAnsi" w:hAnsiTheme="minorHAnsi"/>
                <w:sz w:val="20"/>
              </w:rPr>
            </w:pPr>
            <w:r w:rsidRPr="00EC4AE2">
              <w:rPr>
                <w:rFonts w:asciiTheme="minorHAnsi" w:hAnsiTheme="minorHAnsi"/>
                <w:sz w:val="20"/>
              </w:rPr>
              <w:t>Mammals</w:t>
            </w:r>
          </w:p>
        </w:tc>
        <w:tc>
          <w:tcPr>
            <w:tcW w:w="1431" w:type="dxa"/>
            <w:noWrap/>
            <w:vAlign w:val="center"/>
            <w:hideMark/>
          </w:tcPr>
          <w:p w14:paraId="7C4ACC9D" w14:textId="77777777" w:rsidR="004072A2" w:rsidRPr="00EC4AE2" w:rsidRDefault="004072A2" w:rsidP="00481FF2">
            <w:pPr>
              <w:rPr>
                <w:rFonts w:asciiTheme="minorHAnsi" w:hAnsiTheme="minorHAnsi"/>
                <w:sz w:val="20"/>
              </w:rPr>
            </w:pPr>
            <w:r w:rsidRPr="00EC4AE2">
              <w:rPr>
                <w:rFonts w:asciiTheme="minorHAnsi" w:hAnsiTheme="minorHAnsi"/>
                <w:sz w:val="20"/>
              </w:rPr>
              <w:t>Norway Rat</w:t>
            </w:r>
          </w:p>
        </w:tc>
        <w:tc>
          <w:tcPr>
            <w:tcW w:w="1069" w:type="dxa"/>
            <w:noWrap/>
            <w:vAlign w:val="center"/>
            <w:hideMark/>
          </w:tcPr>
          <w:p w14:paraId="5C98AE40" w14:textId="77777777" w:rsidR="004072A2" w:rsidRPr="00EC4AE2" w:rsidRDefault="004072A2" w:rsidP="00481FF2">
            <w:pPr>
              <w:rPr>
                <w:rFonts w:asciiTheme="minorHAnsi" w:hAnsiTheme="minorHAnsi"/>
                <w:sz w:val="20"/>
              </w:rPr>
            </w:pPr>
            <w:r w:rsidRPr="00EC4AE2">
              <w:rPr>
                <w:rFonts w:asciiTheme="minorHAnsi" w:hAnsiTheme="minorHAnsi"/>
                <w:sz w:val="20"/>
              </w:rPr>
              <w:t>408</w:t>
            </w:r>
          </w:p>
        </w:tc>
        <w:tc>
          <w:tcPr>
            <w:tcW w:w="812" w:type="dxa"/>
            <w:noWrap/>
            <w:vAlign w:val="center"/>
            <w:hideMark/>
          </w:tcPr>
          <w:p w14:paraId="6861B9F8" w14:textId="77777777" w:rsidR="004072A2" w:rsidRPr="00EC4AE2" w:rsidRDefault="004072A2" w:rsidP="00481FF2">
            <w:pPr>
              <w:rPr>
                <w:rFonts w:asciiTheme="minorHAnsi" w:hAnsiTheme="minorHAnsi"/>
                <w:sz w:val="20"/>
              </w:rPr>
            </w:pPr>
            <w:r w:rsidRPr="00EC4AE2">
              <w:rPr>
                <w:rFonts w:asciiTheme="minorHAnsi" w:hAnsiTheme="minorHAnsi"/>
                <w:sz w:val="20"/>
              </w:rPr>
              <w:t>709.56</w:t>
            </w:r>
          </w:p>
        </w:tc>
        <w:tc>
          <w:tcPr>
            <w:tcW w:w="935" w:type="dxa"/>
            <w:noWrap/>
            <w:vAlign w:val="center"/>
            <w:hideMark/>
          </w:tcPr>
          <w:p w14:paraId="08284E71" w14:textId="77777777" w:rsidR="004072A2" w:rsidRPr="00EC4AE2" w:rsidRDefault="004072A2" w:rsidP="00481FF2">
            <w:pPr>
              <w:rPr>
                <w:rFonts w:asciiTheme="minorHAnsi" w:hAnsiTheme="minorHAnsi"/>
                <w:sz w:val="20"/>
              </w:rPr>
            </w:pPr>
            <w:r w:rsidRPr="00EC4AE2">
              <w:rPr>
                <w:rFonts w:asciiTheme="minorHAnsi" w:hAnsiTheme="minorHAnsi"/>
                <w:sz w:val="20"/>
              </w:rPr>
              <w:t>mg ai/kg-</w:t>
            </w:r>
            <w:proofErr w:type="spellStart"/>
            <w:r w:rsidRPr="00EC4AE2">
              <w:rPr>
                <w:rFonts w:asciiTheme="minorHAnsi" w:hAnsiTheme="minorHAnsi"/>
                <w:sz w:val="20"/>
              </w:rPr>
              <w:t>bw</w:t>
            </w:r>
            <w:proofErr w:type="spellEnd"/>
          </w:p>
        </w:tc>
        <w:tc>
          <w:tcPr>
            <w:tcW w:w="2800" w:type="dxa"/>
            <w:noWrap/>
            <w:vAlign w:val="center"/>
            <w:hideMark/>
          </w:tcPr>
          <w:p w14:paraId="0D55F562" w14:textId="77777777" w:rsidR="004072A2" w:rsidRPr="00EC4AE2" w:rsidRDefault="004072A2" w:rsidP="00481FF2">
            <w:pPr>
              <w:rPr>
                <w:rFonts w:asciiTheme="minorHAnsi" w:hAnsiTheme="minorHAnsi"/>
                <w:sz w:val="20"/>
              </w:rPr>
            </w:pPr>
            <w:r w:rsidRPr="00EC4AE2">
              <w:rPr>
                <w:rFonts w:asciiTheme="minorHAnsi" w:hAnsiTheme="minorHAnsi"/>
                <w:sz w:val="20"/>
              </w:rPr>
              <w:t xml:space="preserve">Delayed age and increased weight at male sexual development; TGAI; rat; MATC used as input, LOAEC = 1234 mg </w:t>
            </w:r>
            <w:proofErr w:type="spellStart"/>
            <w:r w:rsidRPr="00EC4AE2">
              <w:rPr>
                <w:rFonts w:asciiTheme="minorHAnsi" w:hAnsiTheme="minorHAnsi"/>
                <w:sz w:val="20"/>
              </w:rPr>
              <w:t>a.e.</w:t>
            </w:r>
            <w:proofErr w:type="spellEnd"/>
            <w:r w:rsidRPr="00EC4AE2">
              <w:rPr>
                <w:rFonts w:asciiTheme="minorHAnsi" w:hAnsiTheme="minorHAnsi"/>
                <w:sz w:val="20"/>
              </w:rPr>
              <w:t>/kg-</w:t>
            </w:r>
            <w:proofErr w:type="spellStart"/>
            <w:r w:rsidRPr="00EC4AE2">
              <w:rPr>
                <w:rFonts w:asciiTheme="minorHAnsi" w:hAnsiTheme="minorHAnsi"/>
                <w:sz w:val="20"/>
              </w:rPr>
              <w:t>bw</w:t>
            </w:r>
            <w:proofErr w:type="spellEnd"/>
          </w:p>
        </w:tc>
        <w:tc>
          <w:tcPr>
            <w:tcW w:w="1440" w:type="dxa"/>
            <w:noWrap/>
            <w:vAlign w:val="center"/>
            <w:hideMark/>
          </w:tcPr>
          <w:p w14:paraId="35B36A26" w14:textId="77777777" w:rsidR="004072A2" w:rsidRPr="00EC4AE2" w:rsidRDefault="004072A2" w:rsidP="00481FF2">
            <w:pPr>
              <w:rPr>
                <w:rFonts w:asciiTheme="minorHAnsi" w:hAnsiTheme="minorHAnsi"/>
                <w:sz w:val="20"/>
              </w:rPr>
            </w:pPr>
            <w:r w:rsidRPr="00EC4AE2">
              <w:rPr>
                <w:rFonts w:asciiTheme="minorHAnsi" w:hAnsiTheme="minorHAnsi"/>
                <w:sz w:val="20"/>
              </w:rPr>
              <w:t>MRID 48865101; MRID 48865105</w:t>
            </w:r>
          </w:p>
        </w:tc>
        <w:tc>
          <w:tcPr>
            <w:tcW w:w="1165" w:type="dxa"/>
            <w:vAlign w:val="center"/>
          </w:tcPr>
          <w:p w14:paraId="3EFBFA76" w14:textId="582465BA" w:rsidR="004072A2" w:rsidRPr="00EC4AE2" w:rsidRDefault="004072A2" w:rsidP="00481FF2">
            <w:pPr>
              <w:rPr>
                <w:sz w:val="20"/>
              </w:rPr>
            </w:pPr>
            <w:r w:rsidRPr="00BD507D">
              <w:rPr>
                <w:rFonts w:asciiTheme="minorHAnsi" w:hAnsiTheme="minorHAnsi" w:cstheme="minorHAnsi"/>
                <w:sz w:val="20"/>
                <w:szCs w:val="20"/>
              </w:rPr>
              <w:t>No</w:t>
            </w:r>
          </w:p>
        </w:tc>
      </w:tr>
      <w:tr w:rsidR="004072A2" w:rsidRPr="006A6166" w14:paraId="13F8803D" w14:textId="77777777" w:rsidTr="00481FF2">
        <w:trPr>
          <w:trHeight w:val="305"/>
        </w:trPr>
        <w:tc>
          <w:tcPr>
            <w:tcW w:w="1255" w:type="dxa"/>
            <w:vMerge/>
            <w:vAlign w:val="center"/>
            <w:hideMark/>
          </w:tcPr>
          <w:p w14:paraId="007F306B" w14:textId="77777777" w:rsidR="004072A2" w:rsidRPr="00EC4AE2" w:rsidRDefault="004072A2" w:rsidP="00481FF2">
            <w:pPr>
              <w:rPr>
                <w:rFonts w:asciiTheme="minorHAnsi" w:hAnsiTheme="minorHAnsi"/>
                <w:sz w:val="20"/>
              </w:rPr>
            </w:pPr>
          </w:p>
        </w:tc>
        <w:tc>
          <w:tcPr>
            <w:tcW w:w="2043" w:type="dxa"/>
            <w:noWrap/>
            <w:vAlign w:val="center"/>
            <w:hideMark/>
          </w:tcPr>
          <w:p w14:paraId="2A7133EB" w14:textId="77777777" w:rsidR="004072A2" w:rsidRPr="00EC4AE2" w:rsidRDefault="004072A2" w:rsidP="00481FF2">
            <w:pPr>
              <w:rPr>
                <w:rFonts w:asciiTheme="minorHAnsi" w:hAnsiTheme="minorHAnsi"/>
                <w:sz w:val="20"/>
              </w:rPr>
            </w:pPr>
            <w:r w:rsidRPr="00EC4AE2">
              <w:rPr>
                <w:rFonts w:asciiTheme="minorHAnsi" w:hAnsiTheme="minorHAnsi"/>
                <w:sz w:val="20"/>
              </w:rPr>
              <w:t>Birds</w:t>
            </w:r>
          </w:p>
        </w:tc>
        <w:tc>
          <w:tcPr>
            <w:tcW w:w="1431" w:type="dxa"/>
            <w:noWrap/>
            <w:vAlign w:val="center"/>
            <w:hideMark/>
          </w:tcPr>
          <w:p w14:paraId="53E176F1" w14:textId="77777777" w:rsidR="004072A2" w:rsidRPr="00EC4AE2" w:rsidRDefault="004072A2" w:rsidP="00481FF2">
            <w:pPr>
              <w:rPr>
                <w:rFonts w:asciiTheme="minorHAnsi" w:hAnsiTheme="minorHAnsi"/>
                <w:sz w:val="20"/>
              </w:rPr>
            </w:pPr>
            <w:r w:rsidRPr="00EC4AE2">
              <w:rPr>
                <w:rFonts w:asciiTheme="minorHAnsi" w:hAnsiTheme="minorHAnsi"/>
                <w:sz w:val="20"/>
              </w:rPr>
              <w:t>Mallard Duck (Anas platyrhynchos</w:t>
            </w:r>
            <w:r w:rsidRPr="00EC4AE2">
              <w:rPr>
                <w:rFonts w:asciiTheme="minorHAnsi" w:hAnsiTheme="minorHAnsi"/>
                <w:i/>
                <w:iCs/>
                <w:sz w:val="20"/>
              </w:rPr>
              <w:t>)</w:t>
            </w:r>
          </w:p>
        </w:tc>
        <w:tc>
          <w:tcPr>
            <w:tcW w:w="1069" w:type="dxa"/>
            <w:noWrap/>
            <w:vAlign w:val="center"/>
            <w:hideMark/>
          </w:tcPr>
          <w:p w14:paraId="0B9CE637" w14:textId="77777777" w:rsidR="004072A2" w:rsidRPr="00EC4AE2" w:rsidRDefault="004072A2" w:rsidP="00481FF2">
            <w:pPr>
              <w:rPr>
                <w:rFonts w:asciiTheme="minorHAnsi" w:hAnsiTheme="minorHAnsi"/>
                <w:sz w:val="20"/>
              </w:rPr>
            </w:pPr>
            <w:r w:rsidRPr="00EC4AE2">
              <w:rPr>
                <w:rFonts w:asciiTheme="minorHAnsi" w:hAnsiTheme="minorHAnsi"/>
                <w:sz w:val="20"/>
              </w:rPr>
              <w:t>64.6</w:t>
            </w:r>
          </w:p>
        </w:tc>
        <w:tc>
          <w:tcPr>
            <w:tcW w:w="812" w:type="dxa"/>
            <w:noWrap/>
            <w:vAlign w:val="center"/>
            <w:hideMark/>
          </w:tcPr>
          <w:p w14:paraId="1D3881EE" w14:textId="77777777" w:rsidR="004072A2" w:rsidRPr="00EC4AE2" w:rsidRDefault="004072A2" w:rsidP="00481FF2">
            <w:pPr>
              <w:rPr>
                <w:rFonts w:asciiTheme="minorHAnsi" w:hAnsiTheme="minorHAnsi"/>
                <w:sz w:val="20"/>
              </w:rPr>
            </w:pPr>
            <w:r w:rsidRPr="00EC4AE2">
              <w:rPr>
                <w:rFonts w:asciiTheme="minorHAnsi" w:hAnsiTheme="minorHAnsi"/>
                <w:sz w:val="20"/>
              </w:rPr>
              <w:t>64.6</w:t>
            </w:r>
          </w:p>
        </w:tc>
        <w:tc>
          <w:tcPr>
            <w:tcW w:w="935" w:type="dxa"/>
            <w:noWrap/>
            <w:vAlign w:val="center"/>
            <w:hideMark/>
          </w:tcPr>
          <w:p w14:paraId="1BDD58E9" w14:textId="77777777" w:rsidR="004072A2" w:rsidRPr="00EC4AE2" w:rsidRDefault="004072A2" w:rsidP="00481FF2">
            <w:pPr>
              <w:rPr>
                <w:rFonts w:asciiTheme="minorHAnsi" w:hAnsiTheme="minorHAnsi"/>
                <w:sz w:val="20"/>
              </w:rPr>
            </w:pPr>
            <w:r w:rsidRPr="00EC4AE2">
              <w:rPr>
                <w:rFonts w:asciiTheme="minorHAnsi" w:hAnsiTheme="minorHAnsi"/>
                <w:sz w:val="20"/>
              </w:rPr>
              <w:t>mg ai/kg-</w:t>
            </w:r>
            <w:proofErr w:type="spellStart"/>
            <w:r w:rsidRPr="00EC4AE2">
              <w:rPr>
                <w:rFonts w:asciiTheme="minorHAnsi" w:hAnsiTheme="minorHAnsi"/>
                <w:sz w:val="20"/>
              </w:rPr>
              <w:t>bw</w:t>
            </w:r>
            <w:proofErr w:type="spellEnd"/>
          </w:p>
        </w:tc>
        <w:tc>
          <w:tcPr>
            <w:tcW w:w="2800" w:type="dxa"/>
            <w:noWrap/>
            <w:vAlign w:val="center"/>
            <w:hideMark/>
          </w:tcPr>
          <w:p w14:paraId="15A8A722" w14:textId="77777777" w:rsidR="004072A2" w:rsidRPr="00EC4AE2" w:rsidRDefault="004072A2" w:rsidP="00481FF2">
            <w:pPr>
              <w:rPr>
                <w:rFonts w:asciiTheme="minorHAnsi" w:hAnsiTheme="minorHAnsi"/>
                <w:sz w:val="20"/>
              </w:rPr>
            </w:pPr>
            <w:r w:rsidRPr="00EC4AE2">
              <w:rPr>
                <w:rFonts w:asciiTheme="minorHAnsi" w:hAnsiTheme="minorHAnsi"/>
                <w:sz w:val="20"/>
              </w:rPr>
              <w:t>NA; Calculated based on average BW and food consumption from MRID 48876602</w:t>
            </w:r>
          </w:p>
        </w:tc>
        <w:tc>
          <w:tcPr>
            <w:tcW w:w="1440" w:type="dxa"/>
            <w:noWrap/>
            <w:vAlign w:val="center"/>
            <w:hideMark/>
          </w:tcPr>
          <w:p w14:paraId="02207795" w14:textId="77777777" w:rsidR="004072A2" w:rsidRPr="00EC4AE2" w:rsidRDefault="004072A2" w:rsidP="00481FF2">
            <w:pPr>
              <w:rPr>
                <w:rFonts w:asciiTheme="minorHAnsi" w:hAnsiTheme="minorHAnsi"/>
                <w:sz w:val="20"/>
              </w:rPr>
            </w:pPr>
            <w:r w:rsidRPr="00EC4AE2">
              <w:rPr>
                <w:rFonts w:asciiTheme="minorHAnsi" w:hAnsiTheme="minorHAnsi"/>
                <w:sz w:val="20"/>
              </w:rPr>
              <w:t>MRID 48876602</w:t>
            </w:r>
          </w:p>
        </w:tc>
        <w:tc>
          <w:tcPr>
            <w:tcW w:w="1165" w:type="dxa"/>
            <w:vAlign w:val="center"/>
          </w:tcPr>
          <w:p w14:paraId="32983365" w14:textId="74BB4D36" w:rsidR="004072A2" w:rsidRPr="00EC4AE2" w:rsidRDefault="004072A2" w:rsidP="00481FF2">
            <w:pPr>
              <w:rPr>
                <w:sz w:val="20"/>
              </w:rPr>
            </w:pPr>
            <w:r w:rsidRPr="00BD507D">
              <w:rPr>
                <w:rFonts w:asciiTheme="minorHAnsi" w:hAnsiTheme="minorHAnsi" w:cstheme="minorHAnsi"/>
                <w:sz w:val="20"/>
                <w:szCs w:val="20"/>
              </w:rPr>
              <w:t>No</w:t>
            </w:r>
          </w:p>
        </w:tc>
      </w:tr>
      <w:tr w:rsidR="004072A2" w:rsidRPr="006A6166" w14:paraId="06F3FF0B" w14:textId="77777777" w:rsidTr="00481FF2">
        <w:trPr>
          <w:trHeight w:val="305"/>
        </w:trPr>
        <w:tc>
          <w:tcPr>
            <w:tcW w:w="1255" w:type="dxa"/>
            <w:vMerge/>
            <w:vAlign w:val="center"/>
            <w:hideMark/>
          </w:tcPr>
          <w:p w14:paraId="3F5C66C6" w14:textId="77777777" w:rsidR="004072A2" w:rsidRPr="00EC4AE2" w:rsidRDefault="004072A2" w:rsidP="00481FF2">
            <w:pPr>
              <w:rPr>
                <w:rFonts w:asciiTheme="minorHAnsi" w:hAnsiTheme="minorHAnsi"/>
                <w:sz w:val="20"/>
              </w:rPr>
            </w:pPr>
          </w:p>
        </w:tc>
        <w:tc>
          <w:tcPr>
            <w:tcW w:w="2043" w:type="dxa"/>
            <w:noWrap/>
            <w:vAlign w:val="center"/>
            <w:hideMark/>
          </w:tcPr>
          <w:p w14:paraId="56DF7FC3" w14:textId="77777777" w:rsidR="004072A2" w:rsidRPr="00EC4AE2" w:rsidRDefault="004072A2" w:rsidP="00481FF2">
            <w:pPr>
              <w:rPr>
                <w:rFonts w:asciiTheme="minorHAnsi" w:hAnsiTheme="minorHAnsi"/>
                <w:sz w:val="20"/>
              </w:rPr>
            </w:pPr>
            <w:r w:rsidRPr="00EC4AE2">
              <w:rPr>
                <w:rFonts w:asciiTheme="minorHAnsi" w:hAnsiTheme="minorHAnsi"/>
                <w:sz w:val="20"/>
              </w:rPr>
              <w:t>Reptiles</w:t>
            </w:r>
          </w:p>
        </w:tc>
        <w:tc>
          <w:tcPr>
            <w:tcW w:w="1431" w:type="dxa"/>
            <w:noWrap/>
            <w:vAlign w:val="center"/>
            <w:hideMark/>
          </w:tcPr>
          <w:p w14:paraId="573540C4" w14:textId="77777777" w:rsidR="004072A2" w:rsidRPr="00EC4AE2" w:rsidRDefault="004072A2" w:rsidP="00481FF2">
            <w:pPr>
              <w:rPr>
                <w:rFonts w:asciiTheme="minorHAnsi" w:hAnsiTheme="minorHAnsi"/>
                <w:sz w:val="20"/>
              </w:rPr>
            </w:pPr>
            <w:r w:rsidRPr="00EC4AE2">
              <w:rPr>
                <w:rFonts w:asciiTheme="minorHAnsi" w:hAnsiTheme="minorHAnsi"/>
                <w:sz w:val="20"/>
              </w:rPr>
              <w:t>Mallard Duck (Anas platyrhynchos</w:t>
            </w:r>
            <w:r w:rsidRPr="00EC4AE2">
              <w:rPr>
                <w:rFonts w:asciiTheme="minorHAnsi" w:hAnsiTheme="minorHAnsi"/>
                <w:i/>
                <w:iCs/>
                <w:sz w:val="20"/>
              </w:rPr>
              <w:t>)</w:t>
            </w:r>
          </w:p>
        </w:tc>
        <w:tc>
          <w:tcPr>
            <w:tcW w:w="1069" w:type="dxa"/>
            <w:noWrap/>
            <w:vAlign w:val="center"/>
            <w:hideMark/>
          </w:tcPr>
          <w:p w14:paraId="310292BE" w14:textId="77777777" w:rsidR="004072A2" w:rsidRPr="00EC4AE2" w:rsidRDefault="004072A2" w:rsidP="00481FF2">
            <w:pPr>
              <w:rPr>
                <w:rFonts w:asciiTheme="minorHAnsi" w:hAnsiTheme="minorHAnsi"/>
                <w:sz w:val="20"/>
              </w:rPr>
            </w:pPr>
            <w:r w:rsidRPr="00EC4AE2">
              <w:rPr>
                <w:rFonts w:asciiTheme="minorHAnsi" w:hAnsiTheme="minorHAnsi"/>
                <w:sz w:val="20"/>
              </w:rPr>
              <w:t>64.6</w:t>
            </w:r>
          </w:p>
        </w:tc>
        <w:tc>
          <w:tcPr>
            <w:tcW w:w="812" w:type="dxa"/>
            <w:noWrap/>
            <w:vAlign w:val="center"/>
            <w:hideMark/>
          </w:tcPr>
          <w:p w14:paraId="4AC4604F" w14:textId="77777777" w:rsidR="004072A2" w:rsidRPr="00EC4AE2" w:rsidRDefault="004072A2" w:rsidP="00481FF2">
            <w:pPr>
              <w:rPr>
                <w:rFonts w:asciiTheme="minorHAnsi" w:hAnsiTheme="minorHAnsi"/>
                <w:sz w:val="20"/>
              </w:rPr>
            </w:pPr>
            <w:r w:rsidRPr="00EC4AE2">
              <w:rPr>
                <w:rFonts w:asciiTheme="minorHAnsi" w:hAnsiTheme="minorHAnsi"/>
                <w:sz w:val="20"/>
              </w:rPr>
              <w:t>64.6</w:t>
            </w:r>
          </w:p>
        </w:tc>
        <w:tc>
          <w:tcPr>
            <w:tcW w:w="935" w:type="dxa"/>
            <w:noWrap/>
            <w:vAlign w:val="center"/>
            <w:hideMark/>
          </w:tcPr>
          <w:p w14:paraId="6AAF9601" w14:textId="77777777" w:rsidR="004072A2" w:rsidRPr="00EC4AE2" w:rsidRDefault="004072A2" w:rsidP="00481FF2">
            <w:pPr>
              <w:rPr>
                <w:rFonts w:asciiTheme="minorHAnsi" w:hAnsiTheme="minorHAnsi"/>
                <w:sz w:val="20"/>
              </w:rPr>
            </w:pPr>
            <w:r w:rsidRPr="00EC4AE2">
              <w:rPr>
                <w:rFonts w:asciiTheme="minorHAnsi" w:hAnsiTheme="minorHAnsi"/>
                <w:sz w:val="20"/>
              </w:rPr>
              <w:t>mg ai/kg-</w:t>
            </w:r>
            <w:proofErr w:type="spellStart"/>
            <w:r w:rsidRPr="00EC4AE2">
              <w:rPr>
                <w:rFonts w:asciiTheme="minorHAnsi" w:hAnsiTheme="minorHAnsi"/>
                <w:sz w:val="20"/>
              </w:rPr>
              <w:t>bw</w:t>
            </w:r>
            <w:proofErr w:type="spellEnd"/>
          </w:p>
        </w:tc>
        <w:tc>
          <w:tcPr>
            <w:tcW w:w="2800" w:type="dxa"/>
            <w:noWrap/>
            <w:vAlign w:val="center"/>
            <w:hideMark/>
          </w:tcPr>
          <w:p w14:paraId="6D1AA65D" w14:textId="77777777" w:rsidR="004072A2" w:rsidRPr="00EC4AE2" w:rsidRDefault="004072A2" w:rsidP="00481FF2">
            <w:pPr>
              <w:rPr>
                <w:rFonts w:asciiTheme="minorHAnsi" w:hAnsiTheme="minorHAnsi"/>
                <w:sz w:val="20"/>
              </w:rPr>
            </w:pPr>
            <w:r w:rsidRPr="00EC4AE2">
              <w:rPr>
                <w:rFonts w:asciiTheme="minorHAnsi" w:hAnsiTheme="minorHAnsi"/>
                <w:sz w:val="20"/>
              </w:rPr>
              <w:t>NA; Calculated based on average BW and food consumption from MRID 48876602</w:t>
            </w:r>
          </w:p>
        </w:tc>
        <w:tc>
          <w:tcPr>
            <w:tcW w:w="1440" w:type="dxa"/>
            <w:noWrap/>
            <w:vAlign w:val="center"/>
            <w:hideMark/>
          </w:tcPr>
          <w:p w14:paraId="326D1D3F" w14:textId="77777777" w:rsidR="004072A2" w:rsidRPr="00EC4AE2" w:rsidRDefault="004072A2" w:rsidP="00481FF2">
            <w:pPr>
              <w:rPr>
                <w:rFonts w:asciiTheme="minorHAnsi" w:hAnsiTheme="minorHAnsi"/>
                <w:sz w:val="20"/>
              </w:rPr>
            </w:pPr>
            <w:r w:rsidRPr="00EC4AE2">
              <w:rPr>
                <w:rFonts w:asciiTheme="minorHAnsi" w:hAnsiTheme="minorHAnsi"/>
                <w:sz w:val="20"/>
              </w:rPr>
              <w:t>MRID 48876602</w:t>
            </w:r>
          </w:p>
        </w:tc>
        <w:tc>
          <w:tcPr>
            <w:tcW w:w="1165" w:type="dxa"/>
            <w:vAlign w:val="center"/>
          </w:tcPr>
          <w:p w14:paraId="1F07BD40" w14:textId="722E5C61" w:rsidR="004072A2" w:rsidRPr="00EC4AE2" w:rsidRDefault="004072A2" w:rsidP="00481FF2">
            <w:pPr>
              <w:rPr>
                <w:sz w:val="20"/>
              </w:rPr>
            </w:pPr>
            <w:r w:rsidRPr="00BD507D">
              <w:rPr>
                <w:rFonts w:asciiTheme="minorHAnsi" w:hAnsiTheme="minorHAnsi" w:cstheme="minorHAnsi"/>
                <w:sz w:val="20"/>
                <w:szCs w:val="20"/>
              </w:rPr>
              <w:t>No</w:t>
            </w:r>
          </w:p>
        </w:tc>
      </w:tr>
      <w:tr w:rsidR="004072A2" w:rsidRPr="006A6166" w14:paraId="0DDA1036" w14:textId="77777777" w:rsidTr="00481FF2">
        <w:trPr>
          <w:trHeight w:val="305"/>
        </w:trPr>
        <w:tc>
          <w:tcPr>
            <w:tcW w:w="1255" w:type="dxa"/>
            <w:vMerge w:val="restart"/>
            <w:noWrap/>
            <w:vAlign w:val="center"/>
            <w:hideMark/>
          </w:tcPr>
          <w:p w14:paraId="598C04B6" w14:textId="77777777" w:rsidR="004072A2" w:rsidRPr="00EC4AE2" w:rsidRDefault="004072A2" w:rsidP="00481FF2">
            <w:pPr>
              <w:rPr>
                <w:rFonts w:asciiTheme="minorHAnsi" w:hAnsiTheme="minorHAnsi"/>
                <w:sz w:val="20"/>
              </w:rPr>
            </w:pPr>
            <w:r w:rsidRPr="00EC4AE2">
              <w:rPr>
                <w:rFonts w:asciiTheme="minorHAnsi" w:hAnsiTheme="minorHAnsi"/>
                <w:sz w:val="20"/>
              </w:rPr>
              <w:t>DIETARY BASED SUBLETHAL ENDPOINTS</w:t>
            </w:r>
          </w:p>
        </w:tc>
        <w:tc>
          <w:tcPr>
            <w:tcW w:w="2043" w:type="dxa"/>
            <w:noWrap/>
            <w:vAlign w:val="center"/>
            <w:hideMark/>
          </w:tcPr>
          <w:p w14:paraId="6B9DB167" w14:textId="77777777" w:rsidR="004072A2" w:rsidRPr="00EC4AE2" w:rsidRDefault="004072A2" w:rsidP="00481FF2">
            <w:pPr>
              <w:rPr>
                <w:rFonts w:asciiTheme="minorHAnsi" w:hAnsiTheme="minorHAnsi"/>
                <w:sz w:val="20"/>
              </w:rPr>
            </w:pPr>
            <w:r w:rsidRPr="00EC4AE2">
              <w:rPr>
                <w:rFonts w:asciiTheme="minorHAnsi" w:hAnsiTheme="minorHAnsi"/>
                <w:sz w:val="20"/>
              </w:rPr>
              <w:t>Mammals</w:t>
            </w:r>
          </w:p>
        </w:tc>
        <w:tc>
          <w:tcPr>
            <w:tcW w:w="1431" w:type="dxa"/>
            <w:noWrap/>
            <w:vAlign w:val="center"/>
            <w:hideMark/>
          </w:tcPr>
          <w:p w14:paraId="1BAB9CDA" w14:textId="77777777" w:rsidR="004072A2" w:rsidRPr="00EC4AE2" w:rsidRDefault="004072A2" w:rsidP="00481FF2">
            <w:pPr>
              <w:rPr>
                <w:rFonts w:asciiTheme="minorHAnsi" w:hAnsiTheme="minorHAnsi"/>
                <w:sz w:val="20"/>
              </w:rPr>
            </w:pPr>
            <w:r w:rsidRPr="00EC4AE2">
              <w:rPr>
                <w:rFonts w:asciiTheme="minorHAnsi" w:hAnsiTheme="minorHAnsi"/>
                <w:sz w:val="20"/>
              </w:rPr>
              <w:t>Norway Rat</w:t>
            </w:r>
          </w:p>
        </w:tc>
        <w:tc>
          <w:tcPr>
            <w:tcW w:w="1069" w:type="dxa"/>
            <w:noWrap/>
            <w:vAlign w:val="center"/>
            <w:hideMark/>
          </w:tcPr>
          <w:p w14:paraId="21AD2858" w14:textId="77777777" w:rsidR="004072A2" w:rsidRPr="00EC4AE2" w:rsidRDefault="004072A2" w:rsidP="00481FF2">
            <w:pPr>
              <w:rPr>
                <w:rFonts w:asciiTheme="minorHAnsi" w:hAnsiTheme="minorHAnsi"/>
                <w:sz w:val="20"/>
              </w:rPr>
            </w:pPr>
            <w:r w:rsidRPr="00EC4AE2">
              <w:rPr>
                <w:rFonts w:asciiTheme="minorHAnsi" w:hAnsiTheme="minorHAnsi"/>
                <w:sz w:val="20"/>
              </w:rPr>
              <w:t>5000</w:t>
            </w:r>
          </w:p>
        </w:tc>
        <w:tc>
          <w:tcPr>
            <w:tcW w:w="812" w:type="dxa"/>
            <w:noWrap/>
            <w:vAlign w:val="center"/>
            <w:hideMark/>
          </w:tcPr>
          <w:p w14:paraId="0AF186F2" w14:textId="77777777" w:rsidR="004072A2" w:rsidRPr="00EC4AE2" w:rsidRDefault="004072A2" w:rsidP="00481FF2">
            <w:pPr>
              <w:rPr>
                <w:rFonts w:asciiTheme="minorHAnsi" w:hAnsiTheme="minorHAnsi"/>
                <w:sz w:val="20"/>
              </w:rPr>
            </w:pPr>
            <w:r w:rsidRPr="00EC4AE2">
              <w:rPr>
                <w:rFonts w:asciiTheme="minorHAnsi" w:hAnsiTheme="minorHAnsi"/>
                <w:sz w:val="20"/>
              </w:rPr>
              <w:t>8660</w:t>
            </w:r>
          </w:p>
        </w:tc>
        <w:tc>
          <w:tcPr>
            <w:tcW w:w="935" w:type="dxa"/>
            <w:noWrap/>
            <w:vAlign w:val="center"/>
            <w:hideMark/>
          </w:tcPr>
          <w:p w14:paraId="6ED2B69F" w14:textId="77777777" w:rsidR="004072A2" w:rsidRPr="00EC4AE2" w:rsidRDefault="004072A2" w:rsidP="00481FF2">
            <w:pPr>
              <w:rPr>
                <w:rFonts w:asciiTheme="minorHAnsi" w:hAnsiTheme="minorHAnsi"/>
                <w:sz w:val="20"/>
              </w:rPr>
            </w:pPr>
            <w:r w:rsidRPr="00EC4AE2">
              <w:rPr>
                <w:rFonts w:asciiTheme="minorHAnsi" w:hAnsiTheme="minorHAnsi"/>
                <w:sz w:val="20"/>
              </w:rPr>
              <w:t>mg ai/kg-diet</w:t>
            </w:r>
          </w:p>
        </w:tc>
        <w:tc>
          <w:tcPr>
            <w:tcW w:w="2800" w:type="dxa"/>
            <w:noWrap/>
            <w:vAlign w:val="center"/>
            <w:hideMark/>
          </w:tcPr>
          <w:p w14:paraId="24B4E142" w14:textId="77777777" w:rsidR="004072A2" w:rsidRPr="00EC4AE2" w:rsidRDefault="004072A2" w:rsidP="00481FF2">
            <w:pPr>
              <w:rPr>
                <w:rFonts w:asciiTheme="minorHAnsi" w:hAnsiTheme="minorHAnsi"/>
                <w:sz w:val="20"/>
              </w:rPr>
            </w:pPr>
            <w:r w:rsidRPr="00EC4AE2">
              <w:rPr>
                <w:rFonts w:asciiTheme="minorHAnsi" w:hAnsiTheme="minorHAnsi"/>
                <w:sz w:val="20"/>
              </w:rPr>
              <w:t>Delayed age and increased weight at male sexual development; TGAI; rat; MATC used as input; LOAEC= 15,000</w:t>
            </w:r>
          </w:p>
        </w:tc>
        <w:tc>
          <w:tcPr>
            <w:tcW w:w="1440" w:type="dxa"/>
            <w:noWrap/>
            <w:vAlign w:val="center"/>
            <w:hideMark/>
          </w:tcPr>
          <w:p w14:paraId="4A325F3E" w14:textId="77777777" w:rsidR="004072A2" w:rsidRPr="00EC4AE2" w:rsidRDefault="004072A2" w:rsidP="00481FF2">
            <w:pPr>
              <w:rPr>
                <w:rFonts w:asciiTheme="minorHAnsi" w:hAnsiTheme="minorHAnsi"/>
                <w:sz w:val="20"/>
              </w:rPr>
            </w:pPr>
            <w:r w:rsidRPr="00EC4AE2">
              <w:rPr>
                <w:rFonts w:asciiTheme="minorHAnsi" w:hAnsiTheme="minorHAnsi"/>
                <w:sz w:val="20"/>
              </w:rPr>
              <w:t>MRID 48865101; MRID 48865105</w:t>
            </w:r>
          </w:p>
        </w:tc>
        <w:tc>
          <w:tcPr>
            <w:tcW w:w="1165" w:type="dxa"/>
            <w:vAlign w:val="center"/>
          </w:tcPr>
          <w:p w14:paraId="097CA531" w14:textId="0DBB6DE7" w:rsidR="004072A2" w:rsidRPr="00EC4AE2" w:rsidRDefault="004072A2" w:rsidP="00481FF2">
            <w:pPr>
              <w:rPr>
                <w:sz w:val="20"/>
              </w:rPr>
            </w:pPr>
            <w:r w:rsidRPr="00BD507D">
              <w:rPr>
                <w:rFonts w:asciiTheme="minorHAnsi" w:hAnsiTheme="minorHAnsi" w:cstheme="minorHAnsi"/>
                <w:sz w:val="20"/>
                <w:szCs w:val="20"/>
              </w:rPr>
              <w:t>No</w:t>
            </w:r>
          </w:p>
        </w:tc>
      </w:tr>
      <w:tr w:rsidR="004072A2" w:rsidRPr="006A6166" w14:paraId="14591072" w14:textId="77777777" w:rsidTr="00481FF2">
        <w:trPr>
          <w:trHeight w:val="305"/>
        </w:trPr>
        <w:tc>
          <w:tcPr>
            <w:tcW w:w="1255" w:type="dxa"/>
            <w:vMerge/>
            <w:vAlign w:val="center"/>
            <w:hideMark/>
          </w:tcPr>
          <w:p w14:paraId="01AC9F11" w14:textId="77777777" w:rsidR="004072A2" w:rsidRPr="00EC4AE2" w:rsidRDefault="004072A2" w:rsidP="00481FF2">
            <w:pPr>
              <w:rPr>
                <w:rFonts w:asciiTheme="minorHAnsi" w:hAnsiTheme="minorHAnsi"/>
                <w:sz w:val="20"/>
              </w:rPr>
            </w:pPr>
          </w:p>
        </w:tc>
        <w:tc>
          <w:tcPr>
            <w:tcW w:w="2043" w:type="dxa"/>
            <w:noWrap/>
            <w:vAlign w:val="center"/>
            <w:hideMark/>
          </w:tcPr>
          <w:p w14:paraId="565F1289" w14:textId="77777777" w:rsidR="004072A2" w:rsidRPr="00EC4AE2" w:rsidRDefault="004072A2" w:rsidP="00481FF2">
            <w:pPr>
              <w:rPr>
                <w:rFonts w:asciiTheme="minorHAnsi" w:hAnsiTheme="minorHAnsi"/>
                <w:sz w:val="20"/>
              </w:rPr>
            </w:pPr>
            <w:r w:rsidRPr="00EC4AE2">
              <w:rPr>
                <w:rFonts w:asciiTheme="minorHAnsi" w:hAnsiTheme="minorHAnsi"/>
                <w:sz w:val="20"/>
              </w:rPr>
              <w:t>Birds</w:t>
            </w:r>
          </w:p>
        </w:tc>
        <w:tc>
          <w:tcPr>
            <w:tcW w:w="1431" w:type="dxa"/>
            <w:noWrap/>
            <w:vAlign w:val="center"/>
            <w:hideMark/>
          </w:tcPr>
          <w:p w14:paraId="1856F6EE" w14:textId="77777777" w:rsidR="004072A2" w:rsidRPr="00EC4AE2" w:rsidRDefault="004072A2" w:rsidP="00481FF2">
            <w:pPr>
              <w:rPr>
                <w:rFonts w:asciiTheme="minorHAnsi" w:hAnsiTheme="minorHAnsi"/>
                <w:sz w:val="20"/>
              </w:rPr>
            </w:pPr>
            <w:r w:rsidRPr="00EC4AE2">
              <w:rPr>
                <w:rFonts w:asciiTheme="minorHAnsi" w:hAnsiTheme="minorHAnsi"/>
                <w:sz w:val="20"/>
              </w:rPr>
              <w:t>Mallard Duck (Anas platyrhynchos</w:t>
            </w:r>
            <w:r w:rsidRPr="00EC4AE2">
              <w:rPr>
                <w:rFonts w:asciiTheme="minorHAnsi" w:hAnsiTheme="minorHAnsi"/>
                <w:i/>
                <w:iCs/>
                <w:sz w:val="20"/>
              </w:rPr>
              <w:t>)</w:t>
            </w:r>
          </w:p>
        </w:tc>
        <w:tc>
          <w:tcPr>
            <w:tcW w:w="1069" w:type="dxa"/>
            <w:noWrap/>
            <w:vAlign w:val="center"/>
            <w:hideMark/>
          </w:tcPr>
          <w:p w14:paraId="5B4BB4D1" w14:textId="77777777" w:rsidR="004072A2" w:rsidRPr="00EC4AE2" w:rsidRDefault="004072A2" w:rsidP="00481FF2">
            <w:pPr>
              <w:rPr>
                <w:rFonts w:asciiTheme="minorHAnsi" w:hAnsiTheme="minorHAnsi"/>
                <w:sz w:val="20"/>
              </w:rPr>
            </w:pPr>
            <w:r w:rsidRPr="00EC4AE2">
              <w:rPr>
                <w:rFonts w:asciiTheme="minorHAnsi" w:hAnsiTheme="minorHAnsi"/>
                <w:sz w:val="20"/>
              </w:rPr>
              <w:t>501</w:t>
            </w:r>
          </w:p>
        </w:tc>
        <w:tc>
          <w:tcPr>
            <w:tcW w:w="812" w:type="dxa"/>
            <w:noWrap/>
            <w:vAlign w:val="center"/>
            <w:hideMark/>
          </w:tcPr>
          <w:p w14:paraId="0264A426" w14:textId="77777777" w:rsidR="004072A2" w:rsidRPr="00EC4AE2" w:rsidRDefault="004072A2" w:rsidP="00481FF2">
            <w:pPr>
              <w:rPr>
                <w:rFonts w:asciiTheme="minorHAnsi" w:hAnsiTheme="minorHAnsi"/>
                <w:sz w:val="20"/>
              </w:rPr>
            </w:pPr>
            <w:r w:rsidRPr="00EC4AE2">
              <w:rPr>
                <w:rFonts w:asciiTheme="minorHAnsi" w:hAnsiTheme="minorHAnsi"/>
                <w:sz w:val="20"/>
              </w:rPr>
              <w:t>501</w:t>
            </w:r>
          </w:p>
        </w:tc>
        <w:tc>
          <w:tcPr>
            <w:tcW w:w="935" w:type="dxa"/>
            <w:noWrap/>
            <w:vAlign w:val="center"/>
            <w:hideMark/>
          </w:tcPr>
          <w:p w14:paraId="69FA00B2" w14:textId="77777777" w:rsidR="004072A2" w:rsidRPr="00EC4AE2" w:rsidRDefault="004072A2" w:rsidP="00481FF2">
            <w:pPr>
              <w:rPr>
                <w:rFonts w:asciiTheme="minorHAnsi" w:hAnsiTheme="minorHAnsi"/>
                <w:sz w:val="20"/>
              </w:rPr>
            </w:pPr>
            <w:r w:rsidRPr="00EC4AE2">
              <w:rPr>
                <w:rFonts w:asciiTheme="minorHAnsi" w:hAnsiTheme="minorHAnsi"/>
                <w:sz w:val="20"/>
              </w:rPr>
              <w:t>mg ai/kg-diet</w:t>
            </w:r>
          </w:p>
        </w:tc>
        <w:tc>
          <w:tcPr>
            <w:tcW w:w="2800" w:type="dxa"/>
            <w:noWrap/>
            <w:vAlign w:val="center"/>
            <w:hideMark/>
          </w:tcPr>
          <w:p w14:paraId="36F9A407" w14:textId="77777777" w:rsidR="004072A2" w:rsidRPr="00EC4AE2" w:rsidRDefault="004072A2" w:rsidP="00481FF2">
            <w:pPr>
              <w:rPr>
                <w:rFonts w:asciiTheme="minorHAnsi" w:hAnsiTheme="minorHAnsi"/>
                <w:sz w:val="20"/>
              </w:rPr>
            </w:pPr>
            <w:r w:rsidRPr="00EC4AE2">
              <w:rPr>
                <w:rFonts w:asciiTheme="minorHAnsi" w:hAnsiTheme="minorHAnsi"/>
                <w:sz w:val="20"/>
              </w:rPr>
              <w:t>10% decrease in 14-d survivor body weight; TGAI; mallard duck; LOAEC used as input</w:t>
            </w:r>
          </w:p>
        </w:tc>
        <w:tc>
          <w:tcPr>
            <w:tcW w:w="1440" w:type="dxa"/>
            <w:noWrap/>
            <w:vAlign w:val="center"/>
            <w:hideMark/>
          </w:tcPr>
          <w:p w14:paraId="22167896" w14:textId="77777777" w:rsidR="004072A2" w:rsidRPr="00EC4AE2" w:rsidRDefault="004072A2" w:rsidP="00481FF2">
            <w:pPr>
              <w:rPr>
                <w:rFonts w:asciiTheme="minorHAnsi" w:hAnsiTheme="minorHAnsi"/>
                <w:sz w:val="20"/>
              </w:rPr>
            </w:pPr>
            <w:r w:rsidRPr="00EC4AE2">
              <w:rPr>
                <w:rFonts w:asciiTheme="minorHAnsi" w:hAnsiTheme="minorHAnsi"/>
                <w:sz w:val="20"/>
              </w:rPr>
              <w:t>MRID 48876602</w:t>
            </w:r>
          </w:p>
        </w:tc>
        <w:tc>
          <w:tcPr>
            <w:tcW w:w="1165" w:type="dxa"/>
            <w:vAlign w:val="center"/>
          </w:tcPr>
          <w:p w14:paraId="531CD660" w14:textId="7819A33A" w:rsidR="004072A2" w:rsidRPr="00EC4AE2" w:rsidRDefault="004072A2" w:rsidP="00481FF2">
            <w:pPr>
              <w:rPr>
                <w:sz w:val="20"/>
              </w:rPr>
            </w:pPr>
            <w:r w:rsidRPr="00C51583">
              <w:rPr>
                <w:rFonts w:asciiTheme="minorHAnsi" w:hAnsiTheme="minorHAnsi" w:cstheme="minorHAnsi"/>
                <w:sz w:val="20"/>
                <w:szCs w:val="20"/>
              </w:rPr>
              <w:t>No</w:t>
            </w:r>
            <w:r w:rsidRPr="004072A2">
              <w:rPr>
                <w:rFonts w:asciiTheme="minorHAnsi" w:hAnsiTheme="minorHAnsi" w:cstheme="minorHAnsi"/>
                <w:sz w:val="20"/>
                <w:szCs w:val="20"/>
                <w:vertAlign w:val="superscript"/>
              </w:rPr>
              <w:t>1</w:t>
            </w:r>
          </w:p>
        </w:tc>
      </w:tr>
      <w:tr w:rsidR="004072A2" w:rsidRPr="006A6166" w14:paraId="328362C5" w14:textId="77777777" w:rsidTr="00481FF2">
        <w:trPr>
          <w:trHeight w:val="305"/>
        </w:trPr>
        <w:tc>
          <w:tcPr>
            <w:tcW w:w="1255" w:type="dxa"/>
            <w:vMerge/>
            <w:vAlign w:val="center"/>
            <w:hideMark/>
          </w:tcPr>
          <w:p w14:paraId="37D8AAA6" w14:textId="77777777" w:rsidR="004072A2" w:rsidRPr="00EC4AE2" w:rsidRDefault="004072A2" w:rsidP="00481FF2">
            <w:pPr>
              <w:rPr>
                <w:rFonts w:asciiTheme="minorHAnsi" w:hAnsiTheme="minorHAnsi"/>
                <w:sz w:val="20"/>
              </w:rPr>
            </w:pPr>
          </w:p>
        </w:tc>
        <w:tc>
          <w:tcPr>
            <w:tcW w:w="2043" w:type="dxa"/>
            <w:noWrap/>
            <w:vAlign w:val="center"/>
            <w:hideMark/>
          </w:tcPr>
          <w:p w14:paraId="0E1775DA" w14:textId="77777777" w:rsidR="004072A2" w:rsidRPr="00EC4AE2" w:rsidRDefault="004072A2" w:rsidP="00481FF2">
            <w:pPr>
              <w:rPr>
                <w:rFonts w:asciiTheme="minorHAnsi" w:hAnsiTheme="minorHAnsi"/>
                <w:sz w:val="20"/>
              </w:rPr>
            </w:pPr>
            <w:r w:rsidRPr="00EC4AE2">
              <w:rPr>
                <w:rFonts w:asciiTheme="minorHAnsi" w:hAnsiTheme="minorHAnsi"/>
                <w:sz w:val="20"/>
              </w:rPr>
              <w:t>Reptiles</w:t>
            </w:r>
          </w:p>
        </w:tc>
        <w:tc>
          <w:tcPr>
            <w:tcW w:w="1431" w:type="dxa"/>
            <w:noWrap/>
            <w:vAlign w:val="center"/>
            <w:hideMark/>
          </w:tcPr>
          <w:p w14:paraId="3510F3FA" w14:textId="77777777" w:rsidR="004072A2" w:rsidRPr="00EC4AE2" w:rsidRDefault="004072A2" w:rsidP="00481FF2">
            <w:pPr>
              <w:rPr>
                <w:rFonts w:asciiTheme="minorHAnsi" w:hAnsiTheme="minorHAnsi"/>
                <w:sz w:val="20"/>
              </w:rPr>
            </w:pPr>
            <w:r w:rsidRPr="00EC4AE2">
              <w:rPr>
                <w:rFonts w:asciiTheme="minorHAnsi" w:hAnsiTheme="minorHAnsi"/>
                <w:sz w:val="20"/>
              </w:rPr>
              <w:t>Mallard Duck (Anas platyrhynchos</w:t>
            </w:r>
            <w:r w:rsidRPr="00EC4AE2">
              <w:rPr>
                <w:rFonts w:asciiTheme="minorHAnsi" w:hAnsiTheme="minorHAnsi"/>
                <w:i/>
                <w:iCs/>
                <w:sz w:val="20"/>
              </w:rPr>
              <w:t>)</w:t>
            </w:r>
          </w:p>
        </w:tc>
        <w:tc>
          <w:tcPr>
            <w:tcW w:w="1069" w:type="dxa"/>
            <w:noWrap/>
            <w:vAlign w:val="center"/>
            <w:hideMark/>
          </w:tcPr>
          <w:p w14:paraId="666C981B" w14:textId="77777777" w:rsidR="004072A2" w:rsidRPr="00EC4AE2" w:rsidRDefault="004072A2" w:rsidP="00481FF2">
            <w:pPr>
              <w:rPr>
                <w:rFonts w:asciiTheme="minorHAnsi" w:hAnsiTheme="minorHAnsi"/>
                <w:sz w:val="20"/>
              </w:rPr>
            </w:pPr>
            <w:r w:rsidRPr="00EC4AE2">
              <w:rPr>
                <w:rFonts w:asciiTheme="minorHAnsi" w:hAnsiTheme="minorHAnsi"/>
                <w:sz w:val="20"/>
              </w:rPr>
              <w:t>501</w:t>
            </w:r>
          </w:p>
        </w:tc>
        <w:tc>
          <w:tcPr>
            <w:tcW w:w="812" w:type="dxa"/>
            <w:noWrap/>
            <w:vAlign w:val="center"/>
            <w:hideMark/>
          </w:tcPr>
          <w:p w14:paraId="6F143F4A" w14:textId="77777777" w:rsidR="004072A2" w:rsidRPr="00EC4AE2" w:rsidRDefault="004072A2" w:rsidP="00481FF2">
            <w:pPr>
              <w:rPr>
                <w:rFonts w:asciiTheme="minorHAnsi" w:hAnsiTheme="minorHAnsi"/>
                <w:sz w:val="20"/>
              </w:rPr>
            </w:pPr>
            <w:r w:rsidRPr="00EC4AE2">
              <w:rPr>
                <w:rFonts w:asciiTheme="minorHAnsi" w:hAnsiTheme="minorHAnsi"/>
                <w:sz w:val="20"/>
              </w:rPr>
              <w:t>501</w:t>
            </w:r>
          </w:p>
        </w:tc>
        <w:tc>
          <w:tcPr>
            <w:tcW w:w="935" w:type="dxa"/>
            <w:noWrap/>
            <w:vAlign w:val="center"/>
            <w:hideMark/>
          </w:tcPr>
          <w:p w14:paraId="76CCE0E8" w14:textId="77777777" w:rsidR="004072A2" w:rsidRPr="00EC4AE2" w:rsidRDefault="004072A2" w:rsidP="00481FF2">
            <w:pPr>
              <w:rPr>
                <w:rFonts w:asciiTheme="minorHAnsi" w:hAnsiTheme="minorHAnsi"/>
                <w:sz w:val="20"/>
              </w:rPr>
            </w:pPr>
            <w:r w:rsidRPr="00EC4AE2">
              <w:rPr>
                <w:rFonts w:asciiTheme="minorHAnsi" w:hAnsiTheme="minorHAnsi"/>
                <w:sz w:val="20"/>
              </w:rPr>
              <w:t>mg ai/kg-diet</w:t>
            </w:r>
          </w:p>
        </w:tc>
        <w:tc>
          <w:tcPr>
            <w:tcW w:w="2800" w:type="dxa"/>
            <w:noWrap/>
            <w:vAlign w:val="center"/>
            <w:hideMark/>
          </w:tcPr>
          <w:p w14:paraId="2CDD1B32" w14:textId="77777777" w:rsidR="004072A2" w:rsidRPr="00EC4AE2" w:rsidRDefault="004072A2" w:rsidP="00481FF2">
            <w:pPr>
              <w:rPr>
                <w:rFonts w:asciiTheme="minorHAnsi" w:hAnsiTheme="minorHAnsi"/>
                <w:sz w:val="20"/>
              </w:rPr>
            </w:pPr>
            <w:r w:rsidRPr="00EC4AE2">
              <w:rPr>
                <w:rFonts w:asciiTheme="minorHAnsi" w:hAnsiTheme="minorHAnsi"/>
                <w:sz w:val="20"/>
              </w:rPr>
              <w:t xml:space="preserve">10% decrease in 14-d survivor body weight; TGAI; bird used as surrogate </w:t>
            </w:r>
          </w:p>
        </w:tc>
        <w:tc>
          <w:tcPr>
            <w:tcW w:w="1440" w:type="dxa"/>
            <w:noWrap/>
            <w:vAlign w:val="center"/>
            <w:hideMark/>
          </w:tcPr>
          <w:p w14:paraId="39690AD5" w14:textId="77777777" w:rsidR="004072A2" w:rsidRPr="00EC4AE2" w:rsidRDefault="004072A2" w:rsidP="00481FF2">
            <w:pPr>
              <w:rPr>
                <w:rFonts w:asciiTheme="minorHAnsi" w:hAnsiTheme="minorHAnsi"/>
                <w:sz w:val="20"/>
              </w:rPr>
            </w:pPr>
            <w:r w:rsidRPr="00EC4AE2">
              <w:rPr>
                <w:rFonts w:asciiTheme="minorHAnsi" w:hAnsiTheme="minorHAnsi"/>
                <w:sz w:val="20"/>
              </w:rPr>
              <w:t>MRID 48876602</w:t>
            </w:r>
          </w:p>
        </w:tc>
        <w:tc>
          <w:tcPr>
            <w:tcW w:w="1165" w:type="dxa"/>
            <w:vAlign w:val="center"/>
          </w:tcPr>
          <w:p w14:paraId="0DD153AA" w14:textId="53CE2FF8" w:rsidR="004072A2" w:rsidRPr="00EC4AE2" w:rsidRDefault="004072A2" w:rsidP="00481FF2">
            <w:pPr>
              <w:rPr>
                <w:sz w:val="20"/>
              </w:rPr>
            </w:pPr>
            <w:r w:rsidRPr="00C51583">
              <w:rPr>
                <w:rFonts w:asciiTheme="minorHAnsi" w:hAnsiTheme="minorHAnsi" w:cstheme="minorHAnsi"/>
                <w:sz w:val="20"/>
                <w:szCs w:val="20"/>
              </w:rPr>
              <w:t>No</w:t>
            </w:r>
            <w:r w:rsidRPr="004072A2">
              <w:rPr>
                <w:rFonts w:asciiTheme="minorHAnsi" w:hAnsiTheme="minorHAnsi" w:cstheme="minorHAnsi"/>
                <w:sz w:val="20"/>
                <w:szCs w:val="20"/>
                <w:vertAlign w:val="superscript"/>
              </w:rPr>
              <w:t>1</w:t>
            </w:r>
          </w:p>
        </w:tc>
      </w:tr>
      <w:tr w:rsidR="004072A2" w:rsidRPr="006A6166" w14:paraId="10D5FC48" w14:textId="77777777" w:rsidTr="00481FF2">
        <w:trPr>
          <w:trHeight w:val="305"/>
        </w:trPr>
        <w:tc>
          <w:tcPr>
            <w:tcW w:w="1255" w:type="dxa"/>
            <w:vMerge w:val="restart"/>
            <w:noWrap/>
            <w:vAlign w:val="center"/>
            <w:hideMark/>
          </w:tcPr>
          <w:p w14:paraId="7570FA60" w14:textId="77777777" w:rsidR="004072A2" w:rsidRDefault="004072A2" w:rsidP="00481FF2">
            <w:pPr>
              <w:rPr>
                <w:rFonts w:asciiTheme="minorHAnsi" w:hAnsiTheme="minorHAnsi"/>
                <w:sz w:val="20"/>
              </w:rPr>
            </w:pPr>
            <w:bookmarkStart w:id="11" w:name="_Hlk87257152"/>
            <w:r w:rsidRPr="00EC4AE2">
              <w:rPr>
                <w:rFonts w:asciiTheme="minorHAnsi" w:hAnsiTheme="minorHAnsi"/>
                <w:sz w:val="20"/>
              </w:rPr>
              <w:t>SUBLETHAL/</w:t>
            </w:r>
          </w:p>
          <w:p w14:paraId="0A423AC7" w14:textId="77777777" w:rsidR="004072A2" w:rsidRPr="00EC4AE2" w:rsidRDefault="004072A2" w:rsidP="00481FF2">
            <w:pPr>
              <w:rPr>
                <w:rFonts w:asciiTheme="minorHAnsi" w:hAnsiTheme="minorHAnsi"/>
                <w:sz w:val="20"/>
              </w:rPr>
            </w:pPr>
            <w:r w:rsidRPr="00EC4AE2">
              <w:rPr>
                <w:rFonts w:asciiTheme="minorHAnsi" w:hAnsiTheme="minorHAnsi"/>
                <w:sz w:val="20"/>
              </w:rPr>
              <w:t>Mortality</w:t>
            </w:r>
          </w:p>
        </w:tc>
        <w:tc>
          <w:tcPr>
            <w:tcW w:w="2043" w:type="dxa"/>
            <w:noWrap/>
            <w:vAlign w:val="center"/>
            <w:hideMark/>
          </w:tcPr>
          <w:p w14:paraId="29D5882F" w14:textId="77777777" w:rsidR="004072A2" w:rsidRPr="00EC4AE2" w:rsidRDefault="004072A2" w:rsidP="00481FF2">
            <w:pPr>
              <w:rPr>
                <w:rFonts w:asciiTheme="minorHAnsi" w:hAnsiTheme="minorHAnsi"/>
                <w:sz w:val="20"/>
              </w:rPr>
            </w:pPr>
            <w:r w:rsidRPr="00EC4AE2">
              <w:rPr>
                <w:rFonts w:asciiTheme="minorHAnsi" w:hAnsiTheme="minorHAnsi"/>
                <w:sz w:val="20"/>
              </w:rPr>
              <w:t>Terrestrial Invertebrates</w:t>
            </w:r>
          </w:p>
        </w:tc>
        <w:tc>
          <w:tcPr>
            <w:tcW w:w="1431" w:type="dxa"/>
            <w:noWrap/>
            <w:vAlign w:val="center"/>
            <w:hideMark/>
          </w:tcPr>
          <w:p w14:paraId="7FD64D22" w14:textId="77777777" w:rsidR="004072A2" w:rsidRPr="00EC4AE2" w:rsidRDefault="004072A2" w:rsidP="00481FF2">
            <w:pPr>
              <w:rPr>
                <w:rFonts w:asciiTheme="minorHAnsi" w:hAnsiTheme="minorHAnsi"/>
                <w:sz w:val="20"/>
              </w:rPr>
            </w:pPr>
            <w:r w:rsidRPr="00EC4AE2">
              <w:rPr>
                <w:rFonts w:asciiTheme="minorHAnsi" w:hAnsiTheme="minorHAnsi"/>
                <w:sz w:val="20"/>
              </w:rPr>
              <w:t>Honeybee</w:t>
            </w:r>
          </w:p>
        </w:tc>
        <w:tc>
          <w:tcPr>
            <w:tcW w:w="1069" w:type="dxa"/>
            <w:noWrap/>
            <w:vAlign w:val="center"/>
            <w:hideMark/>
          </w:tcPr>
          <w:p w14:paraId="5B5A1E4A" w14:textId="77777777" w:rsidR="004072A2" w:rsidRPr="00EC4AE2" w:rsidRDefault="004072A2" w:rsidP="00481FF2">
            <w:pPr>
              <w:rPr>
                <w:rFonts w:asciiTheme="minorHAnsi" w:hAnsiTheme="minorHAnsi"/>
                <w:sz w:val="20"/>
              </w:rPr>
            </w:pPr>
            <w:r w:rsidRPr="00EC4AE2">
              <w:rPr>
                <w:rFonts w:asciiTheme="minorHAnsi" w:hAnsiTheme="minorHAnsi"/>
                <w:sz w:val="20"/>
              </w:rPr>
              <w:t>39.8</w:t>
            </w:r>
          </w:p>
        </w:tc>
        <w:tc>
          <w:tcPr>
            <w:tcW w:w="812" w:type="dxa"/>
            <w:noWrap/>
            <w:vAlign w:val="center"/>
            <w:hideMark/>
          </w:tcPr>
          <w:p w14:paraId="2B48F059" w14:textId="77777777" w:rsidR="004072A2" w:rsidRPr="00EC4AE2" w:rsidRDefault="004072A2" w:rsidP="00481FF2">
            <w:pPr>
              <w:rPr>
                <w:rFonts w:asciiTheme="minorHAnsi" w:hAnsiTheme="minorHAnsi"/>
                <w:sz w:val="20"/>
              </w:rPr>
            </w:pPr>
            <w:r w:rsidRPr="00EC4AE2">
              <w:rPr>
                <w:rFonts w:asciiTheme="minorHAnsi" w:hAnsiTheme="minorHAnsi"/>
                <w:sz w:val="20"/>
              </w:rPr>
              <w:t>54.4</w:t>
            </w:r>
          </w:p>
        </w:tc>
        <w:tc>
          <w:tcPr>
            <w:tcW w:w="935" w:type="dxa"/>
            <w:noWrap/>
            <w:vAlign w:val="center"/>
            <w:hideMark/>
          </w:tcPr>
          <w:p w14:paraId="28395CA7" w14:textId="77777777" w:rsidR="004072A2" w:rsidRPr="00EC4AE2" w:rsidRDefault="004072A2" w:rsidP="00481FF2">
            <w:pPr>
              <w:rPr>
                <w:rFonts w:asciiTheme="minorHAnsi" w:hAnsiTheme="minorHAnsi"/>
                <w:sz w:val="20"/>
              </w:rPr>
            </w:pPr>
            <w:r w:rsidRPr="00EC4AE2">
              <w:rPr>
                <w:rFonts w:asciiTheme="minorHAnsi" w:hAnsiTheme="minorHAnsi"/>
                <w:sz w:val="20"/>
              </w:rPr>
              <w:t>mg ai/kg-</w:t>
            </w:r>
            <w:proofErr w:type="spellStart"/>
            <w:r w:rsidRPr="00EC4AE2">
              <w:rPr>
                <w:rFonts w:asciiTheme="minorHAnsi" w:hAnsiTheme="minorHAnsi"/>
                <w:sz w:val="20"/>
              </w:rPr>
              <w:t>bw</w:t>
            </w:r>
            <w:proofErr w:type="spellEnd"/>
          </w:p>
        </w:tc>
        <w:tc>
          <w:tcPr>
            <w:tcW w:w="2800" w:type="dxa"/>
            <w:noWrap/>
            <w:vAlign w:val="center"/>
            <w:hideMark/>
          </w:tcPr>
          <w:p w14:paraId="3BA42FBC" w14:textId="77777777" w:rsidR="004072A2" w:rsidRPr="00EC4AE2" w:rsidRDefault="004072A2" w:rsidP="00481FF2">
            <w:pPr>
              <w:rPr>
                <w:rFonts w:asciiTheme="minorHAnsi" w:hAnsiTheme="minorHAnsi"/>
                <w:sz w:val="20"/>
              </w:rPr>
            </w:pPr>
            <w:r w:rsidRPr="00EC4AE2">
              <w:rPr>
                <w:rFonts w:asciiTheme="minorHAnsi" w:hAnsiTheme="minorHAnsi"/>
                <w:sz w:val="20"/>
              </w:rPr>
              <w:t xml:space="preserve">Reduced food consumption; TEP (46.1% formulation); NOAEC and MATC; </w:t>
            </w:r>
            <w:proofErr w:type="gramStart"/>
            <w:r w:rsidRPr="00EC4AE2">
              <w:rPr>
                <w:rFonts w:asciiTheme="minorHAnsi" w:hAnsiTheme="minorHAnsi"/>
                <w:sz w:val="20"/>
              </w:rPr>
              <w:t>honey bee</w:t>
            </w:r>
            <w:proofErr w:type="gramEnd"/>
            <w:r w:rsidRPr="00EC4AE2">
              <w:rPr>
                <w:rFonts w:asciiTheme="minorHAnsi" w:hAnsiTheme="minorHAnsi"/>
                <w:sz w:val="20"/>
              </w:rPr>
              <w:t>; daily dose divided by default bee weight (0.128g)</w:t>
            </w:r>
          </w:p>
        </w:tc>
        <w:tc>
          <w:tcPr>
            <w:tcW w:w="1440" w:type="dxa"/>
            <w:noWrap/>
            <w:vAlign w:val="center"/>
            <w:hideMark/>
          </w:tcPr>
          <w:p w14:paraId="24C81A90" w14:textId="77777777" w:rsidR="004072A2" w:rsidRPr="00EC4AE2" w:rsidRDefault="004072A2" w:rsidP="00481FF2">
            <w:pPr>
              <w:rPr>
                <w:rFonts w:asciiTheme="minorHAnsi" w:hAnsiTheme="minorHAnsi"/>
                <w:sz w:val="20"/>
              </w:rPr>
            </w:pPr>
            <w:r w:rsidRPr="00EC4AE2">
              <w:rPr>
                <w:rFonts w:asciiTheme="minorHAnsi" w:hAnsiTheme="minorHAnsi"/>
                <w:sz w:val="20"/>
              </w:rPr>
              <w:t>MRID 50603803</w:t>
            </w:r>
          </w:p>
        </w:tc>
        <w:tc>
          <w:tcPr>
            <w:tcW w:w="1165" w:type="dxa"/>
            <w:vAlign w:val="center"/>
          </w:tcPr>
          <w:p w14:paraId="2BAFC2EE" w14:textId="1A259623" w:rsidR="004072A2" w:rsidRPr="00EC4AE2" w:rsidRDefault="004072A2" w:rsidP="00481FF2">
            <w:pPr>
              <w:rPr>
                <w:sz w:val="20"/>
              </w:rPr>
            </w:pPr>
            <w:r w:rsidRPr="00C51583">
              <w:rPr>
                <w:rFonts w:asciiTheme="minorHAnsi" w:hAnsiTheme="minorHAnsi" w:cstheme="minorHAnsi"/>
                <w:sz w:val="20"/>
                <w:szCs w:val="20"/>
              </w:rPr>
              <w:t>No</w:t>
            </w:r>
            <w:r w:rsidR="00115CF1" w:rsidRPr="00115CF1">
              <w:rPr>
                <w:rFonts w:asciiTheme="minorHAnsi" w:hAnsiTheme="minorHAnsi" w:cstheme="minorHAnsi"/>
                <w:sz w:val="20"/>
                <w:szCs w:val="20"/>
                <w:vertAlign w:val="superscript"/>
              </w:rPr>
              <w:t>1</w:t>
            </w:r>
          </w:p>
        </w:tc>
      </w:tr>
      <w:tr w:rsidR="00B61763" w:rsidRPr="006A6166" w14:paraId="67D97D77" w14:textId="77777777" w:rsidTr="00481FF2">
        <w:trPr>
          <w:trHeight w:val="305"/>
        </w:trPr>
        <w:tc>
          <w:tcPr>
            <w:tcW w:w="1255" w:type="dxa"/>
            <w:vMerge/>
            <w:vAlign w:val="center"/>
            <w:hideMark/>
          </w:tcPr>
          <w:p w14:paraId="7C3C0522" w14:textId="77777777" w:rsidR="00B61763" w:rsidRPr="00EC4AE2" w:rsidRDefault="00B61763" w:rsidP="00481FF2">
            <w:pPr>
              <w:rPr>
                <w:rFonts w:asciiTheme="minorHAnsi" w:hAnsiTheme="minorHAnsi"/>
                <w:sz w:val="20"/>
              </w:rPr>
            </w:pPr>
          </w:p>
        </w:tc>
        <w:tc>
          <w:tcPr>
            <w:tcW w:w="2043" w:type="dxa"/>
            <w:noWrap/>
            <w:vAlign w:val="center"/>
            <w:hideMark/>
          </w:tcPr>
          <w:p w14:paraId="259DE549" w14:textId="77777777" w:rsidR="00B61763" w:rsidRPr="00437B1A" w:rsidRDefault="00B61763" w:rsidP="00481FF2">
            <w:pPr>
              <w:rPr>
                <w:rFonts w:asciiTheme="minorHAnsi" w:hAnsiTheme="minorHAnsi"/>
                <w:sz w:val="20"/>
              </w:rPr>
            </w:pPr>
            <w:r w:rsidRPr="00437B1A">
              <w:rPr>
                <w:rFonts w:asciiTheme="minorHAnsi" w:hAnsiTheme="minorHAnsi"/>
                <w:sz w:val="20"/>
              </w:rPr>
              <w:t>Terrestrial Invertebrates</w:t>
            </w:r>
          </w:p>
        </w:tc>
        <w:tc>
          <w:tcPr>
            <w:tcW w:w="1431" w:type="dxa"/>
            <w:noWrap/>
            <w:vAlign w:val="center"/>
            <w:hideMark/>
          </w:tcPr>
          <w:p w14:paraId="3571E5C8" w14:textId="77777777" w:rsidR="00B61763" w:rsidRPr="00437B1A" w:rsidRDefault="00B61763" w:rsidP="00481FF2">
            <w:pPr>
              <w:rPr>
                <w:rFonts w:asciiTheme="minorHAnsi" w:hAnsiTheme="minorHAnsi"/>
                <w:sz w:val="20"/>
              </w:rPr>
            </w:pPr>
            <w:r w:rsidRPr="00437B1A">
              <w:rPr>
                <w:rFonts w:asciiTheme="minorHAnsi" w:hAnsiTheme="minorHAnsi"/>
                <w:sz w:val="20"/>
              </w:rPr>
              <w:t>Honeybee</w:t>
            </w:r>
          </w:p>
        </w:tc>
        <w:tc>
          <w:tcPr>
            <w:tcW w:w="1069" w:type="dxa"/>
            <w:shd w:val="clear" w:color="auto" w:fill="auto"/>
            <w:noWrap/>
            <w:vAlign w:val="center"/>
            <w:hideMark/>
          </w:tcPr>
          <w:p w14:paraId="6D88EF56" w14:textId="77777777" w:rsidR="00B61763" w:rsidRPr="00115CF1" w:rsidRDefault="00B61763" w:rsidP="00481FF2">
            <w:pPr>
              <w:rPr>
                <w:rFonts w:asciiTheme="minorHAnsi" w:hAnsiTheme="minorHAnsi"/>
                <w:sz w:val="20"/>
              </w:rPr>
            </w:pPr>
            <w:r w:rsidRPr="00115CF1">
              <w:rPr>
                <w:rFonts w:asciiTheme="minorHAnsi" w:hAnsiTheme="minorHAnsi"/>
                <w:sz w:val="20"/>
              </w:rPr>
              <w:t>2.5</w:t>
            </w:r>
          </w:p>
        </w:tc>
        <w:tc>
          <w:tcPr>
            <w:tcW w:w="812" w:type="dxa"/>
            <w:shd w:val="clear" w:color="auto" w:fill="auto"/>
            <w:noWrap/>
            <w:vAlign w:val="center"/>
            <w:hideMark/>
          </w:tcPr>
          <w:p w14:paraId="3952B399" w14:textId="77777777" w:rsidR="00B61763" w:rsidRPr="00115CF1" w:rsidRDefault="00B61763" w:rsidP="00481FF2">
            <w:pPr>
              <w:rPr>
                <w:rFonts w:asciiTheme="minorHAnsi" w:hAnsiTheme="minorHAnsi"/>
                <w:sz w:val="20"/>
              </w:rPr>
            </w:pPr>
            <w:r w:rsidRPr="00115CF1">
              <w:rPr>
                <w:rFonts w:asciiTheme="minorHAnsi" w:hAnsiTheme="minorHAnsi"/>
                <w:sz w:val="20"/>
              </w:rPr>
              <w:t>2.5</w:t>
            </w:r>
          </w:p>
        </w:tc>
        <w:tc>
          <w:tcPr>
            <w:tcW w:w="935" w:type="dxa"/>
            <w:shd w:val="clear" w:color="auto" w:fill="auto"/>
            <w:noWrap/>
            <w:vAlign w:val="center"/>
            <w:hideMark/>
          </w:tcPr>
          <w:p w14:paraId="34C0CA14" w14:textId="77777777" w:rsidR="00B61763" w:rsidRPr="00115CF1" w:rsidRDefault="00B61763" w:rsidP="00481FF2">
            <w:pPr>
              <w:rPr>
                <w:rFonts w:asciiTheme="minorHAnsi" w:hAnsiTheme="minorHAnsi"/>
                <w:sz w:val="20"/>
              </w:rPr>
            </w:pPr>
            <w:r w:rsidRPr="00115CF1">
              <w:rPr>
                <w:rFonts w:asciiTheme="minorHAnsi" w:hAnsiTheme="minorHAnsi"/>
                <w:sz w:val="20"/>
              </w:rPr>
              <w:t>mg ai/kg-diet</w:t>
            </w:r>
          </w:p>
        </w:tc>
        <w:tc>
          <w:tcPr>
            <w:tcW w:w="2800" w:type="dxa"/>
            <w:shd w:val="clear" w:color="auto" w:fill="auto"/>
            <w:noWrap/>
            <w:vAlign w:val="center"/>
            <w:hideMark/>
          </w:tcPr>
          <w:p w14:paraId="63151E68" w14:textId="77777777" w:rsidR="00B61763" w:rsidRPr="00115CF1" w:rsidRDefault="00B61763" w:rsidP="00481FF2">
            <w:pPr>
              <w:rPr>
                <w:rFonts w:asciiTheme="minorHAnsi" w:hAnsiTheme="minorHAnsi"/>
                <w:sz w:val="20"/>
              </w:rPr>
            </w:pPr>
            <w:r w:rsidRPr="00115CF1">
              <w:rPr>
                <w:rFonts w:asciiTheme="minorHAnsi" w:hAnsiTheme="minorHAnsi"/>
                <w:sz w:val="20"/>
              </w:rPr>
              <w:t>Reduced gustatory response and olfactory learning; TGAI</w:t>
            </w:r>
          </w:p>
        </w:tc>
        <w:tc>
          <w:tcPr>
            <w:tcW w:w="1440" w:type="dxa"/>
            <w:shd w:val="clear" w:color="auto" w:fill="auto"/>
            <w:noWrap/>
            <w:vAlign w:val="center"/>
            <w:hideMark/>
          </w:tcPr>
          <w:p w14:paraId="3C3C5E03" w14:textId="77777777" w:rsidR="00B61763" w:rsidRPr="00115CF1" w:rsidRDefault="00B61763" w:rsidP="00481FF2">
            <w:pPr>
              <w:rPr>
                <w:rFonts w:asciiTheme="minorHAnsi" w:hAnsiTheme="minorHAnsi"/>
                <w:sz w:val="20"/>
              </w:rPr>
            </w:pPr>
            <w:r w:rsidRPr="00115CF1">
              <w:rPr>
                <w:rFonts w:asciiTheme="minorHAnsi" w:hAnsiTheme="minorHAnsi"/>
                <w:sz w:val="20"/>
              </w:rPr>
              <w:t>E179312; E179310</w:t>
            </w:r>
          </w:p>
        </w:tc>
        <w:tc>
          <w:tcPr>
            <w:tcW w:w="1165" w:type="dxa"/>
            <w:shd w:val="clear" w:color="auto" w:fill="auto"/>
            <w:vAlign w:val="center"/>
          </w:tcPr>
          <w:p w14:paraId="72EF77F2" w14:textId="2368B041" w:rsidR="00B61763" w:rsidRPr="00115CF1" w:rsidRDefault="00115CF1" w:rsidP="00481FF2">
            <w:pPr>
              <w:rPr>
                <w:sz w:val="20"/>
              </w:rPr>
            </w:pPr>
            <w:r w:rsidRPr="00A5115E">
              <w:rPr>
                <w:rFonts w:asciiTheme="minorHAnsi" w:hAnsiTheme="minorHAnsi" w:cstheme="minorHAnsi"/>
                <w:sz w:val="20"/>
                <w:szCs w:val="20"/>
              </w:rPr>
              <w:t>No</w:t>
            </w:r>
            <w:r w:rsidRPr="00115CF1">
              <w:rPr>
                <w:rFonts w:asciiTheme="minorHAnsi" w:hAnsiTheme="minorHAnsi" w:cstheme="minorHAnsi"/>
                <w:sz w:val="20"/>
                <w:szCs w:val="20"/>
                <w:vertAlign w:val="superscript"/>
              </w:rPr>
              <w:t xml:space="preserve"> </w:t>
            </w:r>
            <w:r w:rsidR="004072A2" w:rsidRPr="00115CF1">
              <w:rPr>
                <w:rFonts w:asciiTheme="minorHAnsi" w:hAnsiTheme="minorHAnsi" w:cstheme="minorHAnsi"/>
                <w:sz w:val="20"/>
                <w:szCs w:val="20"/>
                <w:vertAlign w:val="superscript"/>
              </w:rPr>
              <w:t>1</w:t>
            </w:r>
          </w:p>
        </w:tc>
      </w:tr>
      <w:tr w:rsidR="004072A2" w:rsidRPr="006A6166" w14:paraId="19C40E7C" w14:textId="77777777" w:rsidTr="00481FF2">
        <w:trPr>
          <w:trHeight w:val="305"/>
        </w:trPr>
        <w:tc>
          <w:tcPr>
            <w:tcW w:w="1255" w:type="dxa"/>
            <w:vMerge/>
            <w:vAlign w:val="center"/>
            <w:hideMark/>
          </w:tcPr>
          <w:p w14:paraId="1DAF367E" w14:textId="77777777" w:rsidR="004072A2" w:rsidRPr="00EC4AE2" w:rsidRDefault="004072A2" w:rsidP="00481FF2">
            <w:pPr>
              <w:rPr>
                <w:rFonts w:asciiTheme="minorHAnsi" w:hAnsiTheme="minorHAnsi"/>
                <w:sz w:val="20"/>
              </w:rPr>
            </w:pPr>
          </w:p>
        </w:tc>
        <w:tc>
          <w:tcPr>
            <w:tcW w:w="2043" w:type="dxa"/>
            <w:noWrap/>
            <w:vAlign w:val="center"/>
            <w:hideMark/>
          </w:tcPr>
          <w:p w14:paraId="65CA47B4" w14:textId="77777777" w:rsidR="004072A2" w:rsidRPr="00EC4AE2" w:rsidRDefault="004072A2" w:rsidP="00481FF2">
            <w:pPr>
              <w:rPr>
                <w:rFonts w:asciiTheme="minorHAnsi" w:hAnsiTheme="minorHAnsi"/>
                <w:sz w:val="20"/>
              </w:rPr>
            </w:pPr>
            <w:r w:rsidRPr="00EC4AE2">
              <w:rPr>
                <w:rFonts w:asciiTheme="minorHAnsi" w:hAnsiTheme="minorHAnsi"/>
                <w:sz w:val="20"/>
              </w:rPr>
              <w:t>Terrestrial Invertebrates</w:t>
            </w:r>
          </w:p>
        </w:tc>
        <w:tc>
          <w:tcPr>
            <w:tcW w:w="1431" w:type="dxa"/>
            <w:noWrap/>
            <w:vAlign w:val="center"/>
            <w:hideMark/>
          </w:tcPr>
          <w:p w14:paraId="1C2DAC9E" w14:textId="77777777" w:rsidR="004072A2" w:rsidRPr="00EC4AE2" w:rsidRDefault="004072A2" w:rsidP="00481FF2">
            <w:pPr>
              <w:rPr>
                <w:rFonts w:asciiTheme="minorHAnsi" w:hAnsiTheme="minorHAnsi"/>
                <w:sz w:val="20"/>
              </w:rPr>
            </w:pPr>
            <w:r w:rsidRPr="00EC4AE2">
              <w:rPr>
                <w:rFonts w:asciiTheme="minorHAnsi" w:hAnsiTheme="minorHAnsi"/>
                <w:sz w:val="20"/>
              </w:rPr>
              <w:t>Earthworm (</w:t>
            </w:r>
            <w:r w:rsidRPr="00EC4AE2">
              <w:rPr>
                <w:rFonts w:asciiTheme="minorHAnsi" w:hAnsiTheme="minorHAnsi"/>
                <w:i/>
                <w:iCs/>
                <w:sz w:val="20"/>
              </w:rPr>
              <w:t>Octolasion tyrtaeum</w:t>
            </w:r>
            <w:r w:rsidRPr="00EC4AE2">
              <w:rPr>
                <w:rFonts w:asciiTheme="minorHAnsi" w:hAnsiTheme="minorHAnsi"/>
                <w:sz w:val="20"/>
              </w:rPr>
              <w:t>)</w:t>
            </w:r>
          </w:p>
        </w:tc>
        <w:tc>
          <w:tcPr>
            <w:tcW w:w="1069" w:type="dxa"/>
            <w:noWrap/>
            <w:vAlign w:val="center"/>
            <w:hideMark/>
          </w:tcPr>
          <w:p w14:paraId="1F43F647" w14:textId="77777777" w:rsidR="004072A2" w:rsidRPr="00EC4AE2" w:rsidRDefault="004072A2" w:rsidP="00481FF2">
            <w:pPr>
              <w:rPr>
                <w:rFonts w:asciiTheme="minorHAnsi" w:hAnsiTheme="minorHAnsi"/>
                <w:sz w:val="20"/>
              </w:rPr>
            </w:pPr>
            <w:r w:rsidRPr="00EC4AE2">
              <w:rPr>
                <w:rFonts w:asciiTheme="minorHAnsi" w:hAnsiTheme="minorHAnsi"/>
                <w:sz w:val="20"/>
              </w:rPr>
              <w:t>5000</w:t>
            </w:r>
          </w:p>
        </w:tc>
        <w:tc>
          <w:tcPr>
            <w:tcW w:w="812" w:type="dxa"/>
            <w:noWrap/>
            <w:vAlign w:val="center"/>
            <w:hideMark/>
          </w:tcPr>
          <w:p w14:paraId="0D4BC335" w14:textId="77777777" w:rsidR="004072A2" w:rsidRPr="00EC4AE2" w:rsidRDefault="004072A2" w:rsidP="00481FF2">
            <w:pPr>
              <w:rPr>
                <w:rFonts w:asciiTheme="minorHAnsi" w:hAnsiTheme="minorHAnsi"/>
                <w:sz w:val="20"/>
              </w:rPr>
            </w:pPr>
            <w:r w:rsidRPr="00EC4AE2">
              <w:rPr>
                <w:rFonts w:asciiTheme="minorHAnsi" w:hAnsiTheme="minorHAnsi"/>
                <w:sz w:val="20"/>
              </w:rPr>
              <w:t>5000</w:t>
            </w:r>
          </w:p>
        </w:tc>
        <w:tc>
          <w:tcPr>
            <w:tcW w:w="935" w:type="dxa"/>
            <w:noWrap/>
            <w:vAlign w:val="center"/>
            <w:hideMark/>
          </w:tcPr>
          <w:p w14:paraId="2E8C91AF" w14:textId="77777777" w:rsidR="004072A2" w:rsidRPr="00EC4AE2" w:rsidRDefault="004072A2" w:rsidP="00481FF2">
            <w:pPr>
              <w:rPr>
                <w:rFonts w:asciiTheme="minorHAnsi" w:hAnsiTheme="minorHAnsi"/>
                <w:sz w:val="20"/>
              </w:rPr>
            </w:pPr>
            <w:r w:rsidRPr="00EC4AE2">
              <w:rPr>
                <w:rFonts w:asciiTheme="minorHAnsi" w:hAnsiTheme="minorHAnsi"/>
                <w:sz w:val="20"/>
              </w:rPr>
              <w:t>mg ai/kg-soil</w:t>
            </w:r>
          </w:p>
        </w:tc>
        <w:tc>
          <w:tcPr>
            <w:tcW w:w="2800" w:type="dxa"/>
            <w:noWrap/>
            <w:vAlign w:val="center"/>
            <w:hideMark/>
          </w:tcPr>
          <w:p w14:paraId="61BDC0B6" w14:textId="77777777" w:rsidR="004072A2" w:rsidRPr="00EC4AE2" w:rsidRDefault="004072A2" w:rsidP="00481FF2">
            <w:pPr>
              <w:rPr>
                <w:rFonts w:asciiTheme="minorHAnsi" w:hAnsiTheme="minorHAnsi"/>
                <w:sz w:val="20"/>
              </w:rPr>
            </w:pPr>
            <w:r w:rsidRPr="00EC4AE2">
              <w:rPr>
                <w:rFonts w:asciiTheme="minorHAnsi" w:hAnsiTheme="minorHAnsi"/>
                <w:sz w:val="20"/>
              </w:rPr>
              <w:t>Reduced Biomass and fecundity, no mortality; TGAI</w:t>
            </w:r>
          </w:p>
        </w:tc>
        <w:tc>
          <w:tcPr>
            <w:tcW w:w="1440" w:type="dxa"/>
            <w:noWrap/>
            <w:vAlign w:val="center"/>
            <w:hideMark/>
          </w:tcPr>
          <w:p w14:paraId="4796F3AA" w14:textId="77777777" w:rsidR="004072A2" w:rsidRPr="00EC4AE2" w:rsidRDefault="004072A2" w:rsidP="00481FF2">
            <w:pPr>
              <w:rPr>
                <w:rFonts w:asciiTheme="minorHAnsi" w:hAnsiTheme="minorHAnsi"/>
                <w:sz w:val="20"/>
              </w:rPr>
            </w:pPr>
            <w:r w:rsidRPr="00EC4AE2">
              <w:rPr>
                <w:rFonts w:asciiTheme="minorHAnsi" w:hAnsiTheme="minorHAnsi"/>
                <w:sz w:val="20"/>
              </w:rPr>
              <w:t>E170666</w:t>
            </w:r>
          </w:p>
        </w:tc>
        <w:tc>
          <w:tcPr>
            <w:tcW w:w="1165" w:type="dxa"/>
            <w:vAlign w:val="center"/>
          </w:tcPr>
          <w:p w14:paraId="050E89AB" w14:textId="2CB7D441" w:rsidR="004072A2" w:rsidRPr="00EC4AE2" w:rsidRDefault="004072A2" w:rsidP="00481FF2">
            <w:pPr>
              <w:rPr>
                <w:sz w:val="20"/>
              </w:rPr>
            </w:pPr>
            <w:r w:rsidRPr="00A5115E">
              <w:rPr>
                <w:rFonts w:asciiTheme="minorHAnsi" w:hAnsiTheme="minorHAnsi" w:cstheme="minorHAnsi"/>
                <w:sz w:val="20"/>
                <w:szCs w:val="20"/>
              </w:rPr>
              <w:t>No</w:t>
            </w:r>
          </w:p>
        </w:tc>
      </w:tr>
      <w:tr w:rsidR="004072A2" w:rsidRPr="006A6166" w14:paraId="5F2EACC2" w14:textId="77777777" w:rsidTr="00481FF2">
        <w:trPr>
          <w:trHeight w:val="305"/>
        </w:trPr>
        <w:tc>
          <w:tcPr>
            <w:tcW w:w="1255" w:type="dxa"/>
            <w:vMerge/>
            <w:vAlign w:val="center"/>
            <w:hideMark/>
          </w:tcPr>
          <w:p w14:paraId="116C68B7" w14:textId="77777777" w:rsidR="004072A2" w:rsidRPr="00EC4AE2" w:rsidRDefault="004072A2" w:rsidP="00481FF2">
            <w:pPr>
              <w:rPr>
                <w:rFonts w:asciiTheme="minorHAnsi" w:hAnsiTheme="minorHAnsi"/>
                <w:sz w:val="20"/>
              </w:rPr>
            </w:pPr>
          </w:p>
        </w:tc>
        <w:tc>
          <w:tcPr>
            <w:tcW w:w="2043" w:type="dxa"/>
            <w:noWrap/>
            <w:vAlign w:val="center"/>
            <w:hideMark/>
          </w:tcPr>
          <w:p w14:paraId="06F9FAC4" w14:textId="77777777" w:rsidR="004072A2" w:rsidRPr="00EC4AE2" w:rsidRDefault="004072A2" w:rsidP="00481FF2">
            <w:pPr>
              <w:rPr>
                <w:rFonts w:asciiTheme="minorHAnsi" w:hAnsiTheme="minorHAnsi"/>
                <w:sz w:val="20"/>
              </w:rPr>
            </w:pPr>
            <w:r w:rsidRPr="00EC4AE2">
              <w:rPr>
                <w:rFonts w:asciiTheme="minorHAnsi" w:hAnsiTheme="minorHAnsi"/>
                <w:sz w:val="20"/>
              </w:rPr>
              <w:t>Terrestrial Invertebrates</w:t>
            </w:r>
          </w:p>
        </w:tc>
        <w:tc>
          <w:tcPr>
            <w:tcW w:w="1431" w:type="dxa"/>
            <w:noWrap/>
            <w:vAlign w:val="center"/>
            <w:hideMark/>
          </w:tcPr>
          <w:p w14:paraId="3F15F337" w14:textId="77777777" w:rsidR="004072A2" w:rsidRPr="00EC4AE2" w:rsidRDefault="004072A2" w:rsidP="00481FF2">
            <w:pPr>
              <w:rPr>
                <w:rFonts w:asciiTheme="minorHAnsi" w:hAnsiTheme="minorHAnsi"/>
                <w:sz w:val="20"/>
              </w:rPr>
            </w:pPr>
            <w:r w:rsidRPr="00EC4AE2">
              <w:rPr>
                <w:rFonts w:asciiTheme="minorHAnsi" w:hAnsiTheme="minorHAnsi"/>
                <w:sz w:val="20"/>
              </w:rPr>
              <w:t>Honeybee</w:t>
            </w:r>
          </w:p>
        </w:tc>
        <w:tc>
          <w:tcPr>
            <w:tcW w:w="1069" w:type="dxa"/>
            <w:noWrap/>
            <w:vAlign w:val="center"/>
            <w:hideMark/>
          </w:tcPr>
          <w:p w14:paraId="48205FCB" w14:textId="77777777" w:rsidR="004072A2" w:rsidRPr="00EC4AE2" w:rsidRDefault="004072A2" w:rsidP="00481FF2">
            <w:pPr>
              <w:rPr>
                <w:rFonts w:asciiTheme="minorHAnsi" w:hAnsiTheme="minorHAnsi"/>
                <w:sz w:val="20"/>
              </w:rPr>
            </w:pPr>
            <w:r w:rsidRPr="00EC4AE2">
              <w:rPr>
                <w:rFonts w:asciiTheme="minorHAnsi" w:hAnsiTheme="minorHAnsi"/>
                <w:sz w:val="20"/>
              </w:rPr>
              <w:t>5.1</w:t>
            </w:r>
          </w:p>
        </w:tc>
        <w:tc>
          <w:tcPr>
            <w:tcW w:w="812" w:type="dxa"/>
            <w:noWrap/>
            <w:vAlign w:val="center"/>
            <w:hideMark/>
          </w:tcPr>
          <w:p w14:paraId="1D07CE48" w14:textId="77777777" w:rsidR="004072A2" w:rsidRPr="00EC4AE2" w:rsidRDefault="004072A2" w:rsidP="00481FF2">
            <w:pPr>
              <w:rPr>
                <w:rFonts w:asciiTheme="minorHAnsi" w:hAnsiTheme="minorHAnsi"/>
                <w:sz w:val="20"/>
              </w:rPr>
            </w:pPr>
            <w:r w:rsidRPr="00EC4AE2">
              <w:rPr>
                <w:rFonts w:asciiTheme="minorHAnsi" w:hAnsiTheme="minorHAnsi"/>
                <w:sz w:val="20"/>
              </w:rPr>
              <w:t>6.96</w:t>
            </w:r>
          </w:p>
        </w:tc>
        <w:tc>
          <w:tcPr>
            <w:tcW w:w="935" w:type="dxa"/>
            <w:noWrap/>
            <w:vAlign w:val="center"/>
            <w:hideMark/>
          </w:tcPr>
          <w:p w14:paraId="4F816A56" w14:textId="77777777" w:rsidR="004072A2" w:rsidRPr="00EC4AE2" w:rsidRDefault="004072A2" w:rsidP="00481FF2">
            <w:pPr>
              <w:rPr>
                <w:rFonts w:asciiTheme="minorHAnsi" w:hAnsiTheme="minorHAnsi"/>
                <w:sz w:val="20"/>
              </w:rPr>
            </w:pPr>
            <w:r w:rsidRPr="00EC4AE2">
              <w:rPr>
                <w:rFonts w:asciiTheme="minorHAnsi" w:hAnsiTheme="minorHAnsi"/>
                <w:sz w:val="20"/>
              </w:rPr>
              <w:t>ug ai/bee</w:t>
            </w:r>
          </w:p>
        </w:tc>
        <w:tc>
          <w:tcPr>
            <w:tcW w:w="2800" w:type="dxa"/>
            <w:noWrap/>
            <w:vAlign w:val="center"/>
            <w:hideMark/>
          </w:tcPr>
          <w:p w14:paraId="32D93857" w14:textId="77777777" w:rsidR="004072A2" w:rsidRPr="00EC4AE2" w:rsidRDefault="004072A2" w:rsidP="00481FF2">
            <w:pPr>
              <w:rPr>
                <w:rFonts w:asciiTheme="minorHAnsi" w:hAnsiTheme="minorHAnsi"/>
                <w:sz w:val="20"/>
              </w:rPr>
            </w:pPr>
            <w:r w:rsidRPr="00EC4AE2">
              <w:rPr>
                <w:rFonts w:asciiTheme="minorHAnsi" w:hAnsiTheme="minorHAnsi"/>
                <w:sz w:val="20"/>
              </w:rPr>
              <w:t>Reduced food consumption; TEP (46.1% formulation); NOAEC and MATC</w:t>
            </w:r>
          </w:p>
        </w:tc>
        <w:tc>
          <w:tcPr>
            <w:tcW w:w="1440" w:type="dxa"/>
            <w:noWrap/>
            <w:vAlign w:val="center"/>
            <w:hideMark/>
          </w:tcPr>
          <w:p w14:paraId="525325F0" w14:textId="77777777" w:rsidR="004072A2" w:rsidRPr="00EC4AE2" w:rsidRDefault="004072A2" w:rsidP="00481FF2">
            <w:pPr>
              <w:rPr>
                <w:rFonts w:asciiTheme="minorHAnsi" w:hAnsiTheme="minorHAnsi"/>
                <w:sz w:val="20"/>
              </w:rPr>
            </w:pPr>
            <w:r w:rsidRPr="00EC4AE2">
              <w:rPr>
                <w:rFonts w:asciiTheme="minorHAnsi" w:hAnsiTheme="minorHAnsi"/>
                <w:sz w:val="20"/>
              </w:rPr>
              <w:t>MRID 50603803</w:t>
            </w:r>
          </w:p>
        </w:tc>
        <w:tc>
          <w:tcPr>
            <w:tcW w:w="1165" w:type="dxa"/>
            <w:vAlign w:val="center"/>
          </w:tcPr>
          <w:p w14:paraId="5AE35B33" w14:textId="75E62BA7" w:rsidR="004072A2" w:rsidRPr="00EC4AE2" w:rsidRDefault="004072A2" w:rsidP="00481FF2">
            <w:pPr>
              <w:rPr>
                <w:sz w:val="20"/>
              </w:rPr>
            </w:pPr>
            <w:r w:rsidRPr="00A5115E">
              <w:rPr>
                <w:rFonts w:asciiTheme="minorHAnsi" w:hAnsiTheme="minorHAnsi" w:cstheme="minorHAnsi"/>
                <w:sz w:val="20"/>
                <w:szCs w:val="20"/>
              </w:rPr>
              <w:t>No</w:t>
            </w:r>
            <w:r w:rsidR="00115CF1" w:rsidRPr="00115CF1">
              <w:rPr>
                <w:rFonts w:asciiTheme="minorHAnsi" w:hAnsiTheme="minorHAnsi" w:cstheme="minorHAnsi"/>
                <w:sz w:val="20"/>
                <w:szCs w:val="20"/>
                <w:vertAlign w:val="superscript"/>
              </w:rPr>
              <w:t>1</w:t>
            </w:r>
          </w:p>
        </w:tc>
      </w:tr>
      <w:tr w:rsidR="004072A2" w:rsidRPr="006A6166" w14:paraId="61C62E0A" w14:textId="77777777" w:rsidTr="00481FF2">
        <w:trPr>
          <w:trHeight w:val="305"/>
        </w:trPr>
        <w:tc>
          <w:tcPr>
            <w:tcW w:w="1255" w:type="dxa"/>
            <w:vMerge/>
            <w:vAlign w:val="center"/>
            <w:hideMark/>
          </w:tcPr>
          <w:p w14:paraId="1CA68AA3" w14:textId="77777777" w:rsidR="004072A2" w:rsidRPr="00EC4AE2" w:rsidRDefault="004072A2" w:rsidP="00481FF2">
            <w:pPr>
              <w:rPr>
                <w:rFonts w:asciiTheme="minorHAnsi" w:hAnsiTheme="minorHAnsi"/>
                <w:sz w:val="20"/>
              </w:rPr>
            </w:pPr>
          </w:p>
        </w:tc>
        <w:tc>
          <w:tcPr>
            <w:tcW w:w="2043" w:type="dxa"/>
            <w:noWrap/>
            <w:vAlign w:val="center"/>
            <w:hideMark/>
          </w:tcPr>
          <w:p w14:paraId="3C2141DE" w14:textId="77777777" w:rsidR="004072A2" w:rsidRPr="00EC4AE2" w:rsidRDefault="004072A2" w:rsidP="00481FF2">
            <w:pPr>
              <w:rPr>
                <w:rFonts w:asciiTheme="minorHAnsi" w:hAnsiTheme="minorHAnsi"/>
                <w:sz w:val="20"/>
              </w:rPr>
            </w:pPr>
            <w:r w:rsidRPr="00EC4AE2">
              <w:rPr>
                <w:rFonts w:asciiTheme="minorHAnsi" w:hAnsiTheme="minorHAnsi"/>
                <w:sz w:val="20"/>
              </w:rPr>
              <w:t>Terrestrial Invertebrates</w:t>
            </w:r>
          </w:p>
        </w:tc>
        <w:tc>
          <w:tcPr>
            <w:tcW w:w="1431" w:type="dxa"/>
            <w:noWrap/>
            <w:vAlign w:val="center"/>
            <w:hideMark/>
          </w:tcPr>
          <w:p w14:paraId="62E8B365" w14:textId="77777777" w:rsidR="004072A2" w:rsidRPr="00EC4AE2" w:rsidRDefault="004072A2" w:rsidP="00481FF2">
            <w:pPr>
              <w:rPr>
                <w:rFonts w:asciiTheme="minorHAnsi" w:hAnsiTheme="minorHAnsi"/>
                <w:sz w:val="20"/>
              </w:rPr>
            </w:pPr>
            <w:r w:rsidRPr="00EC4AE2">
              <w:rPr>
                <w:rFonts w:asciiTheme="minorHAnsi" w:hAnsiTheme="minorHAnsi"/>
                <w:sz w:val="20"/>
              </w:rPr>
              <w:t>Predatory mite (</w:t>
            </w:r>
            <w:r w:rsidRPr="00EC4AE2">
              <w:rPr>
                <w:rFonts w:asciiTheme="minorHAnsi" w:hAnsiTheme="minorHAnsi"/>
                <w:i/>
                <w:iCs/>
                <w:sz w:val="20"/>
              </w:rPr>
              <w:t>Typhlodromus pyri</w:t>
            </w:r>
            <w:r w:rsidRPr="00EC4AE2">
              <w:rPr>
                <w:rFonts w:asciiTheme="minorHAnsi" w:hAnsiTheme="minorHAnsi"/>
                <w:sz w:val="20"/>
              </w:rPr>
              <w:t>)</w:t>
            </w:r>
          </w:p>
        </w:tc>
        <w:tc>
          <w:tcPr>
            <w:tcW w:w="1069" w:type="dxa"/>
            <w:noWrap/>
            <w:vAlign w:val="center"/>
            <w:hideMark/>
          </w:tcPr>
          <w:p w14:paraId="14370A0D" w14:textId="77777777" w:rsidR="004072A2" w:rsidRPr="00EC4AE2" w:rsidRDefault="004072A2" w:rsidP="00481FF2">
            <w:pPr>
              <w:rPr>
                <w:rFonts w:asciiTheme="minorHAnsi" w:hAnsiTheme="minorHAnsi"/>
                <w:sz w:val="20"/>
              </w:rPr>
            </w:pPr>
            <w:r w:rsidRPr="00EC4AE2">
              <w:rPr>
                <w:rFonts w:asciiTheme="minorHAnsi" w:hAnsiTheme="minorHAnsi"/>
                <w:sz w:val="20"/>
              </w:rPr>
              <w:t>0.193</w:t>
            </w:r>
          </w:p>
        </w:tc>
        <w:tc>
          <w:tcPr>
            <w:tcW w:w="812" w:type="dxa"/>
            <w:noWrap/>
            <w:vAlign w:val="center"/>
            <w:hideMark/>
          </w:tcPr>
          <w:p w14:paraId="1E895ED4" w14:textId="77777777" w:rsidR="004072A2" w:rsidRPr="00EC4AE2" w:rsidRDefault="004072A2" w:rsidP="00481FF2">
            <w:pPr>
              <w:rPr>
                <w:rFonts w:asciiTheme="minorHAnsi" w:hAnsiTheme="minorHAnsi"/>
                <w:sz w:val="20"/>
              </w:rPr>
            </w:pPr>
            <w:r w:rsidRPr="00EC4AE2">
              <w:rPr>
                <w:rFonts w:asciiTheme="minorHAnsi" w:hAnsiTheme="minorHAnsi"/>
                <w:sz w:val="20"/>
              </w:rPr>
              <w:t>0.193</w:t>
            </w:r>
          </w:p>
        </w:tc>
        <w:tc>
          <w:tcPr>
            <w:tcW w:w="935" w:type="dxa"/>
            <w:noWrap/>
            <w:vAlign w:val="center"/>
            <w:hideMark/>
          </w:tcPr>
          <w:p w14:paraId="1707B725" w14:textId="77777777" w:rsidR="004072A2" w:rsidRPr="00EC4AE2" w:rsidRDefault="004072A2" w:rsidP="00481FF2">
            <w:pPr>
              <w:rPr>
                <w:rFonts w:asciiTheme="minorHAnsi" w:hAnsiTheme="minorHAnsi"/>
                <w:sz w:val="20"/>
              </w:rPr>
            </w:pPr>
            <w:r w:rsidRPr="00EC4AE2">
              <w:rPr>
                <w:rFonts w:asciiTheme="minorHAnsi" w:hAnsiTheme="minorHAnsi"/>
                <w:sz w:val="20"/>
              </w:rPr>
              <w:t>lb ai/A</w:t>
            </w:r>
          </w:p>
        </w:tc>
        <w:tc>
          <w:tcPr>
            <w:tcW w:w="2800" w:type="dxa"/>
            <w:noWrap/>
            <w:vAlign w:val="center"/>
            <w:hideMark/>
          </w:tcPr>
          <w:p w14:paraId="1E09CEE6" w14:textId="77777777" w:rsidR="004072A2" w:rsidRPr="00EC4AE2" w:rsidRDefault="004072A2" w:rsidP="00481FF2">
            <w:pPr>
              <w:rPr>
                <w:rFonts w:asciiTheme="minorHAnsi" w:hAnsiTheme="minorHAnsi"/>
                <w:sz w:val="20"/>
              </w:rPr>
            </w:pPr>
            <w:r w:rsidRPr="00EC4AE2">
              <w:rPr>
                <w:rFonts w:asciiTheme="minorHAnsi" w:hAnsiTheme="minorHAnsi"/>
                <w:sz w:val="20"/>
              </w:rPr>
              <w:t xml:space="preserve">85% reduction in number of eggs laid at </w:t>
            </w:r>
            <w:proofErr w:type="gramStart"/>
            <w:r w:rsidRPr="00EC4AE2">
              <w:rPr>
                <w:rFonts w:asciiTheme="minorHAnsi" w:hAnsiTheme="minorHAnsi"/>
                <w:sz w:val="20"/>
              </w:rPr>
              <w:t>LOAEL;</w:t>
            </w:r>
            <w:proofErr w:type="gramEnd"/>
            <w:r w:rsidRPr="00EC4AE2">
              <w:rPr>
                <w:rFonts w:asciiTheme="minorHAnsi" w:hAnsiTheme="minorHAnsi"/>
                <w:sz w:val="20"/>
              </w:rPr>
              <w:t xml:space="preserve"> TEP (64.9% formulation)</w:t>
            </w:r>
          </w:p>
        </w:tc>
        <w:tc>
          <w:tcPr>
            <w:tcW w:w="1440" w:type="dxa"/>
            <w:noWrap/>
            <w:vAlign w:val="center"/>
            <w:hideMark/>
          </w:tcPr>
          <w:p w14:paraId="795319D4" w14:textId="77777777" w:rsidR="004072A2" w:rsidRPr="00EC4AE2" w:rsidRDefault="004072A2" w:rsidP="00481FF2">
            <w:pPr>
              <w:rPr>
                <w:rFonts w:asciiTheme="minorHAnsi" w:hAnsiTheme="minorHAnsi"/>
                <w:sz w:val="20"/>
              </w:rPr>
            </w:pPr>
            <w:r w:rsidRPr="00EC4AE2">
              <w:rPr>
                <w:rFonts w:asciiTheme="minorHAnsi" w:hAnsiTheme="minorHAnsi"/>
                <w:sz w:val="20"/>
              </w:rPr>
              <w:t>MRID 45767105</w:t>
            </w:r>
          </w:p>
        </w:tc>
        <w:tc>
          <w:tcPr>
            <w:tcW w:w="1165" w:type="dxa"/>
            <w:vAlign w:val="center"/>
          </w:tcPr>
          <w:p w14:paraId="0412D6C6" w14:textId="658AC86C" w:rsidR="004072A2" w:rsidRPr="00EC4AE2" w:rsidRDefault="004072A2" w:rsidP="00481FF2">
            <w:pPr>
              <w:rPr>
                <w:sz w:val="20"/>
              </w:rPr>
            </w:pPr>
            <w:r w:rsidRPr="00A5115E">
              <w:rPr>
                <w:rFonts w:asciiTheme="minorHAnsi" w:hAnsiTheme="minorHAnsi" w:cstheme="minorHAnsi"/>
                <w:sz w:val="20"/>
                <w:szCs w:val="20"/>
              </w:rPr>
              <w:t>No</w:t>
            </w:r>
          </w:p>
        </w:tc>
      </w:tr>
      <w:bookmarkEnd w:id="11"/>
    </w:tbl>
    <w:p w14:paraId="77BF3F41" w14:textId="77777777" w:rsidR="00B61763" w:rsidRDefault="00B61763" w:rsidP="00E5035C"/>
    <w:p w14:paraId="7EEA9BA4" w14:textId="77777777" w:rsidR="00B61763" w:rsidRDefault="00B61763" w:rsidP="00E5035C">
      <w:pPr>
        <w:pStyle w:val="Caption"/>
        <w:keepNext/>
      </w:pPr>
      <w:bookmarkStart w:id="12" w:name="_Toc56714972"/>
      <w:r>
        <w:t>Table 2-</w:t>
      </w:r>
      <w:r>
        <w:fldChar w:fldCharType="begin"/>
      </w:r>
      <w:r>
        <w:instrText>SEQ Table_2- \* ARABIC</w:instrText>
      </w:r>
      <w:r>
        <w:fldChar w:fldCharType="separate"/>
      </w:r>
      <w:r>
        <w:rPr>
          <w:noProof/>
        </w:rPr>
        <w:t>3</w:t>
      </w:r>
      <w:r>
        <w:fldChar w:fldCharType="end"/>
      </w:r>
      <w:r>
        <w:t xml:space="preserve">. </w:t>
      </w:r>
      <w:r w:rsidRPr="000E7B4C">
        <w:t>Aquatic mortality endpoints used to evaluate impacts to species and impacts to PPHD.</w:t>
      </w:r>
      <w:bookmarkEnd w:id="12"/>
    </w:p>
    <w:tbl>
      <w:tblPr>
        <w:tblStyle w:val="TableGrid"/>
        <w:tblW w:w="13135" w:type="dxa"/>
        <w:tblLook w:val="04A0" w:firstRow="1" w:lastRow="0" w:firstColumn="1" w:lastColumn="0" w:noHBand="0" w:noVBand="1"/>
      </w:tblPr>
      <w:tblGrid>
        <w:gridCol w:w="1606"/>
        <w:gridCol w:w="2564"/>
        <w:gridCol w:w="1016"/>
        <w:gridCol w:w="985"/>
        <w:gridCol w:w="873"/>
        <w:gridCol w:w="1411"/>
        <w:gridCol w:w="2360"/>
        <w:gridCol w:w="1106"/>
        <w:gridCol w:w="1214"/>
      </w:tblGrid>
      <w:tr w:rsidR="00B61763" w:rsidRPr="002746D0" w14:paraId="70C74BF5" w14:textId="77777777" w:rsidTr="00481FF2">
        <w:trPr>
          <w:trHeight w:val="880"/>
        </w:trPr>
        <w:tc>
          <w:tcPr>
            <w:tcW w:w="1606" w:type="dxa"/>
            <w:shd w:val="clear" w:color="auto" w:fill="D9D9D9" w:themeFill="background1" w:themeFillShade="D9"/>
            <w:noWrap/>
            <w:vAlign w:val="center"/>
            <w:hideMark/>
          </w:tcPr>
          <w:p w14:paraId="0961ECAD"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bCs/>
                <w:sz w:val="20"/>
                <w:szCs w:val="20"/>
              </w:rPr>
              <w:t>Taxon</w:t>
            </w:r>
          </w:p>
        </w:tc>
        <w:tc>
          <w:tcPr>
            <w:tcW w:w="2564" w:type="dxa"/>
            <w:shd w:val="clear" w:color="auto" w:fill="D9D9D9" w:themeFill="background1" w:themeFillShade="D9"/>
            <w:noWrap/>
            <w:vAlign w:val="center"/>
            <w:hideMark/>
          </w:tcPr>
          <w:p w14:paraId="0CC15356"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bCs/>
                <w:sz w:val="20"/>
                <w:szCs w:val="20"/>
              </w:rPr>
              <w:t>Test Species</w:t>
            </w:r>
          </w:p>
        </w:tc>
        <w:tc>
          <w:tcPr>
            <w:tcW w:w="1016" w:type="dxa"/>
            <w:shd w:val="clear" w:color="auto" w:fill="D9D9D9" w:themeFill="background1" w:themeFillShade="D9"/>
            <w:noWrap/>
            <w:vAlign w:val="center"/>
            <w:hideMark/>
          </w:tcPr>
          <w:p w14:paraId="6FA6BD57"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bCs/>
                <w:sz w:val="20"/>
                <w:szCs w:val="20"/>
              </w:rPr>
              <w:t>Type of endpoint</w:t>
            </w:r>
          </w:p>
        </w:tc>
        <w:tc>
          <w:tcPr>
            <w:tcW w:w="985" w:type="dxa"/>
            <w:shd w:val="clear" w:color="auto" w:fill="D9D9D9" w:themeFill="background1" w:themeFillShade="D9"/>
            <w:noWrap/>
            <w:vAlign w:val="center"/>
            <w:hideMark/>
          </w:tcPr>
          <w:p w14:paraId="6ABAAE29"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bCs/>
                <w:sz w:val="20"/>
                <w:szCs w:val="20"/>
              </w:rPr>
              <w:t>Value</w:t>
            </w:r>
          </w:p>
          <w:p w14:paraId="16B848F8"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bCs/>
                <w:sz w:val="20"/>
                <w:szCs w:val="20"/>
              </w:rPr>
              <w:t>(ug ai/L)</w:t>
            </w:r>
          </w:p>
        </w:tc>
        <w:tc>
          <w:tcPr>
            <w:tcW w:w="873" w:type="dxa"/>
            <w:shd w:val="clear" w:color="auto" w:fill="D9D9D9" w:themeFill="background1" w:themeFillShade="D9"/>
            <w:noWrap/>
            <w:vAlign w:val="center"/>
            <w:hideMark/>
          </w:tcPr>
          <w:p w14:paraId="36D3FF0D"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bCs/>
                <w:sz w:val="20"/>
                <w:szCs w:val="20"/>
              </w:rPr>
              <w:t>Slope</w:t>
            </w:r>
          </w:p>
        </w:tc>
        <w:tc>
          <w:tcPr>
            <w:tcW w:w="1411" w:type="dxa"/>
            <w:shd w:val="clear" w:color="auto" w:fill="D9D9D9" w:themeFill="background1" w:themeFillShade="D9"/>
            <w:noWrap/>
            <w:vAlign w:val="center"/>
            <w:hideMark/>
          </w:tcPr>
          <w:p w14:paraId="7DEC6EF5"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bCs/>
                <w:sz w:val="20"/>
                <w:szCs w:val="20"/>
              </w:rPr>
              <w:t>Duration of study (days)</w:t>
            </w:r>
          </w:p>
        </w:tc>
        <w:tc>
          <w:tcPr>
            <w:tcW w:w="2360" w:type="dxa"/>
            <w:shd w:val="clear" w:color="auto" w:fill="D9D9D9" w:themeFill="background1" w:themeFillShade="D9"/>
            <w:noWrap/>
            <w:vAlign w:val="center"/>
            <w:hideMark/>
          </w:tcPr>
          <w:p w14:paraId="7269BA04"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bCs/>
                <w:sz w:val="20"/>
                <w:szCs w:val="20"/>
              </w:rPr>
              <w:t>Comments</w:t>
            </w:r>
          </w:p>
        </w:tc>
        <w:tc>
          <w:tcPr>
            <w:tcW w:w="1106" w:type="dxa"/>
            <w:shd w:val="clear" w:color="auto" w:fill="D9D9D9" w:themeFill="background1" w:themeFillShade="D9"/>
            <w:noWrap/>
            <w:vAlign w:val="center"/>
            <w:hideMark/>
          </w:tcPr>
          <w:p w14:paraId="5D1225F6"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bCs/>
                <w:sz w:val="20"/>
                <w:szCs w:val="20"/>
              </w:rPr>
              <w:t>Reference</w:t>
            </w:r>
          </w:p>
        </w:tc>
        <w:tc>
          <w:tcPr>
            <w:tcW w:w="1214" w:type="dxa"/>
            <w:shd w:val="clear" w:color="auto" w:fill="FFE599" w:themeFill="accent4" w:themeFillTint="66"/>
            <w:vAlign w:val="center"/>
          </w:tcPr>
          <w:p w14:paraId="1C47279C" w14:textId="77777777" w:rsidR="00B61763" w:rsidRPr="002746D0" w:rsidRDefault="00B61763" w:rsidP="00481FF2">
            <w:pPr>
              <w:rPr>
                <w:rFonts w:asciiTheme="minorHAnsi" w:hAnsiTheme="minorHAnsi" w:cstheme="minorHAnsi"/>
                <w:b/>
                <w:bCs/>
                <w:sz w:val="20"/>
                <w:szCs w:val="20"/>
              </w:rPr>
            </w:pPr>
            <w:r w:rsidRPr="002746D0">
              <w:rPr>
                <w:rFonts w:asciiTheme="minorHAnsi" w:hAnsiTheme="minorHAnsi" w:cstheme="minorHAnsi"/>
                <w:b/>
                <w:sz w:val="20"/>
                <w:szCs w:val="20"/>
              </w:rPr>
              <w:t>Change in Endpoint?</w:t>
            </w:r>
          </w:p>
        </w:tc>
      </w:tr>
      <w:tr w:rsidR="004072A2" w:rsidRPr="002746D0" w14:paraId="7C38CB4E" w14:textId="77777777" w:rsidTr="00481FF2">
        <w:trPr>
          <w:trHeight w:val="300"/>
        </w:trPr>
        <w:tc>
          <w:tcPr>
            <w:tcW w:w="1606" w:type="dxa"/>
            <w:noWrap/>
            <w:vAlign w:val="center"/>
            <w:hideMark/>
          </w:tcPr>
          <w:p w14:paraId="28B9F05D"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FW FISH</w:t>
            </w:r>
          </w:p>
        </w:tc>
        <w:tc>
          <w:tcPr>
            <w:tcW w:w="2564" w:type="dxa"/>
            <w:noWrap/>
            <w:vAlign w:val="center"/>
            <w:hideMark/>
          </w:tcPr>
          <w:p w14:paraId="0046EB18"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Rainbow Trout (</w:t>
            </w:r>
            <w:r w:rsidRPr="002746D0">
              <w:rPr>
                <w:rFonts w:asciiTheme="minorHAnsi" w:hAnsiTheme="minorHAnsi" w:cstheme="minorHAnsi"/>
                <w:i/>
                <w:iCs/>
                <w:sz w:val="20"/>
                <w:szCs w:val="20"/>
              </w:rPr>
              <w:t>Oncorhynchus mykiss</w:t>
            </w:r>
            <w:r w:rsidRPr="002746D0">
              <w:rPr>
                <w:rFonts w:asciiTheme="minorHAnsi" w:hAnsiTheme="minorHAnsi" w:cstheme="minorHAnsi"/>
                <w:sz w:val="20"/>
                <w:szCs w:val="20"/>
              </w:rPr>
              <w:t>)</w:t>
            </w:r>
          </w:p>
        </w:tc>
        <w:tc>
          <w:tcPr>
            <w:tcW w:w="1016" w:type="dxa"/>
            <w:noWrap/>
            <w:vAlign w:val="center"/>
            <w:hideMark/>
          </w:tcPr>
          <w:p w14:paraId="3BB599E3"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LC</w:t>
            </w:r>
            <w:r w:rsidRPr="002746D0">
              <w:rPr>
                <w:rFonts w:asciiTheme="minorHAnsi" w:hAnsiTheme="minorHAnsi" w:cstheme="minorHAnsi"/>
                <w:sz w:val="20"/>
                <w:szCs w:val="20"/>
                <w:vertAlign w:val="subscript"/>
              </w:rPr>
              <w:t>50</w:t>
            </w:r>
          </w:p>
        </w:tc>
        <w:tc>
          <w:tcPr>
            <w:tcW w:w="985" w:type="dxa"/>
            <w:noWrap/>
            <w:vAlign w:val="center"/>
            <w:hideMark/>
          </w:tcPr>
          <w:p w14:paraId="40DD6CB6"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1,000</w:t>
            </w:r>
          </w:p>
        </w:tc>
        <w:tc>
          <w:tcPr>
            <w:tcW w:w="873" w:type="dxa"/>
            <w:noWrap/>
            <w:vAlign w:val="center"/>
            <w:hideMark/>
          </w:tcPr>
          <w:p w14:paraId="09A062C7"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4.5</w:t>
            </w:r>
          </w:p>
        </w:tc>
        <w:tc>
          <w:tcPr>
            <w:tcW w:w="1411" w:type="dxa"/>
            <w:noWrap/>
            <w:vAlign w:val="center"/>
            <w:hideMark/>
          </w:tcPr>
          <w:p w14:paraId="68FA2BE8"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4</w:t>
            </w:r>
          </w:p>
        </w:tc>
        <w:tc>
          <w:tcPr>
            <w:tcW w:w="2360" w:type="dxa"/>
            <w:noWrap/>
            <w:vAlign w:val="center"/>
            <w:hideMark/>
          </w:tcPr>
          <w:p w14:paraId="60734549"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TEP (30% formulation)</w:t>
            </w:r>
          </w:p>
        </w:tc>
        <w:tc>
          <w:tcPr>
            <w:tcW w:w="1106" w:type="dxa"/>
            <w:noWrap/>
            <w:vAlign w:val="center"/>
            <w:hideMark/>
          </w:tcPr>
          <w:p w14:paraId="4135F1D6"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MRID 40098001</w:t>
            </w:r>
          </w:p>
        </w:tc>
        <w:tc>
          <w:tcPr>
            <w:tcW w:w="1214" w:type="dxa"/>
            <w:vAlign w:val="center"/>
          </w:tcPr>
          <w:p w14:paraId="4D8B834C" w14:textId="4A661D2F"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No</w:t>
            </w:r>
          </w:p>
        </w:tc>
      </w:tr>
      <w:tr w:rsidR="004072A2" w:rsidRPr="002746D0" w14:paraId="6C6E0C20" w14:textId="77777777" w:rsidTr="00481FF2">
        <w:trPr>
          <w:trHeight w:val="300"/>
        </w:trPr>
        <w:tc>
          <w:tcPr>
            <w:tcW w:w="1606" w:type="dxa"/>
            <w:noWrap/>
            <w:vAlign w:val="center"/>
            <w:hideMark/>
          </w:tcPr>
          <w:p w14:paraId="29DC613B"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E/M FISH</w:t>
            </w:r>
          </w:p>
        </w:tc>
        <w:tc>
          <w:tcPr>
            <w:tcW w:w="2564" w:type="dxa"/>
            <w:noWrap/>
            <w:vAlign w:val="center"/>
            <w:hideMark/>
          </w:tcPr>
          <w:p w14:paraId="068ACB82"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Sheepshead Minnow (</w:t>
            </w:r>
            <w:r w:rsidRPr="002746D0">
              <w:rPr>
                <w:rFonts w:asciiTheme="minorHAnsi" w:hAnsiTheme="minorHAnsi" w:cstheme="minorHAnsi"/>
                <w:i/>
                <w:iCs/>
                <w:sz w:val="20"/>
                <w:szCs w:val="20"/>
              </w:rPr>
              <w:t>Cyprinodon variegates</w:t>
            </w:r>
            <w:r w:rsidRPr="002746D0">
              <w:rPr>
                <w:rFonts w:asciiTheme="minorHAnsi" w:hAnsiTheme="minorHAnsi" w:cstheme="minorHAnsi"/>
                <w:sz w:val="20"/>
                <w:szCs w:val="20"/>
              </w:rPr>
              <w:t>)</w:t>
            </w:r>
          </w:p>
        </w:tc>
        <w:tc>
          <w:tcPr>
            <w:tcW w:w="1016" w:type="dxa"/>
            <w:noWrap/>
            <w:vAlign w:val="center"/>
            <w:hideMark/>
          </w:tcPr>
          <w:p w14:paraId="15AE011D"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LC</w:t>
            </w:r>
            <w:r w:rsidRPr="002746D0">
              <w:rPr>
                <w:rFonts w:asciiTheme="minorHAnsi" w:hAnsiTheme="minorHAnsi" w:cstheme="minorHAnsi"/>
                <w:sz w:val="20"/>
                <w:szCs w:val="20"/>
                <w:vertAlign w:val="subscript"/>
              </w:rPr>
              <w:t>50</w:t>
            </w:r>
          </w:p>
        </w:tc>
        <w:tc>
          <w:tcPr>
            <w:tcW w:w="985" w:type="dxa"/>
            <w:noWrap/>
            <w:vAlign w:val="center"/>
            <w:hideMark/>
          </w:tcPr>
          <w:p w14:paraId="4F6D6291"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2,700</w:t>
            </w:r>
          </w:p>
        </w:tc>
        <w:tc>
          <w:tcPr>
            <w:tcW w:w="873" w:type="dxa"/>
            <w:noWrap/>
            <w:vAlign w:val="center"/>
            <w:hideMark/>
          </w:tcPr>
          <w:p w14:paraId="326B34E3"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4.5</w:t>
            </w:r>
          </w:p>
        </w:tc>
        <w:tc>
          <w:tcPr>
            <w:tcW w:w="1411" w:type="dxa"/>
            <w:noWrap/>
            <w:vAlign w:val="center"/>
            <w:hideMark/>
          </w:tcPr>
          <w:p w14:paraId="55D8A4A2"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4</w:t>
            </w:r>
          </w:p>
        </w:tc>
        <w:tc>
          <w:tcPr>
            <w:tcW w:w="2360" w:type="dxa"/>
            <w:noWrap/>
            <w:vAlign w:val="center"/>
            <w:hideMark/>
          </w:tcPr>
          <w:p w14:paraId="7330AF38"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TEP (30.75% formulation)</w:t>
            </w:r>
          </w:p>
        </w:tc>
        <w:tc>
          <w:tcPr>
            <w:tcW w:w="1106" w:type="dxa"/>
            <w:noWrap/>
            <w:vAlign w:val="center"/>
            <w:hideMark/>
          </w:tcPr>
          <w:p w14:paraId="2DBEE56A"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MRID 48934205</w:t>
            </w:r>
          </w:p>
        </w:tc>
        <w:tc>
          <w:tcPr>
            <w:tcW w:w="1214" w:type="dxa"/>
            <w:vAlign w:val="center"/>
          </w:tcPr>
          <w:p w14:paraId="0F73E6E8" w14:textId="56E88F65"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No</w:t>
            </w:r>
          </w:p>
        </w:tc>
      </w:tr>
      <w:tr w:rsidR="004072A2" w:rsidRPr="002746D0" w14:paraId="7AD440B9" w14:textId="77777777" w:rsidTr="00481FF2">
        <w:trPr>
          <w:trHeight w:val="300"/>
        </w:trPr>
        <w:tc>
          <w:tcPr>
            <w:tcW w:w="1606" w:type="dxa"/>
            <w:noWrap/>
            <w:vAlign w:val="center"/>
            <w:hideMark/>
          </w:tcPr>
          <w:p w14:paraId="54D40A28"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AQ AMPHIBIANS</w:t>
            </w:r>
          </w:p>
        </w:tc>
        <w:tc>
          <w:tcPr>
            <w:tcW w:w="2564" w:type="dxa"/>
            <w:noWrap/>
            <w:vAlign w:val="center"/>
            <w:hideMark/>
          </w:tcPr>
          <w:p w14:paraId="659674F9"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Wood frog (</w:t>
            </w:r>
            <w:r w:rsidRPr="002746D0">
              <w:rPr>
                <w:rFonts w:asciiTheme="minorHAnsi" w:hAnsiTheme="minorHAnsi" w:cstheme="minorHAnsi"/>
                <w:i/>
                <w:iCs/>
                <w:sz w:val="20"/>
                <w:szCs w:val="20"/>
              </w:rPr>
              <w:t>Lithobates sylvaticus</w:t>
            </w:r>
            <w:r w:rsidRPr="002746D0">
              <w:rPr>
                <w:rFonts w:asciiTheme="minorHAnsi" w:hAnsiTheme="minorHAnsi" w:cstheme="minorHAnsi"/>
                <w:sz w:val="20"/>
                <w:szCs w:val="20"/>
              </w:rPr>
              <w:t>)</w:t>
            </w:r>
          </w:p>
        </w:tc>
        <w:tc>
          <w:tcPr>
            <w:tcW w:w="1016" w:type="dxa"/>
            <w:noWrap/>
            <w:vAlign w:val="center"/>
            <w:hideMark/>
          </w:tcPr>
          <w:p w14:paraId="5812697E"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LC</w:t>
            </w:r>
            <w:r w:rsidRPr="002746D0">
              <w:rPr>
                <w:rFonts w:asciiTheme="minorHAnsi" w:hAnsiTheme="minorHAnsi" w:cstheme="minorHAnsi"/>
                <w:sz w:val="20"/>
                <w:szCs w:val="20"/>
                <w:vertAlign w:val="subscript"/>
              </w:rPr>
              <w:t>50</w:t>
            </w:r>
          </w:p>
        </w:tc>
        <w:tc>
          <w:tcPr>
            <w:tcW w:w="985" w:type="dxa"/>
            <w:noWrap/>
            <w:vAlign w:val="center"/>
            <w:hideMark/>
          </w:tcPr>
          <w:p w14:paraId="5565FC56"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580</w:t>
            </w:r>
          </w:p>
        </w:tc>
        <w:tc>
          <w:tcPr>
            <w:tcW w:w="873" w:type="dxa"/>
            <w:noWrap/>
            <w:vAlign w:val="center"/>
            <w:hideMark/>
          </w:tcPr>
          <w:p w14:paraId="448E48DB"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4.5</w:t>
            </w:r>
          </w:p>
        </w:tc>
        <w:tc>
          <w:tcPr>
            <w:tcW w:w="1411" w:type="dxa"/>
            <w:noWrap/>
            <w:vAlign w:val="center"/>
            <w:hideMark/>
          </w:tcPr>
          <w:p w14:paraId="218DDCB1"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4</w:t>
            </w:r>
          </w:p>
        </w:tc>
        <w:tc>
          <w:tcPr>
            <w:tcW w:w="2360" w:type="dxa"/>
            <w:noWrap/>
            <w:vAlign w:val="center"/>
            <w:hideMark/>
          </w:tcPr>
          <w:p w14:paraId="5A5831B0"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 xml:space="preserve">TEP (5.18 g </w:t>
            </w:r>
            <w:proofErr w:type="spellStart"/>
            <w:r w:rsidRPr="002746D0">
              <w:rPr>
                <w:rFonts w:asciiTheme="minorHAnsi" w:hAnsiTheme="minorHAnsi" w:cstheme="minorHAnsi"/>
                <w:sz w:val="20"/>
                <w:szCs w:val="20"/>
              </w:rPr>
              <w:t>a.e</w:t>
            </w:r>
            <w:proofErr w:type="spellEnd"/>
            <w:r w:rsidRPr="002746D0">
              <w:rPr>
                <w:rFonts w:asciiTheme="minorHAnsi" w:hAnsiTheme="minorHAnsi" w:cstheme="minorHAnsi"/>
                <w:sz w:val="20"/>
                <w:szCs w:val="20"/>
              </w:rPr>
              <w:t>/L formulation)</w:t>
            </w:r>
          </w:p>
        </w:tc>
        <w:tc>
          <w:tcPr>
            <w:tcW w:w="1106" w:type="dxa"/>
            <w:noWrap/>
            <w:vAlign w:val="center"/>
            <w:hideMark/>
          </w:tcPr>
          <w:p w14:paraId="04772068" w14:textId="77777777" w:rsidR="004072A2" w:rsidRPr="002746D0"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E173391</w:t>
            </w:r>
          </w:p>
        </w:tc>
        <w:tc>
          <w:tcPr>
            <w:tcW w:w="1214" w:type="dxa"/>
            <w:vAlign w:val="center"/>
          </w:tcPr>
          <w:p w14:paraId="6922E5BC" w14:textId="399FF46F" w:rsidR="004072A2" w:rsidRPr="006C3763" w:rsidRDefault="004072A2" w:rsidP="00481FF2">
            <w:pPr>
              <w:rPr>
                <w:rFonts w:asciiTheme="minorHAnsi" w:hAnsiTheme="minorHAnsi" w:cstheme="minorHAnsi"/>
                <w:sz w:val="20"/>
                <w:szCs w:val="20"/>
              </w:rPr>
            </w:pPr>
            <w:r w:rsidRPr="002746D0">
              <w:rPr>
                <w:rFonts w:asciiTheme="minorHAnsi" w:hAnsiTheme="minorHAnsi" w:cstheme="minorHAnsi"/>
                <w:sz w:val="20"/>
                <w:szCs w:val="20"/>
              </w:rPr>
              <w:t>No</w:t>
            </w:r>
          </w:p>
        </w:tc>
      </w:tr>
      <w:tr w:rsidR="00DF5438" w:rsidRPr="002746D0" w14:paraId="78A36A01" w14:textId="77777777" w:rsidTr="00481FF2">
        <w:trPr>
          <w:trHeight w:val="300"/>
        </w:trPr>
        <w:tc>
          <w:tcPr>
            <w:tcW w:w="1606" w:type="dxa"/>
            <w:noWrap/>
            <w:vAlign w:val="center"/>
            <w:hideMark/>
          </w:tcPr>
          <w:p w14:paraId="3BC3FAD5" w14:textId="77777777" w:rsidR="00DF5438" w:rsidRPr="006C3763" w:rsidRDefault="00DF5438" w:rsidP="00481FF2">
            <w:pPr>
              <w:rPr>
                <w:rFonts w:asciiTheme="minorHAnsi" w:hAnsiTheme="minorHAnsi" w:cstheme="minorHAnsi"/>
                <w:b/>
                <w:bCs/>
                <w:sz w:val="20"/>
                <w:szCs w:val="20"/>
                <w:highlight w:val="yellow"/>
              </w:rPr>
            </w:pPr>
            <w:r w:rsidRPr="006C3763">
              <w:rPr>
                <w:rFonts w:asciiTheme="minorHAnsi" w:hAnsiTheme="minorHAnsi" w:cstheme="minorHAnsi"/>
                <w:b/>
                <w:bCs/>
                <w:sz w:val="20"/>
                <w:szCs w:val="20"/>
              </w:rPr>
              <w:t>FW INVERTEBRATES</w:t>
            </w:r>
          </w:p>
        </w:tc>
        <w:tc>
          <w:tcPr>
            <w:tcW w:w="2564" w:type="dxa"/>
            <w:noWrap/>
            <w:vAlign w:val="center"/>
            <w:hideMark/>
          </w:tcPr>
          <w:p w14:paraId="687AA082" w14:textId="56BC90DB" w:rsidR="00DF5438" w:rsidRPr="006C3763" w:rsidRDefault="007051E7" w:rsidP="00481FF2">
            <w:pPr>
              <w:rPr>
                <w:rFonts w:asciiTheme="minorHAnsi" w:hAnsiTheme="minorHAnsi" w:cstheme="minorHAnsi"/>
                <w:b/>
                <w:bCs/>
                <w:sz w:val="20"/>
                <w:szCs w:val="20"/>
                <w:highlight w:val="yellow"/>
              </w:rPr>
            </w:pPr>
            <w:r w:rsidRPr="006C3763">
              <w:rPr>
                <w:rFonts w:asciiTheme="minorHAnsi" w:hAnsiTheme="minorHAnsi" w:cstheme="minorHAnsi"/>
                <w:b/>
                <w:bCs/>
                <w:color w:val="000000"/>
                <w:sz w:val="20"/>
                <w:szCs w:val="20"/>
              </w:rPr>
              <w:t xml:space="preserve">Horsehair worm </w:t>
            </w:r>
            <w:r w:rsidR="002256F5" w:rsidRPr="006C3763">
              <w:rPr>
                <w:rFonts w:asciiTheme="minorHAnsi" w:hAnsiTheme="minorHAnsi" w:cstheme="minorHAnsi"/>
                <w:b/>
                <w:bCs/>
                <w:color w:val="000000"/>
                <w:sz w:val="20"/>
                <w:szCs w:val="20"/>
              </w:rPr>
              <w:t>(</w:t>
            </w:r>
            <w:r w:rsidR="002256F5" w:rsidRPr="006C3763">
              <w:rPr>
                <w:rFonts w:asciiTheme="minorHAnsi" w:hAnsiTheme="minorHAnsi" w:cstheme="minorHAnsi"/>
                <w:b/>
                <w:bCs/>
                <w:i/>
                <w:iCs/>
                <w:color w:val="000000"/>
                <w:sz w:val="20"/>
                <w:szCs w:val="20"/>
              </w:rPr>
              <w:t>Chordodes nobilii</w:t>
            </w:r>
            <w:r w:rsidRPr="006C3763">
              <w:rPr>
                <w:rFonts w:asciiTheme="minorHAnsi" w:hAnsiTheme="minorHAnsi" w:cstheme="minorHAnsi"/>
                <w:b/>
                <w:bCs/>
                <w:color w:val="000000"/>
                <w:sz w:val="20"/>
                <w:szCs w:val="20"/>
              </w:rPr>
              <w:t>)</w:t>
            </w:r>
          </w:p>
        </w:tc>
        <w:tc>
          <w:tcPr>
            <w:tcW w:w="1016" w:type="dxa"/>
            <w:noWrap/>
            <w:vAlign w:val="center"/>
            <w:hideMark/>
          </w:tcPr>
          <w:p w14:paraId="436C80FB" w14:textId="77777777" w:rsidR="00DF5438" w:rsidRPr="006C3763" w:rsidRDefault="00DF5438" w:rsidP="00481FF2">
            <w:pPr>
              <w:rPr>
                <w:rFonts w:asciiTheme="minorHAnsi" w:hAnsiTheme="minorHAnsi" w:cstheme="minorHAnsi"/>
                <w:b/>
                <w:bCs/>
                <w:sz w:val="20"/>
                <w:szCs w:val="20"/>
                <w:highlight w:val="yellow"/>
              </w:rPr>
            </w:pPr>
            <w:r w:rsidRPr="006C3763">
              <w:rPr>
                <w:rFonts w:asciiTheme="minorHAnsi" w:hAnsiTheme="minorHAnsi" w:cstheme="minorHAnsi"/>
                <w:b/>
                <w:bCs/>
                <w:sz w:val="20"/>
                <w:szCs w:val="20"/>
              </w:rPr>
              <w:t>LC</w:t>
            </w:r>
            <w:r w:rsidRPr="006C3763">
              <w:rPr>
                <w:rFonts w:asciiTheme="minorHAnsi" w:hAnsiTheme="minorHAnsi" w:cstheme="minorHAnsi"/>
                <w:b/>
                <w:bCs/>
                <w:sz w:val="20"/>
                <w:szCs w:val="20"/>
                <w:vertAlign w:val="subscript"/>
              </w:rPr>
              <w:t>50</w:t>
            </w:r>
          </w:p>
        </w:tc>
        <w:tc>
          <w:tcPr>
            <w:tcW w:w="985" w:type="dxa"/>
            <w:noWrap/>
            <w:vAlign w:val="center"/>
            <w:hideMark/>
          </w:tcPr>
          <w:p w14:paraId="349CEA49" w14:textId="07C42DE4" w:rsidR="00DF5438" w:rsidRPr="006C3763" w:rsidRDefault="0096717A" w:rsidP="00481FF2">
            <w:pPr>
              <w:rPr>
                <w:rFonts w:asciiTheme="minorHAnsi" w:hAnsiTheme="minorHAnsi" w:cstheme="minorHAnsi"/>
                <w:b/>
                <w:bCs/>
                <w:sz w:val="20"/>
                <w:szCs w:val="20"/>
                <w:highlight w:val="yellow"/>
              </w:rPr>
            </w:pPr>
            <w:r w:rsidRPr="006C3763">
              <w:rPr>
                <w:rFonts w:asciiTheme="minorHAnsi" w:hAnsiTheme="minorHAnsi" w:cstheme="minorHAnsi"/>
                <w:b/>
                <w:bCs/>
                <w:sz w:val="20"/>
                <w:szCs w:val="20"/>
              </w:rPr>
              <w:t>67</w:t>
            </w:r>
          </w:p>
        </w:tc>
        <w:tc>
          <w:tcPr>
            <w:tcW w:w="873" w:type="dxa"/>
            <w:noWrap/>
            <w:vAlign w:val="center"/>
            <w:hideMark/>
          </w:tcPr>
          <w:p w14:paraId="02D4C8D7" w14:textId="77777777" w:rsidR="00DF5438" w:rsidRPr="006C3763" w:rsidRDefault="00DF5438" w:rsidP="00481FF2">
            <w:pPr>
              <w:rPr>
                <w:rFonts w:asciiTheme="minorHAnsi" w:hAnsiTheme="minorHAnsi" w:cstheme="minorHAnsi"/>
                <w:b/>
                <w:bCs/>
                <w:sz w:val="20"/>
                <w:szCs w:val="20"/>
                <w:highlight w:val="yellow"/>
              </w:rPr>
            </w:pPr>
            <w:r w:rsidRPr="006C3763">
              <w:rPr>
                <w:rFonts w:asciiTheme="minorHAnsi" w:hAnsiTheme="minorHAnsi" w:cstheme="minorHAnsi"/>
                <w:b/>
                <w:bCs/>
                <w:sz w:val="20"/>
                <w:szCs w:val="20"/>
              </w:rPr>
              <w:t>4.5</w:t>
            </w:r>
          </w:p>
        </w:tc>
        <w:tc>
          <w:tcPr>
            <w:tcW w:w="1411" w:type="dxa"/>
            <w:noWrap/>
            <w:vAlign w:val="center"/>
            <w:hideMark/>
          </w:tcPr>
          <w:p w14:paraId="38299D2C" w14:textId="7F76DAF4" w:rsidR="00DF5438" w:rsidRPr="006C3763" w:rsidRDefault="00DF5438" w:rsidP="00481FF2">
            <w:pPr>
              <w:rPr>
                <w:rFonts w:asciiTheme="minorHAnsi" w:hAnsiTheme="minorHAnsi" w:cstheme="minorHAnsi"/>
                <w:b/>
                <w:bCs/>
                <w:sz w:val="20"/>
                <w:szCs w:val="20"/>
                <w:highlight w:val="yellow"/>
              </w:rPr>
            </w:pPr>
            <w:r w:rsidRPr="006C3763">
              <w:rPr>
                <w:rFonts w:asciiTheme="minorHAnsi" w:hAnsiTheme="minorHAnsi" w:cstheme="minorHAnsi"/>
                <w:b/>
                <w:bCs/>
                <w:sz w:val="20"/>
                <w:szCs w:val="20"/>
              </w:rPr>
              <w:t>2</w:t>
            </w:r>
          </w:p>
        </w:tc>
        <w:tc>
          <w:tcPr>
            <w:tcW w:w="2360" w:type="dxa"/>
            <w:noWrap/>
            <w:vAlign w:val="center"/>
            <w:hideMark/>
          </w:tcPr>
          <w:p w14:paraId="2F7F7C40" w14:textId="1CF8FAB2" w:rsidR="00DF5438" w:rsidRPr="006C3763" w:rsidRDefault="00DF5438" w:rsidP="00481FF2">
            <w:pPr>
              <w:rPr>
                <w:rFonts w:asciiTheme="minorHAnsi" w:hAnsiTheme="minorHAnsi" w:cstheme="minorHAnsi"/>
                <w:b/>
                <w:bCs/>
                <w:sz w:val="20"/>
                <w:szCs w:val="20"/>
              </w:rPr>
            </w:pPr>
            <w:r w:rsidRPr="006C3763">
              <w:rPr>
                <w:rFonts w:asciiTheme="minorHAnsi" w:hAnsiTheme="minorHAnsi" w:cstheme="minorHAnsi"/>
                <w:b/>
                <w:bCs/>
                <w:sz w:val="20"/>
                <w:szCs w:val="20"/>
              </w:rPr>
              <w:t>TEP</w:t>
            </w:r>
          </w:p>
        </w:tc>
        <w:tc>
          <w:tcPr>
            <w:tcW w:w="1106" w:type="dxa"/>
            <w:noWrap/>
            <w:vAlign w:val="center"/>
            <w:hideMark/>
          </w:tcPr>
          <w:p w14:paraId="48CE76DF" w14:textId="714368B7" w:rsidR="00DF5438" w:rsidRPr="006C3763" w:rsidRDefault="0096717A" w:rsidP="00481FF2">
            <w:pPr>
              <w:rPr>
                <w:rFonts w:asciiTheme="minorHAnsi" w:hAnsiTheme="minorHAnsi" w:cstheme="minorHAnsi"/>
                <w:b/>
                <w:bCs/>
                <w:sz w:val="20"/>
                <w:szCs w:val="20"/>
                <w:highlight w:val="yellow"/>
              </w:rPr>
            </w:pPr>
            <w:r w:rsidRPr="006C3763">
              <w:rPr>
                <w:rFonts w:asciiTheme="minorHAnsi" w:hAnsiTheme="minorHAnsi" w:cstheme="minorHAnsi"/>
                <w:b/>
                <w:bCs/>
                <w:sz w:val="20"/>
                <w:szCs w:val="20"/>
              </w:rPr>
              <w:t>E178535</w:t>
            </w:r>
          </w:p>
        </w:tc>
        <w:tc>
          <w:tcPr>
            <w:tcW w:w="1214" w:type="dxa"/>
            <w:vAlign w:val="center"/>
          </w:tcPr>
          <w:p w14:paraId="33B317C3" w14:textId="5347A858" w:rsidR="00DF5438" w:rsidRPr="006C3763" w:rsidRDefault="00DF5438" w:rsidP="00481FF2">
            <w:pPr>
              <w:rPr>
                <w:rFonts w:asciiTheme="minorHAnsi" w:hAnsiTheme="minorHAnsi" w:cstheme="minorHAnsi"/>
                <w:b/>
                <w:bCs/>
                <w:sz w:val="20"/>
                <w:szCs w:val="20"/>
                <w:highlight w:val="yellow"/>
              </w:rPr>
            </w:pPr>
            <w:r w:rsidRPr="006C3763">
              <w:rPr>
                <w:rFonts w:asciiTheme="minorHAnsi" w:hAnsiTheme="minorHAnsi" w:cstheme="minorHAnsi"/>
                <w:b/>
                <w:bCs/>
                <w:sz w:val="20"/>
                <w:szCs w:val="20"/>
              </w:rPr>
              <w:t>Y</w:t>
            </w:r>
            <w:r w:rsidR="00BD01F8" w:rsidRPr="006C3763">
              <w:rPr>
                <w:rFonts w:asciiTheme="minorHAnsi" w:hAnsiTheme="minorHAnsi" w:cstheme="minorHAnsi"/>
                <w:b/>
                <w:bCs/>
                <w:sz w:val="20"/>
                <w:szCs w:val="20"/>
              </w:rPr>
              <w:t>es</w:t>
            </w:r>
            <w:r w:rsidRPr="006C3763">
              <w:rPr>
                <w:rFonts w:asciiTheme="minorHAnsi" w:hAnsiTheme="minorHAnsi" w:cstheme="minorHAnsi"/>
                <w:b/>
                <w:bCs/>
                <w:sz w:val="20"/>
                <w:szCs w:val="20"/>
                <w:vertAlign w:val="superscript"/>
              </w:rPr>
              <w:t>1</w:t>
            </w:r>
          </w:p>
        </w:tc>
      </w:tr>
      <w:tr w:rsidR="0070563B" w:rsidRPr="002746D0" w14:paraId="42FA52CB" w14:textId="77777777" w:rsidTr="00481FF2">
        <w:trPr>
          <w:trHeight w:val="300"/>
        </w:trPr>
        <w:tc>
          <w:tcPr>
            <w:tcW w:w="1606" w:type="dxa"/>
            <w:noWrap/>
            <w:vAlign w:val="center"/>
          </w:tcPr>
          <w:p w14:paraId="5E8B7262" w14:textId="5960AE24" w:rsidR="0070563B" w:rsidRPr="006C3763" w:rsidRDefault="00FD2B8E" w:rsidP="00481FF2">
            <w:pPr>
              <w:rPr>
                <w:rFonts w:asciiTheme="minorHAnsi" w:hAnsiTheme="minorHAnsi" w:cstheme="minorHAnsi"/>
                <w:sz w:val="20"/>
                <w:szCs w:val="20"/>
              </w:rPr>
            </w:pPr>
            <w:r w:rsidRPr="006C3763">
              <w:rPr>
                <w:rFonts w:asciiTheme="minorHAnsi" w:hAnsiTheme="minorHAnsi" w:cstheme="minorHAnsi"/>
                <w:sz w:val="20"/>
                <w:szCs w:val="20"/>
              </w:rPr>
              <w:t>FW INVERTEBRATES</w:t>
            </w:r>
          </w:p>
        </w:tc>
        <w:tc>
          <w:tcPr>
            <w:tcW w:w="2564" w:type="dxa"/>
            <w:noWrap/>
            <w:vAlign w:val="center"/>
          </w:tcPr>
          <w:p w14:paraId="61826C2A" w14:textId="77777777" w:rsidR="0070563B" w:rsidRPr="006C3763" w:rsidRDefault="0070563B" w:rsidP="00481FF2">
            <w:pPr>
              <w:tabs>
                <w:tab w:val="left" w:pos="4680"/>
              </w:tabs>
              <w:rPr>
                <w:rFonts w:asciiTheme="minorHAnsi" w:hAnsiTheme="minorHAnsi" w:cstheme="minorHAnsi"/>
                <w:sz w:val="20"/>
                <w:szCs w:val="20"/>
              </w:rPr>
            </w:pPr>
            <w:r w:rsidRPr="002746D0">
              <w:rPr>
                <w:rFonts w:asciiTheme="minorHAnsi" w:hAnsiTheme="minorHAnsi" w:cstheme="minorHAnsi"/>
                <w:sz w:val="20"/>
                <w:szCs w:val="20"/>
              </w:rPr>
              <w:t>Previous endpoint: San Diego Fairy Shrimp</w:t>
            </w:r>
          </w:p>
          <w:p w14:paraId="26AFFDBA" w14:textId="637C6CEF" w:rsidR="0070563B" w:rsidRPr="006C3763" w:rsidRDefault="0070563B" w:rsidP="00481FF2">
            <w:pPr>
              <w:rPr>
                <w:rFonts w:asciiTheme="minorHAnsi" w:hAnsiTheme="minorHAnsi" w:cstheme="minorHAnsi"/>
                <w:sz w:val="20"/>
                <w:szCs w:val="20"/>
              </w:rPr>
            </w:pPr>
            <w:r w:rsidRPr="002746D0">
              <w:rPr>
                <w:rFonts w:asciiTheme="minorHAnsi" w:hAnsiTheme="minorHAnsi" w:cstheme="minorHAnsi"/>
                <w:iCs/>
                <w:sz w:val="20"/>
                <w:szCs w:val="20"/>
              </w:rPr>
              <w:t>(</w:t>
            </w:r>
            <w:r w:rsidRPr="002746D0">
              <w:rPr>
                <w:rFonts w:asciiTheme="minorHAnsi" w:hAnsiTheme="minorHAnsi" w:cstheme="minorHAnsi"/>
                <w:i/>
                <w:sz w:val="20"/>
                <w:szCs w:val="20"/>
              </w:rPr>
              <w:t>Branchinecta sandiegonensis</w:t>
            </w:r>
            <w:r w:rsidRPr="002746D0">
              <w:rPr>
                <w:rFonts w:asciiTheme="minorHAnsi" w:hAnsiTheme="minorHAnsi" w:cstheme="minorHAnsi"/>
                <w:iCs/>
                <w:sz w:val="20"/>
                <w:szCs w:val="20"/>
              </w:rPr>
              <w:t>)</w:t>
            </w:r>
          </w:p>
        </w:tc>
        <w:tc>
          <w:tcPr>
            <w:tcW w:w="1016" w:type="dxa"/>
            <w:noWrap/>
            <w:vAlign w:val="center"/>
          </w:tcPr>
          <w:p w14:paraId="48A58DF4" w14:textId="55EB805E" w:rsidR="0070563B" w:rsidRPr="006C3763" w:rsidRDefault="0070563B" w:rsidP="00481FF2">
            <w:pPr>
              <w:rPr>
                <w:rFonts w:asciiTheme="minorHAnsi" w:hAnsiTheme="minorHAnsi" w:cstheme="minorHAnsi"/>
                <w:sz w:val="20"/>
                <w:szCs w:val="20"/>
              </w:rPr>
            </w:pPr>
            <w:r w:rsidRPr="006C3763">
              <w:rPr>
                <w:rFonts w:asciiTheme="minorHAnsi" w:hAnsiTheme="minorHAnsi" w:cstheme="minorHAnsi"/>
                <w:sz w:val="20"/>
                <w:szCs w:val="20"/>
              </w:rPr>
              <w:t>LC</w:t>
            </w:r>
            <w:r w:rsidRPr="006C3763">
              <w:rPr>
                <w:rFonts w:asciiTheme="minorHAnsi" w:hAnsiTheme="minorHAnsi" w:cstheme="minorHAnsi"/>
                <w:sz w:val="20"/>
                <w:szCs w:val="20"/>
                <w:vertAlign w:val="subscript"/>
              </w:rPr>
              <w:t>50</w:t>
            </w:r>
          </w:p>
        </w:tc>
        <w:tc>
          <w:tcPr>
            <w:tcW w:w="985" w:type="dxa"/>
            <w:noWrap/>
            <w:vAlign w:val="center"/>
          </w:tcPr>
          <w:p w14:paraId="1243AB20" w14:textId="46AA3980" w:rsidR="0070563B" w:rsidRPr="006C3763" w:rsidRDefault="0070563B" w:rsidP="00481FF2">
            <w:pPr>
              <w:rPr>
                <w:rFonts w:asciiTheme="minorHAnsi" w:hAnsiTheme="minorHAnsi" w:cstheme="minorHAnsi"/>
                <w:sz w:val="20"/>
                <w:szCs w:val="20"/>
              </w:rPr>
            </w:pPr>
            <w:r w:rsidRPr="002746D0">
              <w:rPr>
                <w:rFonts w:asciiTheme="minorHAnsi" w:hAnsiTheme="minorHAnsi" w:cstheme="minorHAnsi"/>
                <w:sz w:val="20"/>
                <w:szCs w:val="20"/>
              </w:rPr>
              <w:t>8.7</w:t>
            </w:r>
          </w:p>
        </w:tc>
        <w:tc>
          <w:tcPr>
            <w:tcW w:w="873" w:type="dxa"/>
            <w:noWrap/>
            <w:vAlign w:val="center"/>
          </w:tcPr>
          <w:p w14:paraId="4908AA2A" w14:textId="129C1D61" w:rsidR="0070563B" w:rsidRPr="006C3763" w:rsidRDefault="0070563B" w:rsidP="00481FF2">
            <w:pPr>
              <w:rPr>
                <w:rFonts w:asciiTheme="minorHAnsi" w:hAnsiTheme="minorHAnsi" w:cstheme="minorHAnsi"/>
                <w:sz w:val="20"/>
                <w:szCs w:val="20"/>
              </w:rPr>
            </w:pPr>
            <w:r w:rsidRPr="002746D0">
              <w:rPr>
                <w:rFonts w:asciiTheme="minorHAnsi" w:hAnsiTheme="minorHAnsi" w:cstheme="minorHAnsi"/>
                <w:sz w:val="20"/>
                <w:szCs w:val="20"/>
              </w:rPr>
              <w:t>4.5</w:t>
            </w:r>
          </w:p>
        </w:tc>
        <w:tc>
          <w:tcPr>
            <w:tcW w:w="1411" w:type="dxa"/>
            <w:noWrap/>
            <w:vAlign w:val="center"/>
          </w:tcPr>
          <w:p w14:paraId="6C74E84B" w14:textId="0A1FBC34" w:rsidR="0070563B" w:rsidRPr="006C3763" w:rsidRDefault="0070563B" w:rsidP="00481FF2">
            <w:pPr>
              <w:rPr>
                <w:rFonts w:asciiTheme="minorHAnsi" w:hAnsiTheme="minorHAnsi" w:cstheme="minorHAnsi"/>
                <w:sz w:val="20"/>
                <w:szCs w:val="20"/>
              </w:rPr>
            </w:pPr>
            <w:r w:rsidRPr="002746D0">
              <w:rPr>
                <w:rFonts w:asciiTheme="minorHAnsi" w:hAnsiTheme="minorHAnsi" w:cstheme="minorHAnsi"/>
                <w:sz w:val="20"/>
                <w:szCs w:val="20"/>
              </w:rPr>
              <w:t>1</w:t>
            </w:r>
          </w:p>
        </w:tc>
        <w:tc>
          <w:tcPr>
            <w:tcW w:w="2360" w:type="dxa"/>
            <w:noWrap/>
            <w:vAlign w:val="center"/>
          </w:tcPr>
          <w:p w14:paraId="5C0079AF" w14:textId="423C4693" w:rsidR="0070563B" w:rsidRPr="006C3763" w:rsidRDefault="0070563B" w:rsidP="00481FF2">
            <w:pPr>
              <w:rPr>
                <w:rFonts w:asciiTheme="minorHAnsi" w:hAnsiTheme="minorHAnsi" w:cstheme="minorHAnsi"/>
                <w:sz w:val="20"/>
                <w:szCs w:val="20"/>
              </w:rPr>
            </w:pPr>
            <w:r w:rsidRPr="002746D0">
              <w:rPr>
                <w:rFonts w:asciiTheme="minorHAnsi" w:hAnsiTheme="minorHAnsi" w:cstheme="minorHAnsi"/>
                <w:sz w:val="20"/>
                <w:szCs w:val="20"/>
              </w:rPr>
              <w:t>TEP</w:t>
            </w:r>
          </w:p>
        </w:tc>
        <w:tc>
          <w:tcPr>
            <w:tcW w:w="1106" w:type="dxa"/>
            <w:noWrap/>
            <w:vAlign w:val="center"/>
          </w:tcPr>
          <w:p w14:paraId="194912E8" w14:textId="4372EC70" w:rsidR="0070563B" w:rsidRPr="006C3763" w:rsidRDefault="00552BAA" w:rsidP="00481FF2">
            <w:pPr>
              <w:rPr>
                <w:rFonts w:asciiTheme="minorHAnsi" w:hAnsiTheme="minorHAnsi" w:cstheme="minorHAnsi"/>
                <w:sz w:val="20"/>
                <w:szCs w:val="20"/>
              </w:rPr>
            </w:pPr>
            <w:r w:rsidRPr="002746D0">
              <w:rPr>
                <w:rFonts w:asciiTheme="minorHAnsi" w:hAnsiTheme="minorHAnsi" w:cstheme="minorHAnsi"/>
                <w:sz w:val="20"/>
                <w:szCs w:val="20"/>
              </w:rPr>
              <w:t>E178782</w:t>
            </w:r>
          </w:p>
        </w:tc>
        <w:tc>
          <w:tcPr>
            <w:tcW w:w="1214" w:type="dxa"/>
            <w:vAlign w:val="center"/>
          </w:tcPr>
          <w:p w14:paraId="23670A13" w14:textId="77777777" w:rsidR="0070563B" w:rsidRPr="006C3763" w:rsidRDefault="0070563B" w:rsidP="00481FF2">
            <w:pPr>
              <w:rPr>
                <w:rFonts w:asciiTheme="minorHAnsi" w:hAnsiTheme="minorHAnsi" w:cstheme="minorHAnsi"/>
                <w:sz w:val="20"/>
                <w:szCs w:val="20"/>
              </w:rPr>
            </w:pPr>
          </w:p>
        </w:tc>
      </w:tr>
      <w:tr w:rsidR="00DF5438" w:rsidRPr="002746D0" w14:paraId="14EC9DE8" w14:textId="77777777" w:rsidTr="00481FF2">
        <w:trPr>
          <w:trHeight w:val="300"/>
        </w:trPr>
        <w:tc>
          <w:tcPr>
            <w:tcW w:w="1606" w:type="dxa"/>
            <w:noWrap/>
            <w:vAlign w:val="center"/>
            <w:hideMark/>
          </w:tcPr>
          <w:p w14:paraId="3026A439"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E/M INVERTEBRATES</w:t>
            </w:r>
          </w:p>
        </w:tc>
        <w:tc>
          <w:tcPr>
            <w:tcW w:w="2564" w:type="dxa"/>
            <w:noWrap/>
            <w:vAlign w:val="center"/>
            <w:hideMark/>
          </w:tcPr>
          <w:p w14:paraId="5576DBEC"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Mysid (</w:t>
            </w:r>
            <w:r w:rsidRPr="002746D0">
              <w:rPr>
                <w:rFonts w:asciiTheme="minorHAnsi" w:hAnsiTheme="minorHAnsi" w:cstheme="minorHAnsi"/>
                <w:i/>
                <w:iCs/>
                <w:sz w:val="20"/>
                <w:szCs w:val="20"/>
              </w:rPr>
              <w:t>Americamysis bahia</w:t>
            </w:r>
            <w:r w:rsidRPr="002746D0">
              <w:rPr>
                <w:rFonts w:asciiTheme="minorHAnsi" w:hAnsiTheme="minorHAnsi" w:cstheme="minorHAnsi"/>
                <w:sz w:val="20"/>
                <w:szCs w:val="20"/>
              </w:rPr>
              <w:t>)</w:t>
            </w:r>
          </w:p>
        </w:tc>
        <w:tc>
          <w:tcPr>
            <w:tcW w:w="1016" w:type="dxa"/>
            <w:noWrap/>
            <w:vAlign w:val="center"/>
            <w:hideMark/>
          </w:tcPr>
          <w:p w14:paraId="4BDFD5EF"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LC</w:t>
            </w:r>
            <w:r w:rsidRPr="002746D0">
              <w:rPr>
                <w:rFonts w:asciiTheme="minorHAnsi" w:hAnsiTheme="minorHAnsi" w:cstheme="minorHAnsi"/>
                <w:sz w:val="20"/>
                <w:szCs w:val="20"/>
                <w:vertAlign w:val="subscript"/>
              </w:rPr>
              <w:t>50</w:t>
            </w:r>
          </w:p>
        </w:tc>
        <w:tc>
          <w:tcPr>
            <w:tcW w:w="985" w:type="dxa"/>
            <w:noWrap/>
            <w:vAlign w:val="center"/>
            <w:hideMark/>
          </w:tcPr>
          <w:p w14:paraId="651F0C8F"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765</w:t>
            </w:r>
          </w:p>
        </w:tc>
        <w:tc>
          <w:tcPr>
            <w:tcW w:w="873" w:type="dxa"/>
            <w:noWrap/>
            <w:vAlign w:val="center"/>
            <w:hideMark/>
          </w:tcPr>
          <w:p w14:paraId="7331C8E0"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4.5</w:t>
            </w:r>
          </w:p>
        </w:tc>
        <w:tc>
          <w:tcPr>
            <w:tcW w:w="1411" w:type="dxa"/>
            <w:noWrap/>
            <w:vAlign w:val="center"/>
            <w:hideMark/>
          </w:tcPr>
          <w:p w14:paraId="57F42E0A"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4</w:t>
            </w:r>
          </w:p>
        </w:tc>
        <w:tc>
          <w:tcPr>
            <w:tcW w:w="2360" w:type="dxa"/>
            <w:noWrap/>
            <w:vAlign w:val="center"/>
            <w:hideMark/>
          </w:tcPr>
          <w:p w14:paraId="4D97086E"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TEP</w:t>
            </w:r>
          </w:p>
        </w:tc>
        <w:tc>
          <w:tcPr>
            <w:tcW w:w="1106" w:type="dxa"/>
            <w:noWrap/>
            <w:vAlign w:val="center"/>
            <w:hideMark/>
          </w:tcPr>
          <w:p w14:paraId="362B32C9"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MRID 48934292</w:t>
            </w:r>
          </w:p>
        </w:tc>
        <w:tc>
          <w:tcPr>
            <w:tcW w:w="1214" w:type="dxa"/>
            <w:vAlign w:val="center"/>
          </w:tcPr>
          <w:p w14:paraId="32482628" w14:textId="200997F3"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No</w:t>
            </w:r>
          </w:p>
        </w:tc>
      </w:tr>
      <w:tr w:rsidR="00DF5438" w:rsidRPr="002746D0" w14:paraId="775D6B1B" w14:textId="77777777" w:rsidTr="00481FF2">
        <w:trPr>
          <w:trHeight w:val="300"/>
        </w:trPr>
        <w:tc>
          <w:tcPr>
            <w:tcW w:w="1606" w:type="dxa"/>
            <w:noWrap/>
            <w:vAlign w:val="center"/>
            <w:hideMark/>
          </w:tcPr>
          <w:p w14:paraId="54728ACC"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Mollusks</w:t>
            </w:r>
          </w:p>
        </w:tc>
        <w:tc>
          <w:tcPr>
            <w:tcW w:w="2564" w:type="dxa"/>
            <w:noWrap/>
            <w:vAlign w:val="center"/>
            <w:hideMark/>
          </w:tcPr>
          <w:p w14:paraId="494392D2"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Freshwater mussel (</w:t>
            </w:r>
            <w:r w:rsidRPr="002746D0">
              <w:rPr>
                <w:rFonts w:asciiTheme="minorHAnsi" w:hAnsiTheme="minorHAnsi" w:cstheme="minorHAnsi"/>
                <w:i/>
                <w:iCs/>
                <w:sz w:val="20"/>
                <w:szCs w:val="20"/>
              </w:rPr>
              <w:t>Utterbackia imbecillis</w:t>
            </w:r>
            <w:r w:rsidRPr="002746D0">
              <w:rPr>
                <w:rFonts w:asciiTheme="minorHAnsi" w:hAnsiTheme="minorHAnsi" w:cstheme="minorHAnsi"/>
                <w:sz w:val="20"/>
                <w:szCs w:val="20"/>
              </w:rPr>
              <w:t>)</w:t>
            </w:r>
          </w:p>
        </w:tc>
        <w:tc>
          <w:tcPr>
            <w:tcW w:w="1016" w:type="dxa"/>
            <w:noWrap/>
            <w:vAlign w:val="center"/>
            <w:hideMark/>
          </w:tcPr>
          <w:p w14:paraId="40644C8B"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LC</w:t>
            </w:r>
            <w:r w:rsidRPr="002746D0">
              <w:rPr>
                <w:rFonts w:asciiTheme="minorHAnsi" w:hAnsiTheme="minorHAnsi" w:cstheme="minorHAnsi"/>
                <w:sz w:val="20"/>
                <w:szCs w:val="20"/>
                <w:vertAlign w:val="subscript"/>
              </w:rPr>
              <w:t>50</w:t>
            </w:r>
          </w:p>
        </w:tc>
        <w:tc>
          <w:tcPr>
            <w:tcW w:w="985" w:type="dxa"/>
            <w:noWrap/>
            <w:vAlign w:val="center"/>
            <w:hideMark/>
          </w:tcPr>
          <w:p w14:paraId="62D94A8F"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13,542</w:t>
            </w:r>
          </w:p>
        </w:tc>
        <w:tc>
          <w:tcPr>
            <w:tcW w:w="873" w:type="dxa"/>
            <w:noWrap/>
            <w:vAlign w:val="center"/>
            <w:hideMark/>
          </w:tcPr>
          <w:p w14:paraId="450E3687"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4.5</w:t>
            </w:r>
          </w:p>
        </w:tc>
        <w:tc>
          <w:tcPr>
            <w:tcW w:w="1411" w:type="dxa"/>
            <w:noWrap/>
            <w:vAlign w:val="center"/>
            <w:hideMark/>
          </w:tcPr>
          <w:p w14:paraId="4D4EA612"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1</w:t>
            </w:r>
          </w:p>
        </w:tc>
        <w:tc>
          <w:tcPr>
            <w:tcW w:w="2360" w:type="dxa"/>
            <w:noWrap/>
            <w:vAlign w:val="center"/>
            <w:hideMark/>
          </w:tcPr>
          <w:p w14:paraId="5D45CFE3"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TEP (18% formulation)</w:t>
            </w:r>
          </w:p>
        </w:tc>
        <w:tc>
          <w:tcPr>
            <w:tcW w:w="1106" w:type="dxa"/>
            <w:noWrap/>
            <w:vAlign w:val="center"/>
            <w:hideMark/>
          </w:tcPr>
          <w:p w14:paraId="5A451F04" w14:textId="77777777"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E74236</w:t>
            </w:r>
          </w:p>
        </w:tc>
        <w:tc>
          <w:tcPr>
            <w:tcW w:w="1214" w:type="dxa"/>
            <w:vAlign w:val="center"/>
          </w:tcPr>
          <w:p w14:paraId="28C3B758" w14:textId="2C7CC856" w:rsidR="00DF5438" w:rsidRPr="002746D0" w:rsidRDefault="00DF5438" w:rsidP="00481FF2">
            <w:pPr>
              <w:rPr>
                <w:rFonts w:asciiTheme="minorHAnsi" w:hAnsiTheme="minorHAnsi" w:cstheme="minorHAnsi"/>
                <w:sz w:val="20"/>
                <w:szCs w:val="20"/>
              </w:rPr>
            </w:pPr>
            <w:r w:rsidRPr="002746D0">
              <w:rPr>
                <w:rFonts w:asciiTheme="minorHAnsi" w:hAnsiTheme="minorHAnsi" w:cstheme="minorHAnsi"/>
                <w:sz w:val="20"/>
                <w:szCs w:val="20"/>
              </w:rPr>
              <w:t>No</w:t>
            </w:r>
          </w:p>
        </w:tc>
      </w:tr>
    </w:tbl>
    <w:p w14:paraId="7A22F5F6" w14:textId="77777777" w:rsidR="00B61763" w:rsidRDefault="00B61763" w:rsidP="00E5035C">
      <w:pPr>
        <w:pStyle w:val="Caption"/>
        <w:keepNext/>
      </w:pPr>
      <w:bookmarkStart w:id="13" w:name="_Toc56714973"/>
      <w:r>
        <w:lastRenderedPageBreak/>
        <w:t>Table 2-</w:t>
      </w:r>
      <w:r>
        <w:fldChar w:fldCharType="begin"/>
      </w:r>
      <w:r>
        <w:instrText>SEQ Table_2- \* ARABIC</w:instrText>
      </w:r>
      <w:r>
        <w:fldChar w:fldCharType="separate"/>
      </w:r>
      <w:r>
        <w:rPr>
          <w:noProof/>
        </w:rPr>
        <w:t>4</w:t>
      </w:r>
      <w:r>
        <w:fldChar w:fldCharType="end"/>
      </w:r>
      <w:r>
        <w:t xml:space="preserve">. </w:t>
      </w:r>
      <w:r w:rsidRPr="00F9285A">
        <w:t>Aquatic sublethal endpoints used to evaluate impacts to species and impacts to PPHD.</w:t>
      </w:r>
      <w:bookmarkEnd w:id="13"/>
    </w:p>
    <w:tbl>
      <w:tblPr>
        <w:tblStyle w:val="TableGrid"/>
        <w:tblW w:w="12595" w:type="dxa"/>
        <w:tblLook w:val="04A0" w:firstRow="1" w:lastRow="0" w:firstColumn="1" w:lastColumn="0" w:noHBand="0" w:noVBand="1"/>
      </w:tblPr>
      <w:tblGrid>
        <w:gridCol w:w="1662"/>
        <w:gridCol w:w="1705"/>
        <w:gridCol w:w="867"/>
        <w:gridCol w:w="815"/>
        <w:gridCol w:w="696"/>
        <w:gridCol w:w="1360"/>
        <w:gridCol w:w="3150"/>
        <w:gridCol w:w="1170"/>
        <w:gridCol w:w="1170"/>
      </w:tblGrid>
      <w:tr w:rsidR="00B61763" w:rsidRPr="00EC4AE2" w14:paraId="3BECFB91" w14:textId="77777777" w:rsidTr="008D03A2">
        <w:trPr>
          <w:trHeight w:val="300"/>
        </w:trPr>
        <w:tc>
          <w:tcPr>
            <w:tcW w:w="1662" w:type="dxa"/>
            <w:shd w:val="clear" w:color="auto" w:fill="D9D9D9" w:themeFill="background1" w:themeFillShade="D9"/>
            <w:noWrap/>
            <w:vAlign w:val="center"/>
            <w:hideMark/>
          </w:tcPr>
          <w:p w14:paraId="2A42DF2C"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Taxon</w:t>
            </w:r>
          </w:p>
        </w:tc>
        <w:tc>
          <w:tcPr>
            <w:tcW w:w="1705" w:type="dxa"/>
            <w:shd w:val="clear" w:color="auto" w:fill="D9D9D9" w:themeFill="background1" w:themeFillShade="D9"/>
            <w:noWrap/>
            <w:vAlign w:val="center"/>
            <w:hideMark/>
          </w:tcPr>
          <w:p w14:paraId="627857C0"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Test Species</w:t>
            </w:r>
          </w:p>
        </w:tc>
        <w:tc>
          <w:tcPr>
            <w:tcW w:w="867" w:type="dxa"/>
            <w:shd w:val="clear" w:color="auto" w:fill="D9D9D9" w:themeFill="background1" w:themeFillShade="D9"/>
            <w:noWrap/>
            <w:vAlign w:val="center"/>
            <w:hideMark/>
          </w:tcPr>
          <w:p w14:paraId="3DCB4681"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 xml:space="preserve">NOAEC </w:t>
            </w:r>
          </w:p>
        </w:tc>
        <w:tc>
          <w:tcPr>
            <w:tcW w:w="815" w:type="dxa"/>
            <w:shd w:val="clear" w:color="auto" w:fill="D9D9D9" w:themeFill="background1" w:themeFillShade="D9"/>
            <w:noWrap/>
            <w:vAlign w:val="center"/>
            <w:hideMark/>
          </w:tcPr>
          <w:p w14:paraId="3A5C8FF7"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MATC or LOAEC</w:t>
            </w:r>
          </w:p>
        </w:tc>
        <w:tc>
          <w:tcPr>
            <w:tcW w:w="696" w:type="dxa"/>
            <w:shd w:val="clear" w:color="auto" w:fill="D9D9D9" w:themeFill="background1" w:themeFillShade="D9"/>
            <w:noWrap/>
            <w:vAlign w:val="center"/>
            <w:hideMark/>
          </w:tcPr>
          <w:p w14:paraId="0C0BCD0D"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Units</w:t>
            </w:r>
          </w:p>
        </w:tc>
        <w:tc>
          <w:tcPr>
            <w:tcW w:w="1360" w:type="dxa"/>
            <w:shd w:val="clear" w:color="auto" w:fill="D9D9D9" w:themeFill="background1" w:themeFillShade="D9"/>
            <w:noWrap/>
            <w:vAlign w:val="center"/>
            <w:hideMark/>
          </w:tcPr>
          <w:p w14:paraId="3BC628CA"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Duration of study (days)</w:t>
            </w:r>
          </w:p>
        </w:tc>
        <w:tc>
          <w:tcPr>
            <w:tcW w:w="3150" w:type="dxa"/>
            <w:shd w:val="clear" w:color="auto" w:fill="D9D9D9" w:themeFill="background1" w:themeFillShade="D9"/>
            <w:noWrap/>
            <w:vAlign w:val="center"/>
            <w:hideMark/>
          </w:tcPr>
          <w:p w14:paraId="3C17A8A5"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Comments</w:t>
            </w:r>
          </w:p>
        </w:tc>
        <w:tc>
          <w:tcPr>
            <w:tcW w:w="1170" w:type="dxa"/>
            <w:shd w:val="clear" w:color="auto" w:fill="D9D9D9" w:themeFill="background1" w:themeFillShade="D9"/>
            <w:noWrap/>
            <w:vAlign w:val="center"/>
            <w:hideMark/>
          </w:tcPr>
          <w:p w14:paraId="72ADA4EB" w14:textId="77777777" w:rsidR="00B61763" w:rsidRPr="00EC4AE2" w:rsidRDefault="00B61763" w:rsidP="00481FF2">
            <w:pPr>
              <w:rPr>
                <w:rFonts w:asciiTheme="minorHAnsi" w:hAnsiTheme="minorHAnsi"/>
                <w:b/>
                <w:bCs/>
                <w:sz w:val="20"/>
              </w:rPr>
            </w:pPr>
            <w:r w:rsidRPr="00EC4AE2">
              <w:rPr>
                <w:rFonts w:asciiTheme="minorHAnsi" w:hAnsiTheme="minorHAnsi"/>
                <w:b/>
                <w:bCs/>
                <w:sz w:val="20"/>
              </w:rPr>
              <w:t>Reference</w:t>
            </w:r>
          </w:p>
        </w:tc>
        <w:tc>
          <w:tcPr>
            <w:tcW w:w="1170" w:type="dxa"/>
            <w:shd w:val="clear" w:color="auto" w:fill="FFE599" w:themeFill="accent4" w:themeFillTint="66"/>
            <w:vAlign w:val="center"/>
          </w:tcPr>
          <w:p w14:paraId="0A9CC98E" w14:textId="77777777" w:rsidR="00B61763" w:rsidRPr="00EC4AE2" w:rsidRDefault="00B61763" w:rsidP="00481FF2">
            <w:pPr>
              <w:rPr>
                <w:b/>
                <w:bCs/>
                <w:sz w:val="20"/>
              </w:rPr>
            </w:pPr>
            <w:r w:rsidRPr="00120810">
              <w:rPr>
                <w:rFonts w:asciiTheme="minorHAnsi" w:hAnsiTheme="minorHAnsi" w:cstheme="minorHAnsi"/>
                <w:b/>
                <w:sz w:val="20"/>
                <w:szCs w:val="20"/>
              </w:rPr>
              <w:t>Change in Endpoint?</w:t>
            </w:r>
          </w:p>
        </w:tc>
      </w:tr>
      <w:tr w:rsidR="00B61763" w:rsidRPr="00EC4AE2" w14:paraId="315EA508" w14:textId="77777777" w:rsidTr="008D03A2">
        <w:trPr>
          <w:trHeight w:val="300"/>
        </w:trPr>
        <w:tc>
          <w:tcPr>
            <w:tcW w:w="1662" w:type="dxa"/>
            <w:noWrap/>
            <w:vAlign w:val="center"/>
            <w:hideMark/>
          </w:tcPr>
          <w:p w14:paraId="0D7BBF3F" w14:textId="77777777" w:rsidR="00B61763" w:rsidRPr="00EC4AE2" w:rsidRDefault="00B61763" w:rsidP="00481FF2">
            <w:pPr>
              <w:rPr>
                <w:rFonts w:asciiTheme="minorHAnsi" w:hAnsiTheme="minorHAnsi"/>
                <w:sz w:val="20"/>
              </w:rPr>
            </w:pPr>
            <w:r w:rsidRPr="00EC4AE2">
              <w:rPr>
                <w:rFonts w:asciiTheme="minorHAnsi" w:hAnsiTheme="minorHAnsi"/>
                <w:sz w:val="20"/>
              </w:rPr>
              <w:t>FW FISH</w:t>
            </w:r>
          </w:p>
        </w:tc>
        <w:tc>
          <w:tcPr>
            <w:tcW w:w="1705" w:type="dxa"/>
            <w:noWrap/>
            <w:vAlign w:val="center"/>
            <w:hideMark/>
          </w:tcPr>
          <w:p w14:paraId="5F6497FF" w14:textId="77777777" w:rsidR="00B61763" w:rsidRPr="00EC4AE2" w:rsidRDefault="00B61763" w:rsidP="00481FF2">
            <w:pPr>
              <w:rPr>
                <w:rFonts w:asciiTheme="minorHAnsi" w:hAnsiTheme="minorHAnsi"/>
                <w:sz w:val="20"/>
              </w:rPr>
            </w:pPr>
            <w:r w:rsidRPr="00EC4AE2">
              <w:rPr>
                <w:rFonts w:asciiTheme="minorHAnsi" w:hAnsiTheme="minorHAnsi"/>
                <w:sz w:val="20"/>
              </w:rPr>
              <w:t>Characin (</w:t>
            </w:r>
            <w:r w:rsidRPr="00EC4AE2">
              <w:rPr>
                <w:rFonts w:asciiTheme="minorHAnsi" w:hAnsiTheme="minorHAnsi"/>
                <w:i/>
                <w:iCs/>
                <w:sz w:val="20"/>
              </w:rPr>
              <w:t>Leporinus obtusidens</w:t>
            </w:r>
            <w:r w:rsidRPr="00EC4AE2">
              <w:rPr>
                <w:rFonts w:asciiTheme="minorHAnsi" w:hAnsiTheme="minorHAnsi"/>
                <w:sz w:val="20"/>
              </w:rPr>
              <w:t>)</w:t>
            </w:r>
          </w:p>
        </w:tc>
        <w:tc>
          <w:tcPr>
            <w:tcW w:w="867" w:type="dxa"/>
            <w:noWrap/>
            <w:vAlign w:val="center"/>
            <w:hideMark/>
          </w:tcPr>
          <w:p w14:paraId="3127EFBF" w14:textId="77777777" w:rsidR="00B61763" w:rsidRPr="00EC4AE2" w:rsidRDefault="00B61763" w:rsidP="00481FF2">
            <w:pPr>
              <w:rPr>
                <w:rFonts w:asciiTheme="minorHAnsi" w:hAnsiTheme="minorHAnsi"/>
                <w:sz w:val="20"/>
              </w:rPr>
            </w:pPr>
            <w:r w:rsidRPr="00EC4AE2">
              <w:rPr>
                <w:rFonts w:asciiTheme="minorHAnsi" w:hAnsiTheme="minorHAnsi"/>
                <w:sz w:val="20"/>
              </w:rPr>
              <w:t>704</w:t>
            </w:r>
          </w:p>
        </w:tc>
        <w:tc>
          <w:tcPr>
            <w:tcW w:w="815" w:type="dxa"/>
            <w:noWrap/>
            <w:vAlign w:val="center"/>
            <w:hideMark/>
          </w:tcPr>
          <w:p w14:paraId="6425519E" w14:textId="77777777" w:rsidR="00B61763" w:rsidRPr="00EC4AE2" w:rsidRDefault="00B61763" w:rsidP="00481FF2">
            <w:pPr>
              <w:rPr>
                <w:rFonts w:asciiTheme="minorHAnsi" w:hAnsiTheme="minorHAnsi"/>
                <w:sz w:val="20"/>
              </w:rPr>
            </w:pPr>
            <w:r w:rsidRPr="00EC4AE2">
              <w:rPr>
                <w:rFonts w:asciiTheme="minorHAnsi" w:hAnsiTheme="minorHAnsi"/>
                <w:sz w:val="20"/>
              </w:rPr>
              <w:t>704</w:t>
            </w:r>
          </w:p>
        </w:tc>
        <w:tc>
          <w:tcPr>
            <w:tcW w:w="696" w:type="dxa"/>
            <w:noWrap/>
            <w:vAlign w:val="center"/>
            <w:hideMark/>
          </w:tcPr>
          <w:p w14:paraId="06B9156F" w14:textId="77777777" w:rsidR="00B61763" w:rsidRPr="00EC4AE2" w:rsidRDefault="00B61763" w:rsidP="00481FF2">
            <w:pPr>
              <w:rPr>
                <w:rFonts w:asciiTheme="minorHAnsi" w:hAnsiTheme="minorHAnsi"/>
                <w:sz w:val="20"/>
              </w:rPr>
            </w:pPr>
            <w:r w:rsidRPr="00EC4AE2">
              <w:rPr>
                <w:rFonts w:asciiTheme="minorHAnsi" w:hAnsiTheme="minorHAnsi"/>
                <w:sz w:val="20"/>
              </w:rPr>
              <w:t>ug ai/L</w:t>
            </w:r>
          </w:p>
        </w:tc>
        <w:tc>
          <w:tcPr>
            <w:tcW w:w="1360" w:type="dxa"/>
            <w:noWrap/>
            <w:vAlign w:val="center"/>
            <w:hideMark/>
          </w:tcPr>
          <w:p w14:paraId="0578008B" w14:textId="77777777" w:rsidR="00B61763" w:rsidRPr="00EC4AE2" w:rsidRDefault="00B61763" w:rsidP="00481FF2">
            <w:pPr>
              <w:rPr>
                <w:rFonts w:asciiTheme="minorHAnsi" w:hAnsiTheme="minorHAnsi"/>
                <w:sz w:val="20"/>
              </w:rPr>
            </w:pPr>
            <w:r w:rsidRPr="00EC4AE2">
              <w:rPr>
                <w:rFonts w:asciiTheme="minorHAnsi" w:hAnsiTheme="minorHAnsi"/>
                <w:sz w:val="20"/>
              </w:rPr>
              <w:t>90</w:t>
            </w:r>
          </w:p>
        </w:tc>
        <w:tc>
          <w:tcPr>
            <w:tcW w:w="3150" w:type="dxa"/>
            <w:noWrap/>
            <w:vAlign w:val="center"/>
            <w:hideMark/>
          </w:tcPr>
          <w:p w14:paraId="67B99754" w14:textId="77777777" w:rsidR="00B61763" w:rsidRPr="00EC4AE2" w:rsidRDefault="00B61763" w:rsidP="00481FF2">
            <w:pPr>
              <w:rPr>
                <w:rFonts w:asciiTheme="minorHAnsi" w:hAnsiTheme="minorHAnsi"/>
                <w:sz w:val="20"/>
              </w:rPr>
            </w:pPr>
            <w:r w:rsidRPr="00EC4AE2">
              <w:rPr>
                <w:rFonts w:asciiTheme="minorHAnsi" w:hAnsiTheme="minorHAnsi"/>
                <w:sz w:val="20"/>
              </w:rPr>
              <w:t>LOAEC only based on reduced body length and weight gain; TEP (48% formulation); LOAEC used as input</w:t>
            </w:r>
          </w:p>
        </w:tc>
        <w:tc>
          <w:tcPr>
            <w:tcW w:w="1170" w:type="dxa"/>
            <w:noWrap/>
            <w:vAlign w:val="center"/>
            <w:hideMark/>
          </w:tcPr>
          <w:p w14:paraId="55EF729E" w14:textId="77777777" w:rsidR="00B61763" w:rsidRPr="00EC4AE2" w:rsidRDefault="00B61763" w:rsidP="00481FF2">
            <w:pPr>
              <w:rPr>
                <w:rFonts w:asciiTheme="minorHAnsi" w:hAnsiTheme="minorHAnsi"/>
                <w:sz w:val="20"/>
              </w:rPr>
            </w:pPr>
            <w:r w:rsidRPr="00EC4AE2">
              <w:rPr>
                <w:rFonts w:asciiTheme="minorHAnsi" w:hAnsiTheme="minorHAnsi"/>
                <w:sz w:val="20"/>
              </w:rPr>
              <w:t>E1618033</w:t>
            </w:r>
          </w:p>
        </w:tc>
        <w:tc>
          <w:tcPr>
            <w:tcW w:w="1170" w:type="dxa"/>
            <w:vAlign w:val="center"/>
          </w:tcPr>
          <w:p w14:paraId="5E0CEFF6" w14:textId="597BA084" w:rsidR="00B61763" w:rsidRPr="00EC4AE2" w:rsidRDefault="004072A2" w:rsidP="00481FF2">
            <w:pPr>
              <w:rPr>
                <w:sz w:val="20"/>
              </w:rPr>
            </w:pPr>
            <w:r>
              <w:rPr>
                <w:rFonts w:asciiTheme="minorHAnsi" w:hAnsiTheme="minorHAnsi" w:cstheme="minorHAnsi"/>
                <w:sz w:val="20"/>
                <w:szCs w:val="20"/>
              </w:rPr>
              <w:t>No</w:t>
            </w:r>
          </w:p>
        </w:tc>
      </w:tr>
      <w:tr w:rsidR="00B61763" w:rsidRPr="00EC4AE2" w14:paraId="7A6D958D" w14:textId="77777777" w:rsidTr="008D03A2">
        <w:trPr>
          <w:trHeight w:val="300"/>
        </w:trPr>
        <w:tc>
          <w:tcPr>
            <w:tcW w:w="1662" w:type="dxa"/>
            <w:noWrap/>
            <w:vAlign w:val="center"/>
            <w:hideMark/>
          </w:tcPr>
          <w:p w14:paraId="16EDF6A1" w14:textId="77777777" w:rsidR="00B61763" w:rsidRPr="00EC4AE2" w:rsidRDefault="00B61763" w:rsidP="00481FF2">
            <w:pPr>
              <w:rPr>
                <w:rFonts w:asciiTheme="minorHAnsi" w:hAnsiTheme="minorHAnsi"/>
                <w:sz w:val="20"/>
              </w:rPr>
            </w:pPr>
            <w:r w:rsidRPr="00EC4AE2">
              <w:rPr>
                <w:rFonts w:asciiTheme="minorHAnsi" w:hAnsiTheme="minorHAnsi"/>
                <w:sz w:val="20"/>
              </w:rPr>
              <w:t>E/M FISH</w:t>
            </w:r>
          </w:p>
        </w:tc>
        <w:tc>
          <w:tcPr>
            <w:tcW w:w="1705" w:type="dxa"/>
            <w:noWrap/>
            <w:vAlign w:val="center"/>
            <w:hideMark/>
          </w:tcPr>
          <w:p w14:paraId="421B4658" w14:textId="77777777" w:rsidR="00B61763" w:rsidRPr="00EC4AE2" w:rsidRDefault="00B61763" w:rsidP="00481FF2">
            <w:pPr>
              <w:rPr>
                <w:rFonts w:asciiTheme="minorHAnsi" w:hAnsiTheme="minorHAnsi"/>
                <w:sz w:val="20"/>
              </w:rPr>
            </w:pPr>
            <w:r w:rsidRPr="00EC4AE2">
              <w:rPr>
                <w:rFonts w:asciiTheme="minorHAnsi" w:hAnsiTheme="minorHAnsi"/>
                <w:sz w:val="20"/>
              </w:rPr>
              <w:t>Characin (Leporinus obtusidens)</w:t>
            </w:r>
          </w:p>
        </w:tc>
        <w:tc>
          <w:tcPr>
            <w:tcW w:w="867" w:type="dxa"/>
            <w:noWrap/>
            <w:vAlign w:val="center"/>
            <w:hideMark/>
          </w:tcPr>
          <w:p w14:paraId="2B667F3A" w14:textId="77777777" w:rsidR="00B61763" w:rsidRPr="00EC4AE2" w:rsidRDefault="00B61763" w:rsidP="00481FF2">
            <w:pPr>
              <w:rPr>
                <w:rFonts w:asciiTheme="minorHAnsi" w:hAnsiTheme="minorHAnsi"/>
                <w:sz w:val="20"/>
              </w:rPr>
            </w:pPr>
            <w:r w:rsidRPr="00EC4AE2">
              <w:rPr>
                <w:rFonts w:asciiTheme="minorHAnsi" w:hAnsiTheme="minorHAnsi"/>
                <w:sz w:val="20"/>
              </w:rPr>
              <w:t>704</w:t>
            </w:r>
          </w:p>
        </w:tc>
        <w:tc>
          <w:tcPr>
            <w:tcW w:w="815" w:type="dxa"/>
            <w:noWrap/>
            <w:vAlign w:val="center"/>
            <w:hideMark/>
          </w:tcPr>
          <w:p w14:paraId="162BA512" w14:textId="77777777" w:rsidR="00B61763" w:rsidRPr="00EC4AE2" w:rsidRDefault="00B61763" w:rsidP="00481FF2">
            <w:pPr>
              <w:rPr>
                <w:rFonts w:asciiTheme="minorHAnsi" w:hAnsiTheme="minorHAnsi"/>
                <w:sz w:val="20"/>
              </w:rPr>
            </w:pPr>
            <w:r w:rsidRPr="00EC4AE2">
              <w:rPr>
                <w:rFonts w:asciiTheme="minorHAnsi" w:hAnsiTheme="minorHAnsi"/>
                <w:sz w:val="20"/>
              </w:rPr>
              <w:t>704</w:t>
            </w:r>
          </w:p>
        </w:tc>
        <w:tc>
          <w:tcPr>
            <w:tcW w:w="696" w:type="dxa"/>
            <w:noWrap/>
            <w:vAlign w:val="center"/>
            <w:hideMark/>
          </w:tcPr>
          <w:p w14:paraId="23686494" w14:textId="77777777" w:rsidR="00B61763" w:rsidRPr="00EC4AE2" w:rsidRDefault="00B61763" w:rsidP="00481FF2">
            <w:pPr>
              <w:rPr>
                <w:rFonts w:asciiTheme="minorHAnsi" w:hAnsiTheme="minorHAnsi"/>
                <w:sz w:val="20"/>
              </w:rPr>
            </w:pPr>
            <w:r w:rsidRPr="00EC4AE2">
              <w:rPr>
                <w:rFonts w:asciiTheme="minorHAnsi" w:hAnsiTheme="minorHAnsi"/>
                <w:sz w:val="20"/>
              </w:rPr>
              <w:t>ug ai/L</w:t>
            </w:r>
          </w:p>
        </w:tc>
        <w:tc>
          <w:tcPr>
            <w:tcW w:w="1360" w:type="dxa"/>
            <w:noWrap/>
            <w:vAlign w:val="center"/>
            <w:hideMark/>
          </w:tcPr>
          <w:p w14:paraId="76E74EB7" w14:textId="77777777" w:rsidR="00B61763" w:rsidRPr="00EC4AE2" w:rsidRDefault="00B61763" w:rsidP="00481FF2">
            <w:pPr>
              <w:rPr>
                <w:rFonts w:asciiTheme="minorHAnsi" w:hAnsiTheme="minorHAnsi"/>
                <w:sz w:val="20"/>
              </w:rPr>
            </w:pPr>
            <w:r w:rsidRPr="00EC4AE2">
              <w:rPr>
                <w:rFonts w:asciiTheme="minorHAnsi" w:hAnsiTheme="minorHAnsi"/>
                <w:sz w:val="20"/>
              </w:rPr>
              <w:t>90</w:t>
            </w:r>
          </w:p>
        </w:tc>
        <w:tc>
          <w:tcPr>
            <w:tcW w:w="3150" w:type="dxa"/>
            <w:noWrap/>
            <w:vAlign w:val="center"/>
            <w:hideMark/>
          </w:tcPr>
          <w:p w14:paraId="22C3B13A" w14:textId="77777777" w:rsidR="00B61763" w:rsidRPr="00EC4AE2" w:rsidRDefault="00B61763" w:rsidP="00481FF2">
            <w:pPr>
              <w:rPr>
                <w:rFonts w:asciiTheme="minorHAnsi" w:hAnsiTheme="minorHAnsi"/>
                <w:sz w:val="20"/>
              </w:rPr>
            </w:pPr>
            <w:r w:rsidRPr="00EC4AE2">
              <w:rPr>
                <w:rFonts w:asciiTheme="minorHAnsi" w:hAnsiTheme="minorHAnsi"/>
                <w:sz w:val="20"/>
              </w:rPr>
              <w:t>LOAEC only based on reduced body length and weight gain; TEP (48% formulation); LOAEC used as input; FW fish used as surrogate</w:t>
            </w:r>
          </w:p>
        </w:tc>
        <w:tc>
          <w:tcPr>
            <w:tcW w:w="1170" w:type="dxa"/>
            <w:noWrap/>
            <w:vAlign w:val="center"/>
            <w:hideMark/>
          </w:tcPr>
          <w:p w14:paraId="4872C387" w14:textId="77777777" w:rsidR="00B61763" w:rsidRPr="00EC4AE2" w:rsidRDefault="00B61763" w:rsidP="00481FF2">
            <w:pPr>
              <w:rPr>
                <w:rFonts w:asciiTheme="minorHAnsi" w:hAnsiTheme="minorHAnsi"/>
                <w:sz w:val="20"/>
              </w:rPr>
            </w:pPr>
            <w:r w:rsidRPr="00EC4AE2">
              <w:rPr>
                <w:rFonts w:asciiTheme="minorHAnsi" w:hAnsiTheme="minorHAnsi"/>
                <w:sz w:val="20"/>
              </w:rPr>
              <w:t>E1618033</w:t>
            </w:r>
          </w:p>
        </w:tc>
        <w:tc>
          <w:tcPr>
            <w:tcW w:w="1170" w:type="dxa"/>
            <w:vAlign w:val="center"/>
          </w:tcPr>
          <w:p w14:paraId="75C3FA7D" w14:textId="76C9CAEE" w:rsidR="00B61763" w:rsidRPr="00EC4AE2" w:rsidRDefault="004072A2" w:rsidP="00481FF2">
            <w:pPr>
              <w:rPr>
                <w:sz w:val="20"/>
              </w:rPr>
            </w:pPr>
            <w:r>
              <w:rPr>
                <w:rFonts w:asciiTheme="minorHAnsi" w:hAnsiTheme="minorHAnsi" w:cstheme="minorHAnsi"/>
                <w:sz w:val="20"/>
                <w:szCs w:val="20"/>
              </w:rPr>
              <w:t>No</w:t>
            </w:r>
          </w:p>
        </w:tc>
      </w:tr>
      <w:tr w:rsidR="00B61763" w:rsidRPr="00EC4AE2" w14:paraId="58B4D41A" w14:textId="77777777" w:rsidTr="008D03A2">
        <w:trPr>
          <w:trHeight w:val="300"/>
        </w:trPr>
        <w:tc>
          <w:tcPr>
            <w:tcW w:w="1662" w:type="dxa"/>
            <w:noWrap/>
            <w:vAlign w:val="center"/>
            <w:hideMark/>
          </w:tcPr>
          <w:p w14:paraId="590F4412" w14:textId="77777777" w:rsidR="00B61763" w:rsidRPr="00EC4AE2" w:rsidRDefault="00B61763" w:rsidP="00481FF2">
            <w:pPr>
              <w:rPr>
                <w:rFonts w:asciiTheme="minorHAnsi" w:hAnsiTheme="minorHAnsi"/>
                <w:sz w:val="20"/>
              </w:rPr>
            </w:pPr>
            <w:r w:rsidRPr="00EC4AE2">
              <w:rPr>
                <w:rFonts w:asciiTheme="minorHAnsi" w:hAnsiTheme="minorHAnsi"/>
                <w:sz w:val="20"/>
              </w:rPr>
              <w:t>AQ AMPHIBIANS</w:t>
            </w:r>
          </w:p>
        </w:tc>
        <w:tc>
          <w:tcPr>
            <w:tcW w:w="1705" w:type="dxa"/>
            <w:noWrap/>
            <w:vAlign w:val="center"/>
            <w:hideMark/>
          </w:tcPr>
          <w:p w14:paraId="39B35E80" w14:textId="77777777" w:rsidR="00B61763" w:rsidRPr="00EC4AE2" w:rsidRDefault="00B61763" w:rsidP="00481FF2">
            <w:pPr>
              <w:rPr>
                <w:rFonts w:asciiTheme="minorHAnsi" w:hAnsiTheme="minorHAnsi"/>
                <w:sz w:val="20"/>
              </w:rPr>
            </w:pPr>
            <w:r w:rsidRPr="00EC4AE2">
              <w:rPr>
                <w:rFonts w:asciiTheme="minorHAnsi" w:hAnsiTheme="minorHAnsi"/>
                <w:sz w:val="20"/>
              </w:rPr>
              <w:t>Wood frog (</w:t>
            </w:r>
            <w:r w:rsidRPr="00EC4AE2">
              <w:rPr>
                <w:rFonts w:asciiTheme="minorHAnsi" w:hAnsiTheme="minorHAnsi"/>
                <w:i/>
                <w:iCs/>
                <w:sz w:val="20"/>
              </w:rPr>
              <w:t>Lithobates sylvaticus</w:t>
            </w:r>
            <w:r w:rsidRPr="00EC4AE2">
              <w:rPr>
                <w:rFonts w:asciiTheme="minorHAnsi" w:hAnsiTheme="minorHAnsi"/>
                <w:sz w:val="20"/>
              </w:rPr>
              <w:t>)</w:t>
            </w:r>
          </w:p>
        </w:tc>
        <w:tc>
          <w:tcPr>
            <w:tcW w:w="867" w:type="dxa"/>
            <w:noWrap/>
            <w:vAlign w:val="center"/>
            <w:hideMark/>
          </w:tcPr>
          <w:p w14:paraId="313D26EC" w14:textId="77777777" w:rsidR="00B61763" w:rsidRPr="00EC4AE2" w:rsidRDefault="00B61763" w:rsidP="00481FF2">
            <w:pPr>
              <w:rPr>
                <w:rFonts w:asciiTheme="minorHAnsi" w:hAnsiTheme="minorHAnsi"/>
                <w:sz w:val="20"/>
              </w:rPr>
            </w:pPr>
            <w:r w:rsidRPr="00EC4AE2">
              <w:rPr>
                <w:rFonts w:asciiTheme="minorHAnsi" w:hAnsiTheme="minorHAnsi"/>
                <w:sz w:val="20"/>
              </w:rPr>
              <w:t>580</w:t>
            </w:r>
          </w:p>
        </w:tc>
        <w:tc>
          <w:tcPr>
            <w:tcW w:w="815" w:type="dxa"/>
            <w:noWrap/>
            <w:vAlign w:val="center"/>
            <w:hideMark/>
          </w:tcPr>
          <w:p w14:paraId="120AFE15" w14:textId="77777777" w:rsidR="00B61763" w:rsidRPr="00EC4AE2" w:rsidRDefault="00B61763" w:rsidP="00481FF2">
            <w:pPr>
              <w:rPr>
                <w:rFonts w:asciiTheme="minorHAnsi" w:hAnsiTheme="minorHAnsi"/>
                <w:sz w:val="20"/>
              </w:rPr>
            </w:pPr>
            <w:r w:rsidRPr="00EC4AE2">
              <w:rPr>
                <w:rFonts w:asciiTheme="minorHAnsi" w:hAnsiTheme="minorHAnsi"/>
                <w:sz w:val="20"/>
              </w:rPr>
              <w:t>580</w:t>
            </w:r>
          </w:p>
        </w:tc>
        <w:tc>
          <w:tcPr>
            <w:tcW w:w="696" w:type="dxa"/>
            <w:noWrap/>
            <w:vAlign w:val="center"/>
            <w:hideMark/>
          </w:tcPr>
          <w:p w14:paraId="4AC23702" w14:textId="77777777" w:rsidR="00B61763" w:rsidRPr="00EC4AE2" w:rsidRDefault="00B61763" w:rsidP="00481FF2">
            <w:pPr>
              <w:rPr>
                <w:rFonts w:asciiTheme="minorHAnsi" w:hAnsiTheme="minorHAnsi"/>
                <w:sz w:val="20"/>
              </w:rPr>
            </w:pPr>
            <w:r w:rsidRPr="00EC4AE2">
              <w:rPr>
                <w:rFonts w:asciiTheme="minorHAnsi" w:hAnsiTheme="minorHAnsi"/>
                <w:sz w:val="20"/>
              </w:rPr>
              <w:t>ug ai/L</w:t>
            </w:r>
          </w:p>
        </w:tc>
        <w:tc>
          <w:tcPr>
            <w:tcW w:w="1360" w:type="dxa"/>
            <w:noWrap/>
            <w:vAlign w:val="center"/>
            <w:hideMark/>
          </w:tcPr>
          <w:p w14:paraId="17C5173A" w14:textId="77777777" w:rsidR="00B61763" w:rsidRPr="00EC4AE2" w:rsidRDefault="00B61763" w:rsidP="00481FF2">
            <w:pPr>
              <w:rPr>
                <w:rFonts w:asciiTheme="minorHAnsi" w:hAnsiTheme="minorHAnsi"/>
                <w:sz w:val="20"/>
              </w:rPr>
            </w:pPr>
            <w:r w:rsidRPr="00EC4AE2">
              <w:rPr>
                <w:rFonts w:asciiTheme="minorHAnsi" w:hAnsiTheme="minorHAnsi"/>
                <w:sz w:val="20"/>
              </w:rPr>
              <w:t>4</w:t>
            </w:r>
          </w:p>
        </w:tc>
        <w:tc>
          <w:tcPr>
            <w:tcW w:w="3150" w:type="dxa"/>
            <w:noWrap/>
            <w:vAlign w:val="center"/>
            <w:hideMark/>
          </w:tcPr>
          <w:p w14:paraId="7F18DB31" w14:textId="77777777" w:rsidR="00B61763" w:rsidRPr="00EC4AE2" w:rsidRDefault="00B61763" w:rsidP="00481FF2">
            <w:pPr>
              <w:rPr>
                <w:rFonts w:asciiTheme="minorHAnsi" w:hAnsiTheme="minorHAnsi"/>
                <w:sz w:val="20"/>
              </w:rPr>
            </w:pPr>
            <w:r w:rsidRPr="00EC4AE2">
              <w:rPr>
                <w:rFonts w:asciiTheme="minorHAnsi" w:hAnsiTheme="minorHAnsi"/>
                <w:sz w:val="20"/>
              </w:rPr>
              <w:t>LC</w:t>
            </w:r>
            <w:r w:rsidRPr="00EC4AE2">
              <w:rPr>
                <w:rFonts w:asciiTheme="minorHAnsi" w:hAnsiTheme="minorHAnsi"/>
                <w:sz w:val="20"/>
                <w:vertAlign w:val="subscript"/>
              </w:rPr>
              <w:t>50</w:t>
            </w:r>
            <w:r w:rsidRPr="00EC4AE2">
              <w:rPr>
                <w:rFonts w:asciiTheme="minorHAnsi" w:hAnsiTheme="minorHAnsi"/>
                <w:sz w:val="20"/>
              </w:rPr>
              <w:t>; TEP (5.18 g/L formulation); LC</w:t>
            </w:r>
            <w:r w:rsidRPr="00481FF2">
              <w:rPr>
                <w:rFonts w:asciiTheme="minorHAnsi" w:hAnsiTheme="minorHAnsi"/>
                <w:sz w:val="20"/>
                <w:vertAlign w:val="subscript"/>
              </w:rPr>
              <w:t>50</w:t>
            </w:r>
            <w:r w:rsidRPr="00EC4AE2">
              <w:rPr>
                <w:rFonts w:asciiTheme="minorHAnsi" w:hAnsiTheme="minorHAnsi"/>
                <w:sz w:val="20"/>
              </w:rPr>
              <w:t xml:space="preserve"> used as input</w:t>
            </w:r>
          </w:p>
        </w:tc>
        <w:tc>
          <w:tcPr>
            <w:tcW w:w="1170" w:type="dxa"/>
            <w:noWrap/>
            <w:vAlign w:val="center"/>
            <w:hideMark/>
          </w:tcPr>
          <w:p w14:paraId="779DDFCF" w14:textId="77777777" w:rsidR="00B61763" w:rsidRPr="00EC4AE2" w:rsidRDefault="00B61763" w:rsidP="00481FF2">
            <w:pPr>
              <w:rPr>
                <w:rFonts w:asciiTheme="minorHAnsi" w:hAnsiTheme="minorHAnsi"/>
                <w:sz w:val="20"/>
              </w:rPr>
            </w:pPr>
            <w:r w:rsidRPr="00EC4AE2">
              <w:rPr>
                <w:rFonts w:asciiTheme="minorHAnsi" w:hAnsiTheme="minorHAnsi"/>
                <w:sz w:val="20"/>
              </w:rPr>
              <w:t>E173391</w:t>
            </w:r>
          </w:p>
        </w:tc>
        <w:tc>
          <w:tcPr>
            <w:tcW w:w="1170" w:type="dxa"/>
            <w:vAlign w:val="center"/>
          </w:tcPr>
          <w:p w14:paraId="7E9FEF86" w14:textId="367B0AA4" w:rsidR="00B61763" w:rsidRPr="00EC4AE2" w:rsidRDefault="004072A2" w:rsidP="00481FF2">
            <w:pPr>
              <w:rPr>
                <w:sz w:val="20"/>
              </w:rPr>
            </w:pPr>
            <w:r>
              <w:rPr>
                <w:rFonts w:asciiTheme="minorHAnsi" w:hAnsiTheme="minorHAnsi" w:cstheme="minorHAnsi"/>
                <w:sz w:val="20"/>
                <w:szCs w:val="20"/>
              </w:rPr>
              <w:t>No</w:t>
            </w:r>
          </w:p>
        </w:tc>
      </w:tr>
      <w:tr w:rsidR="00B61763" w:rsidRPr="00EC4AE2" w14:paraId="6A09EF63" w14:textId="77777777" w:rsidTr="008D03A2">
        <w:trPr>
          <w:trHeight w:val="300"/>
        </w:trPr>
        <w:tc>
          <w:tcPr>
            <w:tcW w:w="1662" w:type="dxa"/>
            <w:noWrap/>
            <w:vAlign w:val="center"/>
            <w:hideMark/>
          </w:tcPr>
          <w:p w14:paraId="2C39BCFE" w14:textId="77777777" w:rsidR="00B61763" w:rsidRPr="00EC4AE2" w:rsidRDefault="00B61763" w:rsidP="00481FF2">
            <w:pPr>
              <w:rPr>
                <w:rFonts w:asciiTheme="minorHAnsi" w:hAnsiTheme="minorHAnsi"/>
                <w:sz w:val="20"/>
              </w:rPr>
            </w:pPr>
            <w:r w:rsidRPr="00EC4AE2">
              <w:rPr>
                <w:rFonts w:asciiTheme="minorHAnsi" w:hAnsiTheme="minorHAnsi"/>
                <w:sz w:val="20"/>
              </w:rPr>
              <w:t>FW INVERTEBRATES</w:t>
            </w:r>
          </w:p>
        </w:tc>
        <w:tc>
          <w:tcPr>
            <w:tcW w:w="1705" w:type="dxa"/>
            <w:noWrap/>
            <w:vAlign w:val="center"/>
            <w:hideMark/>
          </w:tcPr>
          <w:p w14:paraId="3E14240E" w14:textId="77777777" w:rsidR="00B61763" w:rsidRPr="00EC4AE2" w:rsidRDefault="00B61763" w:rsidP="00481FF2">
            <w:pPr>
              <w:rPr>
                <w:rFonts w:asciiTheme="minorHAnsi" w:hAnsiTheme="minorHAnsi"/>
                <w:i/>
                <w:iCs/>
                <w:sz w:val="20"/>
              </w:rPr>
            </w:pPr>
            <w:r w:rsidRPr="00EC4AE2">
              <w:rPr>
                <w:rFonts w:asciiTheme="minorHAnsi" w:hAnsiTheme="minorHAnsi"/>
                <w:i/>
                <w:iCs/>
                <w:sz w:val="20"/>
              </w:rPr>
              <w:t>Daphnia magna</w:t>
            </w:r>
          </w:p>
        </w:tc>
        <w:tc>
          <w:tcPr>
            <w:tcW w:w="867" w:type="dxa"/>
            <w:noWrap/>
            <w:vAlign w:val="center"/>
            <w:hideMark/>
          </w:tcPr>
          <w:p w14:paraId="25B80760" w14:textId="77777777" w:rsidR="00B61763" w:rsidRPr="00EC4AE2" w:rsidRDefault="00B61763" w:rsidP="00481FF2">
            <w:pPr>
              <w:rPr>
                <w:rFonts w:asciiTheme="minorHAnsi" w:hAnsiTheme="minorHAnsi"/>
                <w:sz w:val="20"/>
              </w:rPr>
            </w:pPr>
            <w:r w:rsidRPr="00EC4AE2">
              <w:rPr>
                <w:rFonts w:asciiTheme="minorHAnsi" w:hAnsiTheme="minorHAnsi"/>
                <w:sz w:val="20"/>
              </w:rPr>
              <w:t>333</w:t>
            </w:r>
          </w:p>
        </w:tc>
        <w:tc>
          <w:tcPr>
            <w:tcW w:w="815" w:type="dxa"/>
            <w:noWrap/>
            <w:vAlign w:val="center"/>
            <w:hideMark/>
          </w:tcPr>
          <w:p w14:paraId="1FFFC2FF" w14:textId="77777777" w:rsidR="00B61763" w:rsidRPr="00EC4AE2" w:rsidRDefault="00B61763" w:rsidP="00481FF2">
            <w:pPr>
              <w:rPr>
                <w:rFonts w:asciiTheme="minorHAnsi" w:hAnsiTheme="minorHAnsi"/>
                <w:sz w:val="20"/>
              </w:rPr>
            </w:pPr>
            <w:r w:rsidRPr="00EC4AE2">
              <w:rPr>
                <w:rFonts w:asciiTheme="minorHAnsi" w:hAnsiTheme="minorHAnsi"/>
                <w:sz w:val="20"/>
              </w:rPr>
              <w:t>576.8</w:t>
            </w:r>
          </w:p>
        </w:tc>
        <w:tc>
          <w:tcPr>
            <w:tcW w:w="696" w:type="dxa"/>
            <w:noWrap/>
            <w:vAlign w:val="center"/>
            <w:hideMark/>
          </w:tcPr>
          <w:p w14:paraId="31E8714D" w14:textId="77777777" w:rsidR="00B61763" w:rsidRPr="00EC4AE2" w:rsidRDefault="00B61763" w:rsidP="00481FF2">
            <w:pPr>
              <w:rPr>
                <w:rFonts w:asciiTheme="minorHAnsi" w:hAnsiTheme="minorHAnsi"/>
                <w:sz w:val="20"/>
              </w:rPr>
            </w:pPr>
            <w:r w:rsidRPr="00EC4AE2">
              <w:rPr>
                <w:rFonts w:asciiTheme="minorHAnsi" w:hAnsiTheme="minorHAnsi"/>
                <w:sz w:val="20"/>
              </w:rPr>
              <w:t>ug ai/L</w:t>
            </w:r>
          </w:p>
        </w:tc>
        <w:tc>
          <w:tcPr>
            <w:tcW w:w="1360" w:type="dxa"/>
            <w:noWrap/>
            <w:vAlign w:val="center"/>
            <w:hideMark/>
          </w:tcPr>
          <w:p w14:paraId="3D4F6772" w14:textId="77777777" w:rsidR="00B61763" w:rsidRPr="00EC4AE2" w:rsidRDefault="00B61763" w:rsidP="00481FF2">
            <w:pPr>
              <w:rPr>
                <w:rFonts w:asciiTheme="minorHAnsi" w:hAnsiTheme="minorHAnsi"/>
                <w:sz w:val="20"/>
              </w:rPr>
            </w:pPr>
            <w:r w:rsidRPr="00EC4AE2">
              <w:rPr>
                <w:rFonts w:asciiTheme="minorHAnsi" w:hAnsiTheme="minorHAnsi"/>
                <w:sz w:val="20"/>
              </w:rPr>
              <w:t>55</w:t>
            </w:r>
          </w:p>
        </w:tc>
        <w:tc>
          <w:tcPr>
            <w:tcW w:w="3150" w:type="dxa"/>
            <w:noWrap/>
            <w:vAlign w:val="center"/>
            <w:hideMark/>
          </w:tcPr>
          <w:p w14:paraId="2A405D67" w14:textId="77777777" w:rsidR="00B61763" w:rsidRPr="00EC4AE2" w:rsidRDefault="00B61763" w:rsidP="00481FF2">
            <w:pPr>
              <w:rPr>
                <w:rFonts w:asciiTheme="minorHAnsi" w:hAnsiTheme="minorHAnsi"/>
                <w:sz w:val="20"/>
              </w:rPr>
            </w:pPr>
            <w:r w:rsidRPr="00EC4AE2">
              <w:rPr>
                <w:rFonts w:asciiTheme="minorHAnsi" w:hAnsiTheme="minorHAnsi"/>
                <w:sz w:val="20"/>
              </w:rPr>
              <w:t>MATC; TGAI</w:t>
            </w:r>
          </w:p>
        </w:tc>
        <w:tc>
          <w:tcPr>
            <w:tcW w:w="1170" w:type="dxa"/>
            <w:noWrap/>
            <w:vAlign w:val="center"/>
            <w:hideMark/>
          </w:tcPr>
          <w:p w14:paraId="024BFBDC" w14:textId="77777777" w:rsidR="00B61763" w:rsidRPr="00EC4AE2" w:rsidRDefault="00B61763" w:rsidP="00481FF2">
            <w:pPr>
              <w:rPr>
                <w:rFonts w:asciiTheme="minorHAnsi" w:hAnsiTheme="minorHAnsi"/>
                <w:sz w:val="20"/>
              </w:rPr>
            </w:pPr>
            <w:r w:rsidRPr="00EC4AE2">
              <w:rPr>
                <w:rFonts w:asciiTheme="minorHAnsi" w:hAnsiTheme="minorHAnsi"/>
                <w:sz w:val="20"/>
              </w:rPr>
              <w:t>E161204</w:t>
            </w:r>
          </w:p>
        </w:tc>
        <w:tc>
          <w:tcPr>
            <w:tcW w:w="1170" w:type="dxa"/>
            <w:vAlign w:val="center"/>
          </w:tcPr>
          <w:p w14:paraId="3809C651" w14:textId="29540AEC" w:rsidR="00B61763" w:rsidRPr="00EC4AE2" w:rsidRDefault="004072A2" w:rsidP="00481FF2">
            <w:pPr>
              <w:rPr>
                <w:sz w:val="20"/>
              </w:rPr>
            </w:pPr>
            <w:r>
              <w:rPr>
                <w:rFonts w:asciiTheme="minorHAnsi" w:hAnsiTheme="minorHAnsi" w:cstheme="minorHAnsi"/>
                <w:sz w:val="20"/>
                <w:szCs w:val="20"/>
              </w:rPr>
              <w:t>No</w:t>
            </w:r>
          </w:p>
        </w:tc>
      </w:tr>
      <w:tr w:rsidR="00B61763" w:rsidRPr="00EC4AE2" w14:paraId="04BC2A45" w14:textId="77777777" w:rsidTr="008D03A2">
        <w:trPr>
          <w:trHeight w:val="300"/>
        </w:trPr>
        <w:tc>
          <w:tcPr>
            <w:tcW w:w="1662" w:type="dxa"/>
            <w:noWrap/>
            <w:vAlign w:val="center"/>
            <w:hideMark/>
          </w:tcPr>
          <w:p w14:paraId="1A319145" w14:textId="77777777" w:rsidR="00B61763" w:rsidRPr="00EC4AE2" w:rsidRDefault="00B61763" w:rsidP="00481FF2">
            <w:pPr>
              <w:rPr>
                <w:rFonts w:asciiTheme="minorHAnsi" w:hAnsiTheme="minorHAnsi"/>
                <w:sz w:val="20"/>
              </w:rPr>
            </w:pPr>
            <w:r w:rsidRPr="00EC4AE2">
              <w:rPr>
                <w:rFonts w:asciiTheme="minorHAnsi" w:hAnsiTheme="minorHAnsi"/>
                <w:sz w:val="20"/>
              </w:rPr>
              <w:t>E/M INVERTEBRATES</w:t>
            </w:r>
          </w:p>
        </w:tc>
        <w:tc>
          <w:tcPr>
            <w:tcW w:w="1705" w:type="dxa"/>
            <w:noWrap/>
            <w:vAlign w:val="center"/>
            <w:hideMark/>
          </w:tcPr>
          <w:p w14:paraId="7A9EB18B" w14:textId="77777777" w:rsidR="00B61763" w:rsidRPr="00EC4AE2" w:rsidRDefault="00B61763" w:rsidP="00481FF2">
            <w:pPr>
              <w:rPr>
                <w:rFonts w:asciiTheme="minorHAnsi" w:hAnsiTheme="minorHAnsi"/>
                <w:sz w:val="20"/>
              </w:rPr>
            </w:pPr>
            <w:r w:rsidRPr="00EC4AE2">
              <w:rPr>
                <w:rFonts w:asciiTheme="minorHAnsi" w:hAnsiTheme="minorHAnsi"/>
                <w:sz w:val="20"/>
              </w:rPr>
              <w:t>Blue crab (</w:t>
            </w:r>
            <w:r w:rsidRPr="00EC4AE2">
              <w:rPr>
                <w:rFonts w:asciiTheme="minorHAnsi" w:hAnsiTheme="minorHAnsi"/>
                <w:i/>
                <w:iCs/>
                <w:sz w:val="20"/>
              </w:rPr>
              <w:t>Callinectes sapidus</w:t>
            </w:r>
            <w:r w:rsidRPr="00EC4AE2">
              <w:rPr>
                <w:rFonts w:asciiTheme="minorHAnsi" w:hAnsiTheme="minorHAnsi"/>
                <w:sz w:val="20"/>
              </w:rPr>
              <w:t>)</w:t>
            </w:r>
          </w:p>
        </w:tc>
        <w:tc>
          <w:tcPr>
            <w:tcW w:w="867" w:type="dxa"/>
            <w:noWrap/>
            <w:vAlign w:val="center"/>
            <w:hideMark/>
          </w:tcPr>
          <w:p w14:paraId="350E2B84" w14:textId="77777777" w:rsidR="00B61763" w:rsidRPr="00EC4AE2" w:rsidRDefault="00B61763" w:rsidP="00481FF2">
            <w:pPr>
              <w:rPr>
                <w:rFonts w:asciiTheme="minorHAnsi" w:hAnsiTheme="minorHAnsi"/>
                <w:sz w:val="20"/>
              </w:rPr>
            </w:pPr>
            <w:r w:rsidRPr="00EC4AE2">
              <w:rPr>
                <w:rFonts w:asciiTheme="minorHAnsi" w:hAnsiTheme="minorHAnsi"/>
                <w:sz w:val="20"/>
              </w:rPr>
              <w:t>4070</w:t>
            </w:r>
          </w:p>
        </w:tc>
        <w:tc>
          <w:tcPr>
            <w:tcW w:w="815" w:type="dxa"/>
            <w:noWrap/>
            <w:vAlign w:val="center"/>
            <w:hideMark/>
          </w:tcPr>
          <w:p w14:paraId="7BA830E7" w14:textId="77777777" w:rsidR="00B61763" w:rsidRPr="00EC4AE2" w:rsidRDefault="00B61763" w:rsidP="00481FF2">
            <w:pPr>
              <w:rPr>
                <w:rFonts w:asciiTheme="minorHAnsi" w:hAnsiTheme="minorHAnsi"/>
                <w:sz w:val="20"/>
              </w:rPr>
            </w:pPr>
            <w:r w:rsidRPr="00EC4AE2">
              <w:rPr>
                <w:rFonts w:asciiTheme="minorHAnsi" w:hAnsiTheme="minorHAnsi"/>
                <w:sz w:val="20"/>
              </w:rPr>
              <w:t>4070</w:t>
            </w:r>
          </w:p>
        </w:tc>
        <w:tc>
          <w:tcPr>
            <w:tcW w:w="696" w:type="dxa"/>
            <w:noWrap/>
            <w:vAlign w:val="center"/>
            <w:hideMark/>
          </w:tcPr>
          <w:p w14:paraId="7E6918D5" w14:textId="77777777" w:rsidR="00B61763" w:rsidRPr="00EC4AE2" w:rsidRDefault="00B61763" w:rsidP="00481FF2">
            <w:pPr>
              <w:rPr>
                <w:rFonts w:asciiTheme="minorHAnsi" w:hAnsiTheme="minorHAnsi"/>
                <w:sz w:val="20"/>
              </w:rPr>
            </w:pPr>
            <w:r w:rsidRPr="00EC4AE2">
              <w:rPr>
                <w:rFonts w:asciiTheme="minorHAnsi" w:hAnsiTheme="minorHAnsi"/>
                <w:sz w:val="20"/>
              </w:rPr>
              <w:t>ug ai/L</w:t>
            </w:r>
          </w:p>
        </w:tc>
        <w:tc>
          <w:tcPr>
            <w:tcW w:w="1360" w:type="dxa"/>
            <w:noWrap/>
            <w:vAlign w:val="center"/>
            <w:hideMark/>
          </w:tcPr>
          <w:p w14:paraId="20EA9A98" w14:textId="77777777" w:rsidR="00B61763" w:rsidRPr="00EC4AE2" w:rsidRDefault="00B61763" w:rsidP="00481FF2">
            <w:pPr>
              <w:rPr>
                <w:rFonts w:asciiTheme="minorHAnsi" w:hAnsiTheme="minorHAnsi"/>
                <w:sz w:val="20"/>
              </w:rPr>
            </w:pPr>
            <w:r w:rsidRPr="00EC4AE2">
              <w:rPr>
                <w:rFonts w:asciiTheme="minorHAnsi" w:hAnsiTheme="minorHAnsi"/>
                <w:sz w:val="20"/>
              </w:rPr>
              <w:t>1</w:t>
            </w:r>
          </w:p>
        </w:tc>
        <w:tc>
          <w:tcPr>
            <w:tcW w:w="3150" w:type="dxa"/>
            <w:noWrap/>
            <w:vAlign w:val="center"/>
            <w:hideMark/>
          </w:tcPr>
          <w:p w14:paraId="63396C65" w14:textId="77777777" w:rsidR="00B61763" w:rsidRPr="00EC4AE2" w:rsidRDefault="00B61763" w:rsidP="00481FF2">
            <w:pPr>
              <w:rPr>
                <w:rFonts w:asciiTheme="minorHAnsi" w:hAnsiTheme="minorHAnsi"/>
                <w:sz w:val="20"/>
              </w:rPr>
            </w:pPr>
            <w:r w:rsidRPr="00EC4AE2">
              <w:rPr>
                <w:rFonts w:asciiTheme="minorHAnsi" w:hAnsiTheme="minorHAnsi"/>
                <w:sz w:val="20"/>
              </w:rPr>
              <w:t>LOAEC based on reduced time to metamorphosis and 20% mortality; TEP (50.2% formulation); LOAEC used as input</w:t>
            </w:r>
          </w:p>
        </w:tc>
        <w:tc>
          <w:tcPr>
            <w:tcW w:w="1170" w:type="dxa"/>
            <w:noWrap/>
            <w:vAlign w:val="center"/>
            <w:hideMark/>
          </w:tcPr>
          <w:p w14:paraId="2D003ADB" w14:textId="77777777" w:rsidR="00B61763" w:rsidRPr="00EC4AE2" w:rsidRDefault="00B61763" w:rsidP="00481FF2">
            <w:pPr>
              <w:rPr>
                <w:rFonts w:asciiTheme="minorHAnsi" w:hAnsiTheme="minorHAnsi"/>
                <w:sz w:val="20"/>
              </w:rPr>
            </w:pPr>
            <w:r w:rsidRPr="00EC4AE2">
              <w:rPr>
                <w:rFonts w:asciiTheme="minorHAnsi" w:hAnsiTheme="minorHAnsi"/>
                <w:sz w:val="20"/>
              </w:rPr>
              <w:t>E161498</w:t>
            </w:r>
          </w:p>
        </w:tc>
        <w:tc>
          <w:tcPr>
            <w:tcW w:w="1170" w:type="dxa"/>
            <w:vAlign w:val="center"/>
          </w:tcPr>
          <w:p w14:paraId="7CDEA711" w14:textId="1833D54E" w:rsidR="00B61763" w:rsidRPr="00EC4AE2" w:rsidRDefault="004072A2" w:rsidP="00481FF2">
            <w:pPr>
              <w:rPr>
                <w:sz w:val="20"/>
              </w:rPr>
            </w:pPr>
            <w:r>
              <w:rPr>
                <w:rFonts w:asciiTheme="minorHAnsi" w:hAnsiTheme="minorHAnsi" w:cstheme="minorHAnsi"/>
                <w:sz w:val="20"/>
                <w:szCs w:val="20"/>
              </w:rPr>
              <w:t>No</w:t>
            </w:r>
          </w:p>
        </w:tc>
      </w:tr>
      <w:tr w:rsidR="00B61763" w:rsidRPr="00EC4AE2" w14:paraId="512BA670" w14:textId="77777777" w:rsidTr="008D03A2">
        <w:trPr>
          <w:trHeight w:val="300"/>
        </w:trPr>
        <w:tc>
          <w:tcPr>
            <w:tcW w:w="1662" w:type="dxa"/>
            <w:noWrap/>
            <w:vAlign w:val="center"/>
            <w:hideMark/>
          </w:tcPr>
          <w:p w14:paraId="41AE4C8B" w14:textId="77777777" w:rsidR="00B61763" w:rsidRPr="00EC4AE2" w:rsidRDefault="00B61763" w:rsidP="00481FF2">
            <w:pPr>
              <w:rPr>
                <w:rFonts w:asciiTheme="minorHAnsi" w:hAnsiTheme="minorHAnsi"/>
                <w:sz w:val="20"/>
              </w:rPr>
            </w:pPr>
            <w:r w:rsidRPr="00EC4AE2">
              <w:rPr>
                <w:rFonts w:asciiTheme="minorHAnsi" w:hAnsiTheme="minorHAnsi"/>
                <w:sz w:val="20"/>
              </w:rPr>
              <w:t>Mollusks</w:t>
            </w:r>
          </w:p>
        </w:tc>
        <w:tc>
          <w:tcPr>
            <w:tcW w:w="1705" w:type="dxa"/>
            <w:noWrap/>
            <w:vAlign w:val="center"/>
            <w:hideMark/>
          </w:tcPr>
          <w:p w14:paraId="56BB422B" w14:textId="77777777" w:rsidR="00B61763" w:rsidRPr="00EC4AE2" w:rsidRDefault="00B61763" w:rsidP="00481FF2">
            <w:pPr>
              <w:rPr>
                <w:rFonts w:asciiTheme="minorHAnsi" w:hAnsiTheme="minorHAnsi"/>
                <w:sz w:val="20"/>
              </w:rPr>
            </w:pPr>
            <w:r w:rsidRPr="00EC4AE2">
              <w:rPr>
                <w:rFonts w:asciiTheme="minorHAnsi" w:hAnsiTheme="minorHAnsi"/>
                <w:sz w:val="20"/>
              </w:rPr>
              <w:t>Eastern oyster (</w:t>
            </w:r>
            <w:r w:rsidRPr="00EC4AE2">
              <w:rPr>
                <w:rFonts w:asciiTheme="minorHAnsi" w:hAnsiTheme="minorHAnsi"/>
                <w:i/>
                <w:iCs/>
                <w:sz w:val="20"/>
              </w:rPr>
              <w:t>Crassostrea virginica</w:t>
            </w:r>
            <w:r w:rsidRPr="00EC4AE2">
              <w:rPr>
                <w:rFonts w:asciiTheme="minorHAnsi" w:hAnsiTheme="minorHAnsi"/>
                <w:sz w:val="20"/>
              </w:rPr>
              <w:t>)</w:t>
            </w:r>
          </w:p>
        </w:tc>
        <w:tc>
          <w:tcPr>
            <w:tcW w:w="867" w:type="dxa"/>
            <w:noWrap/>
            <w:vAlign w:val="center"/>
            <w:hideMark/>
          </w:tcPr>
          <w:p w14:paraId="68E64502" w14:textId="77777777" w:rsidR="00B61763" w:rsidRPr="00EC4AE2" w:rsidRDefault="00B61763" w:rsidP="00481FF2">
            <w:pPr>
              <w:rPr>
                <w:rFonts w:asciiTheme="minorHAnsi" w:hAnsiTheme="minorHAnsi"/>
                <w:sz w:val="20"/>
              </w:rPr>
            </w:pPr>
            <w:r w:rsidRPr="00EC4AE2">
              <w:rPr>
                <w:rFonts w:asciiTheme="minorHAnsi" w:hAnsiTheme="minorHAnsi"/>
                <w:sz w:val="20"/>
              </w:rPr>
              <w:t>930</w:t>
            </w:r>
          </w:p>
        </w:tc>
        <w:tc>
          <w:tcPr>
            <w:tcW w:w="815" w:type="dxa"/>
            <w:noWrap/>
            <w:vAlign w:val="center"/>
            <w:hideMark/>
          </w:tcPr>
          <w:p w14:paraId="64F25250" w14:textId="77777777" w:rsidR="00B61763" w:rsidRPr="00EC4AE2" w:rsidRDefault="00B61763" w:rsidP="00481FF2">
            <w:pPr>
              <w:rPr>
                <w:rFonts w:asciiTheme="minorHAnsi" w:hAnsiTheme="minorHAnsi"/>
                <w:sz w:val="20"/>
              </w:rPr>
            </w:pPr>
            <w:r w:rsidRPr="00EC4AE2">
              <w:rPr>
                <w:rFonts w:asciiTheme="minorHAnsi" w:hAnsiTheme="minorHAnsi"/>
                <w:sz w:val="20"/>
              </w:rPr>
              <w:t>930</w:t>
            </w:r>
          </w:p>
        </w:tc>
        <w:tc>
          <w:tcPr>
            <w:tcW w:w="696" w:type="dxa"/>
            <w:noWrap/>
            <w:vAlign w:val="center"/>
            <w:hideMark/>
          </w:tcPr>
          <w:p w14:paraId="3F4CB92E" w14:textId="77777777" w:rsidR="00B61763" w:rsidRPr="00EC4AE2" w:rsidRDefault="00B61763" w:rsidP="00481FF2">
            <w:pPr>
              <w:rPr>
                <w:rFonts w:asciiTheme="minorHAnsi" w:hAnsiTheme="minorHAnsi"/>
                <w:sz w:val="20"/>
              </w:rPr>
            </w:pPr>
            <w:r w:rsidRPr="00EC4AE2">
              <w:rPr>
                <w:rFonts w:asciiTheme="minorHAnsi" w:hAnsiTheme="minorHAnsi"/>
                <w:sz w:val="20"/>
              </w:rPr>
              <w:t>ug ai/L</w:t>
            </w:r>
          </w:p>
        </w:tc>
        <w:tc>
          <w:tcPr>
            <w:tcW w:w="1360" w:type="dxa"/>
            <w:noWrap/>
            <w:vAlign w:val="center"/>
            <w:hideMark/>
          </w:tcPr>
          <w:p w14:paraId="7D68E5AF" w14:textId="77777777" w:rsidR="00B61763" w:rsidRPr="00EC4AE2" w:rsidRDefault="00B61763" w:rsidP="00481FF2">
            <w:pPr>
              <w:rPr>
                <w:rFonts w:asciiTheme="minorHAnsi" w:hAnsiTheme="minorHAnsi"/>
                <w:sz w:val="20"/>
              </w:rPr>
            </w:pPr>
            <w:r w:rsidRPr="00EC4AE2">
              <w:rPr>
                <w:rFonts w:asciiTheme="minorHAnsi" w:hAnsiTheme="minorHAnsi"/>
                <w:sz w:val="20"/>
              </w:rPr>
              <w:t>2</w:t>
            </w:r>
          </w:p>
        </w:tc>
        <w:tc>
          <w:tcPr>
            <w:tcW w:w="3150" w:type="dxa"/>
            <w:noWrap/>
            <w:vAlign w:val="center"/>
            <w:hideMark/>
          </w:tcPr>
          <w:p w14:paraId="3C4071D2" w14:textId="77777777" w:rsidR="00B61763" w:rsidRPr="00EC4AE2" w:rsidRDefault="00B61763" w:rsidP="00481FF2">
            <w:pPr>
              <w:rPr>
                <w:rFonts w:asciiTheme="minorHAnsi" w:hAnsiTheme="minorHAnsi"/>
                <w:sz w:val="20"/>
              </w:rPr>
            </w:pPr>
            <w:r w:rsidRPr="00EC4AE2">
              <w:rPr>
                <w:rFonts w:asciiTheme="minorHAnsi" w:hAnsiTheme="minorHAnsi"/>
                <w:sz w:val="20"/>
              </w:rPr>
              <w:t>EC</w:t>
            </w:r>
            <w:r w:rsidRPr="00EC4AE2">
              <w:rPr>
                <w:rFonts w:asciiTheme="minorHAnsi" w:hAnsiTheme="minorHAnsi"/>
                <w:sz w:val="20"/>
                <w:vertAlign w:val="subscript"/>
              </w:rPr>
              <w:t>50</w:t>
            </w:r>
            <w:r w:rsidRPr="00EC4AE2">
              <w:rPr>
                <w:rFonts w:asciiTheme="minorHAnsi" w:hAnsiTheme="minorHAnsi"/>
                <w:sz w:val="20"/>
              </w:rPr>
              <w:t>; EC</w:t>
            </w:r>
            <w:r w:rsidRPr="00EC4AE2">
              <w:rPr>
                <w:rFonts w:asciiTheme="minorHAnsi" w:hAnsiTheme="minorHAnsi"/>
                <w:sz w:val="20"/>
                <w:vertAlign w:val="subscript"/>
              </w:rPr>
              <w:t>50</w:t>
            </w:r>
            <w:r w:rsidRPr="00EC4AE2">
              <w:rPr>
                <w:rFonts w:asciiTheme="minorHAnsi" w:hAnsiTheme="minorHAnsi"/>
                <w:sz w:val="20"/>
              </w:rPr>
              <w:t xml:space="preserve"> used as input; TEP (30.75% formulation)</w:t>
            </w:r>
          </w:p>
        </w:tc>
        <w:tc>
          <w:tcPr>
            <w:tcW w:w="1170" w:type="dxa"/>
            <w:noWrap/>
            <w:vAlign w:val="center"/>
            <w:hideMark/>
          </w:tcPr>
          <w:p w14:paraId="0F5B59E3" w14:textId="77777777" w:rsidR="00B61763" w:rsidRPr="00EC4AE2" w:rsidRDefault="00B61763" w:rsidP="00481FF2">
            <w:pPr>
              <w:rPr>
                <w:rFonts w:asciiTheme="minorHAnsi" w:hAnsiTheme="minorHAnsi"/>
                <w:sz w:val="20"/>
              </w:rPr>
            </w:pPr>
            <w:r w:rsidRPr="00EC4AE2">
              <w:rPr>
                <w:rFonts w:asciiTheme="minorHAnsi" w:hAnsiTheme="minorHAnsi"/>
                <w:sz w:val="20"/>
              </w:rPr>
              <w:t>MRID 48934204</w:t>
            </w:r>
          </w:p>
        </w:tc>
        <w:tc>
          <w:tcPr>
            <w:tcW w:w="1170" w:type="dxa"/>
            <w:vAlign w:val="center"/>
          </w:tcPr>
          <w:p w14:paraId="3E940FB7" w14:textId="178AD573" w:rsidR="00B61763" w:rsidRPr="00EC4AE2" w:rsidRDefault="004072A2" w:rsidP="00481FF2">
            <w:pPr>
              <w:rPr>
                <w:sz w:val="20"/>
              </w:rPr>
            </w:pPr>
            <w:r>
              <w:rPr>
                <w:rFonts w:asciiTheme="minorHAnsi" w:hAnsiTheme="minorHAnsi" w:cstheme="minorHAnsi"/>
                <w:sz w:val="20"/>
                <w:szCs w:val="20"/>
              </w:rPr>
              <w:t>No</w:t>
            </w:r>
          </w:p>
        </w:tc>
      </w:tr>
    </w:tbl>
    <w:p w14:paraId="129CF10E" w14:textId="77777777" w:rsidR="00B61763" w:rsidRDefault="00B61763" w:rsidP="00E5035C"/>
    <w:p w14:paraId="29D85BD0" w14:textId="77777777" w:rsidR="00B61763" w:rsidRDefault="00B61763" w:rsidP="00E5035C"/>
    <w:p w14:paraId="6C46F71A" w14:textId="77777777" w:rsidR="00B61763" w:rsidRDefault="00B61763" w:rsidP="00E5035C">
      <w:pPr>
        <w:pStyle w:val="Caption"/>
        <w:keepNext/>
      </w:pPr>
      <w:bookmarkStart w:id="14" w:name="_Toc56714974"/>
      <w:r>
        <w:t>Table 2-</w:t>
      </w:r>
      <w:r>
        <w:fldChar w:fldCharType="begin"/>
      </w:r>
      <w:r>
        <w:instrText>SEQ Table_2- \* ARABIC</w:instrText>
      </w:r>
      <w:r>
        <w:fldChar w:fldCharType="separate"/>
      </w:r>
      <w:r>
        <w:rPr>
          <w:noProof/>
        </w:rPr>
        <w:t>5</w:t>
      </w:r>
      <w:r>
        <w:fldChar w:fldCharType="end"/>
      </w:r>
      <w:r>
        <w:t xml:space="preserve">. </w:t>
      </w:r>
      <w:r w:rsidRPr="00946869">
        <w:t>Aquatic plant endpoints used to evaluate impacts to species and impacts to PPHD.</w:t>
      </w:r>
      <w:bookmarkEnd w:id="14"/>
    </w:p>
    <w:tbl>
      <w:tblPr>
        <w:tblStyle w:val="TableGrid"/>
        <w:tblW w:w="12950" w:type="dxa"/>
        <w:tblLook w:val="04A0" w:firstRow="1" w:lastRow="0" w:firstColumn="1" w:lastColumn="0" w:noHBand="0" w:noVBand="1"/>
      </w:tblPr>
      <w:tblGrid>
        <w:gridCol w:w="959"/>
        <w:gridCol w:w="1264"/>
        <w:gridCol w:w="808"/>
        <w:gridCol w:w="910"/>
        <w:gridCol w:w="657"/>
        <w:gridCol w:w="653"/>
        <w:gridCol w:w="4527"/>
        <w:gridCol w:w="1936"/>
        <w:gridCol w:w="1236"/>
      </w:tblGrid>
      <w:tr w:rsidR="00B61763" w:rsidRPr="00481FF2" w14:paraId="00500F68" w14:textId="77777777" w:rsidTr="00481FF2">
        <w:trPr>
          <w:trHeight w:val="308"/>
        </w:trPr>
        <w:tc>
          <w:tcPr>
            <w:tcW w:w="959" w:type="dxa"/>
            <w:shd w:val="clear" w:color="auto" w:fill="D9D9D9" w:themeFill="background1" w:themeFillShade="D9"/>
            <w:noWrap/>
            <w:vAlign w:val="center"/>
            <w:hideMark/>
          </w:tcPr>
          <w:p w14:paraId="798297A7"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EPA Category</w:t>
            </w:r>
          </w:p>
        </w:tc>
        <w:tc>
          <w:tcPr>
            <w:tcW w:w="1111" w:type="dxa"/>
            <w:shd w:val="clear" w:color="auto" w:fill="D9D9D9" w:themeFill="background1" w:themeFillShade="D9"/>
            <w:noWrap/>
            <w:vAlign w:val="center"/>
            <w:hideMark/>
          </w:tcPr>
          <w:p w14:paraId="2200E193"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Species</w:t>
            </w:r>
          </w:p>
        </w:tc>
        <w:tc>
          <w:tcPr>
            <w:tcW w:w="808" w:type="dxa"/>
            <w:shd w:val="clear" w:color="auto" w:fill="D9D9D9" w:themeFill="background1" w:themeFillShade="D9"/>
            <w:noWrap/>
            <w:vAlign w:val="center"/>
            <w:hideMark/>
          </w:tcPr>
          <w:p w14:paraId="16DA7A47"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 xml:space="preserve">NOAEC </w:t>
            </w:r>
          </w:p>
        </w:tc>
        <w:tc>
          <w:tcPr>
            <w:tcW w:w="910" w:type="dxa"/>
            <w:shd w:val="clear" w:color="auto" w:fill="D9D9D9" w:themeFill="background1" w:themeFillShade="D9"/>
            <w:noWrap/>
            <w:vAlign w:val="center"/>
            <w:hideMark/>
          </w:tcPr>
          <w:p w14:paraId="5691C045"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MATC or LOAEC</w:t>
            </w:r>
          </w:p>
        </w:tc>
        <w:tc>
          <w:tcPr>
            <w:tcW w:w="657" w:type="dxa"/>
            <w:shd w:val="clear" w:color="auto" w:fill="D9D9D9" w:themeFill="background1" w:themeFillShade="D9"/>
            <w:noWrap/>
            <w:vAlign w:val="center"/>
            <w:hideMark/>
          </w:tcPr>
          <w:p w14:paraId="308A0609"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IC</w:t>
            </w:r>
            <w:r w:rsidRPr="00481FF2">
              <w:rPr>
                <w:rFonts w:asciiTheme="minorHAnsi" w:hAnsiTheme="minorHAnsi" w:cstheme="minorHAnsi"/>
                <w:b/>
                <w:bCs/>
                <w:sz w:val="20"/>
                <w:vertAlign w:val="subscript"/>
              </w:rPr>
              <w:t>50</w:t>
            </w:r>
          </w:p>
        </w:tc>
        <w:tc>
          <w:tcPr>
            <w:tcW w:w="653" w:type="dxa"/>
            <w:shd w:val="clear" w:color="auto" w:fill="D9D9D9" w:themeFill="background1" w:themeFillShade="D9"/>
            <w:noWrap/>
            <w:vAlign w:val="center"/>
            <w:hideMark/>
          </w:tcPr>
          <w:p w14:paraId="3A16617C"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Units</w:t>
            </w:r>
          </w:p>
        </w:tc>
        <w:tc>
          <w:tcPr>
            <w:tcW w:w="4527" w:type="dxa"/>
            <w:shd w:val="clear" w:color="auto" w:fill="D9D9D9" w:themeFill="background1" w:themeFillShade="D9"/>
            <w:noWrap/>
            <w:vAlign w:val="center"/>
            <w:hideMark/>
          </w:tcPr>
          <w:p w14:paraId="07A6A033"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Comments</w:t>
            </w:r>
          </w:p>
        </w:tc>
        <w:tc>
          <w:tcPr>
            <w:tcW w:w="1936" w:type="dxa"/>
            <w:shd w:val="clear" w:color="auto" w:fill="D9D9D9" w:themeFill="background1" w:themeFillShade="D9"/>
            <w:noWrap/>
            <w:vAlign w:val="center"/>
            <w:hideMark/>
          </w:tcPr>
          <w:p w14:paraId="1E5C8950"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Reference</w:t>
            </w:r>
          </w:p>
        </w:tc>
        <w:tc>
          <w:tcPr>
            <w:tcW w:w="1389" w:type="dxa"/>
            <w:shd w:val="clear" w:color="auto" w:fill="FFE599" w:themeFill="accent4" w:themeFillTint="66"/>
            <w:vAlign w:val="center"/>
          </w:tcPr>
          <w:p w14:paraId="5F0C9229"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sz w:val="20"/>
                <w:szCs w:val="20"/>
              </w:rPr>
              <w:t>Change in Endpoint?</w:t>
            </w:r>
          </w:p>
        </w:tc>
      </w:tr>
      <w:tr w:rsidR="00B61763" w:rsidRPr="00481FF2" w14:paraId="22011B69" w14:textId="77777777" w:rsidTr="00481FF2">
        <w:trPr>
          <w:trHeight w:val="308"/>
        </w:trPr>
        <w:tc>
          <w:tcPr>
            <w:tcW w:w="959" w:type="dxa"/>
            <w:noWrap/>
            <w:vAlign w:val="center"/>
            <w:hideMark/>
          </w:tcPr>
          <w:p w14:paraId="1A6BBA76"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Non-vascular</w:t>
            </w:r>
          </w:p>
        </w:tc>
        <w:tc>
          <w:tcPr>
            <w:tcW w:w="1111" w:type="dxa"/>
            <w:noWrap/>
            <w:vAlign w:val="center"/>
            <w:hideMark/>
          </w:tcPr>
          <w:p w14:paraId="31DD04C1" w14:textId="6A5787A9" w:rsidR="00B61763" w:rsidRPr="00481FF2" w:rsidRDefault="008E4202" w:rsidP="00481FF2">
            <w:pPr>
              <w:rPr>
                <w:rFonts w:asciiTheme="minorHAnsi" w:hAnsiTheme="minorHAnsi" w:cstheme="minorHAnsi"/>
                <w:i/>
                <w:iCs/>
                <w:sz w:val="20"/>
              </w:rPr>
            </w:pPr>
            <w:r w:rsidRPr="008E4202">
              <w:rPr>
                <w:rFonts w:asciiTheme="minorHAnsi" w:hAnsiTheme="minorHAnsi" w:cstheme="minorHAnsi"/>
                <w:i/>
                <w:iCs/>
                <w:sz w:val="20"/>
              </w:rPr>
              <w:t>Skeletonema costatum</w:t>
            </w:r>
          </w:p>
        </w:tc>
        <w:tc>
          <w:tcPr>
            <w:tcW w:w="808" w:type="dxa"/>
            <w:noWrap/>
            <w:vAlign w:val="center"/>
            <w:hideMark/>
          </w:tcPr>
          <w:p w14:paraId="070C37B1"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17.3</w:t>
            </w:r>
          </w:p>
        </w:tc>
        <w:tc>
          <w:tcPr>
            <w:tcW w:w="910" w:type="dxa"/>
            <w:noWrap/>
            <w:vAlign w:val="center"/>
            <w:hideMark/>
          </w:tcPr>
          <w:p w14:paraId="7AC1233D"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25.2</w:t>
            </w:r>
          </w:p>
        </w:tc>
        <w:tc>
          <w:tcPr>
            <w:tcW w:w="657" w:type="dxa"/>
            <w:noWrap/>
            <w:vAlign w:val="center"/>
            <w:hideMark/>
          </w:tcPr>
          <w:p w14:paraId="5E71E63A"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100</w:t>
            </w:r>
          </w:p>
        </w:tc>
        <w:tc>
          <w:tcPr>
            <w:tcW w:w="653" w:type="dxa"/>
            <w:noWrap/>
            <w:vAlign w:val="center"/>
            <w:hideMark/>
          </w:tcPr>
          <w:p w14:paraId="529A1DB4"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ug ai/L</w:t>
            </w:r>
          </w:p>
        </w:tc>
        <w:tc>
          <w:tcPr>
            <w:tcW w:w="4527" w:type="dxa"/>
            <w:noWrap/>
            <w:vAlign w:val="center"/>
            <w:hideMark/>
          </w:tcPr>
          <w:p w14:paraId="7D726C09"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Cell density; TEP; 96-hr IC</w:t>
            </w:r>
            <w:r w:rsidRPr="00481FF2">
              <w:rPr>
                <w:rFonts w:asciiTheme="minorHAnsi" w:hAnsiTheme="minorHAnsi" w:cstheme="minorHAnsi"/>
                <w:sz w:val="20"/>
                <w:vertAlign w:val="subscript"/>
              </w:rPr>
              <w:t>50</w:t>
            </w:r>
            <w:r w:rsidRPr="00481FF2">
              <w:rPr>
                <w:rFonts w:asciiTheme="minorHAnsi" w:hAnsiTheme="minorHAnsi" w:cstheme="minorHAnsi"/>
                <w:sz w:val="20"/>
              </w:rPr>
              <w:t xml:space="preserve"> and NOAEC/LOAEC; uncertain whether it contains POEA, MRID 45666703</w:t>
            </w:r>
          </w:p>
        </w:tc>
        <w:tc>
          <w:tcPr>
            <w:tcW w:w="1936" w:type="dxa"/>
            <w:noWrap/>
            <w:vAlign w:val="center"/>
            <w:hideMark/>
          </w:tcPr>
          <w:p w14:paraId="29A799D2" w14:textId="1601BB33"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 xml:space="preserve">MRID </w:t>
            </w:r>
            <w:r w:rsidR="008E4202" w:rsidRPr="008E4202">
              <w:rPr>
                <w:rFonts w:asciiTheme="minorHAnsi" w:hAnsiTheme="minorHAnsi" w:cstheme="minorHAnsi"/>
                <w:sz w:val="20"/>
              </w:rPr>
              <w:t>45666703</w:t>
            </w:r>
          </w:p>
        </w:tc>
        <w:tc>
          <w:tcPr>
            <w:tcW w:w="1389" w:type="dxa"/>
            <w:vAlign w:val="center"/>
          </w:tcPr>
          <w:p w14:paraId="1DC4CD35" w14:textId="1064696C" w:rsidR="00B61763" w:rsidRPr="006C3763" w:rsidRDefault="00B61763" w:rsidP="00481FF2">
            <w:pPr>
              <w:rPr>
                <w:rFonts w:asciiTheme="minorHAnsi" w:hAnsiTheme="minorHAnsi" w:cstheme="minorHAnsi"/>
                <w:sz w:val="20"/>
              </w:rPr>
            </w:pPr>
            <w:r w:rsidRPr="00481FF2">
              <w:rPr>
                <w:rFonts w:asciiTheme="minorHAnsi" w:hAnsiTheme="minorHAnsi" w:cstheme="minorHAnsi"/>
                <w:sz w:val="20"/>
              </w:rPr>
              <w:t>N</w:t>
            </w:r>
            <w:r w:rsidR="00ED7BC2" w:rsidRPr="00481FF2">
              <w:rPr>
                <w:rFonts w:asciiTheme="minorHAnsi" w:hAnsiTheme="minorHAnsi" w:cstheme="minorHAnsi"/>
                <w:sz w:val="20"/>
              </w:rPr>
              <w:t>o</w:t>
            </w:r>
          </w:p>
        </w:tc>
      </w:tr>
      <w:tr w:rsidR="00B61763" w:rsidRPr="00481FF2" w14:paraId="6167A03C" w14:textId="77777777" w:rsidTr="00481FF2">
        <w:trPr>
          <w:trHeight w:val="308"/>
        </w:trPr>
        <w:tc>
          <w:tcPr>
            <w:tcW w:w="959" w:type="dxa"/>
            <w:noWrap/>
            <w:vAlign w:val="center"/>
            <w:hideMark/>
          </w:tcPr>
          <w:p w14:paraId="1F85449E"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Vascular</w:t>
            </w:r>
          </w:p>
        </w:tc>
        <w:tc>
          <w:tcPr>
            <w:tcW w:w="1111" w:type="dxa"/>
            <w:noWrap/>
            <w:vAlign w:val="center"/>
            <w:hideMark/>
          </w:tcPr>
          <w:p w14:paraId="56A62116" w14:textId="77777777" w:rsidR="00B61763" w:rsidRPr="00481FF2" w:rsidRDefault="00B61763" w:rsidP="00481FF2">
            <w:pPr>
              <w:rPr>
                <w:rFonts w:asciiTheme="minorHAnsi" w:hAnsiTheme="minorHAnsi" w:cstheme="minorHAnsi"/>
                <w:i/>
                <w:iCs/>
                <w:sz w:val="20"/>
              </w:rPr>
            </w:pPr>
            <w:r w:rsidRPr="00481FF2">
              <w:rPr>
                <w:rFonts w:asciiTheme="minorHAnsi" w:hAnsiTheme="minorHAnsi" w:cstheme="minorHAnsi"/>
                <w:i/>
                <w:iCs/>
                <w:sz w:val="20"/>
              </w:rPr>
              <w:t>Lemna gibba</w:t>
            </w:r>
          </w:p>
        </w:tc>
        <w:tc>
          <w:tcPr>
            <w:tcW w:w="808" w:type="dxa"/>
            <w:noWrap/>
            <w:vAlign w:val="center"/>
            <w:hideMark/>
          </w:tcPr>
          <w:p w14:paraId="3E5031F8"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290</w:t>
            </w:r>
          </w:p>
        </w:tc>
        <w:tc>
          <w:tcPr>
            <w:tcW w:w="910" w:type="dxa"/>
            <w:noWrap/>
            <w:vAlign w:val="center"/>
            <w:hideMark/>
          </w:tcPr>
          <w:p w14:paraId="2599BCEE"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580</w:t>
            </w:r>
          </w:p>
        </w:tc>
        <w:tc>
          <w:tcPr>
            <w:tcW w:w="657" w:type="dxa"/>
            <w:noWrap/>
            <w:vAlign w:val="center"/>
            <w:hideMark/>
          </w:tcPr>
          <w:p w14:paraId="15F1B507"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1500</w:t>
            </w:r>
          </w:p>
        </w:tc>
        <w:tc>
          <w:tcPr>
            <w:tcW w:w="653" w:type="dxa"/>
            <w:noWrap/>
            <w:vAlign w:val="center"/>
            <w:hideMark/>
          </w:tcPr>
          <w:p w14:paraId="74BA9AB7"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ug ai/L</w:t>
            </w:r>
          </w:p>
        </w:tc>
        <w:tc>
          <w:tcPr>
            <w:tcW w:w="4527" w:type="dxa"/>
            <w:noWrap/>
            <w:vAlign w:val="center"/>
            <w:hideMark/>
          </w:tcPr>
          <w:p w14:paraId="35CE6221"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frond number; TEP; 14d IC</w:t>
            </w:r>
            <w:r w:rsidRPr="00481FF2">
              <w:rPr>
                <w:rFonts w:asciiTheme="minorHAnsi" w:hAnsiTheme="minorHAnsi" w:cstheme="minorHAnsi"/>
                <w:sz w:val="20"/>
                <w:vertAlign w:val="subscript"/>
              </w:rPr>
              <w:t>50</w:t>
            </w:r>
            <w:r w:rsidRPr="00481FF2">
              <w:rPr>
                <w:rFonts w:asciiTheme="minorHAnsi" w:hAnsiTheme="minorHAnsi" w:cstheme="minorHAnsi"/>
                <w:sz w:val="20"/>
              </w:rPr>
              <w:t xml:space="preserve">; formulation assumed to contain POEA, MRID 44125714. </w:t>
            </w:r>
          </w:p>
        </w:tc>
        <w:tc>
          <w:tcPr>
            <w:tcW w:w="1936" w:type="dxa"/>
            <w:noWrap/>
            <w:vAlign w:val="center"/>
            <w:hideMark/>
          </w:tcPr>
          <w:p w14:paraId="49976B5F" w14:textId="511322B3"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 xml:space="preserve">MRID </w:t>
            </w:r>
            <w:r w:rsidR="00EB625D" w:rsidRPr="00EB625D">
              <w:rPr>
                <w:rFonts w:asciiTheme="minorHAnsi" w:hAnsiTheme="minorHAnsi" w:cstheme="minorHAnsi"/>
                <w:sz w:val="20"/>
              </w:rPr>
              <w:t>44125714</w:t>
            </w:r>
          </w:p>
        </w:tc>
        <w:tc>
          <w:tcPr>
            <w:tcW w:w="1389" w:type="dxa"/>
            <w:vAlign w:val="center"/>
          </w:tcPr>
          <w:p w14:paraId="50FEFE1E" w14:textId="772CFCEB" w:rsidR="00B61763" w:rsidRPr="006C3763" w:rsidRDefault="00B61763" w:rsidP="00481FF2">
            <w:pPr>
              <w:rPr>
                <w:rFonts w:asciiTheme="minorHAnsi" w:hAnsiTheme="minorHAnsi" w:cstheme="minorHAnsi"/>
                <w:sz w:val="20"/>
              </w:rPr>
            </w:pPr>
            <w:r w:rsidRPr="00481FF2">
              <w:rPr>
                <w:rFonts w:asciiTheme="minorHAnsi" w:hAnsiTheme="minorHAnsi" w:cstheme="minorHAnsi"/>
                <w:sz w:val="20"/>
              </w:rPr>
              <w:t>N</w:t>
            </w:r>
            <w:r w:rsidR="00ED7BC2" w:rsidRPr="00481FF2">
              <w:rPr>
                <w:rFonts w:asciiTheme="minorHAnsi" w:hAnsiTheme="minorHAnsi" w:cstheme="minorHAnsi"/>
                <w:sz w:val="20"/>
              </w:rPr>
              <w:t>o</w:t>
            </w:r>
          </w:p>
        </w:tc>
      </w:tr>
    </w:tbl>
    <w:p w14:paraId="24F44159" w14:textId="77777777" w:rsidR="00B61763" w:rsidRDefault="00B61763" w:rsidP="00E5035C">
      <w:pPr>
        <w:pStyle w:val="Caption"/>
        <w:keepNext/>
      </w:pPr>
      <w:bookmarkStart w:id="15" w:name="_Ref51667841"/>
      <w:bookmarkStart w:id="16" w:name="_Toc56714975"/>
      <w:r>
        <w:lastRenderedPageBreak/>
        <w:t>Table 2-</w:t>
      </w:r>
      <w:r>
        <w:fldChar w:fldCharType="begin"/>
      </w:r>
      <w:r>
        <w:instrText>SEQ Table_2- \* ARABIC</w:instrText>
      </w:r>
      <w:r>
        <w:fldChar w:fldCharType="separate"/>
      </w:r>
      <w:r>
        <w:rPr>
          <w:noProof/>
        </w:rPr>
        <w:t>6</w:t>
      </w:r>
      <w:r>
        <w:fldChar w:fldCharType="end"/>
      </w:r>
      <w:bookmarkEnd w:id="15"/>
      <w:r>
        <w:t xml:space="preserve">. </w:t>
      </w:r>
      <w:r w:rsidRPr="00740783">
        <w:t>Terrestrial plant endpoints used to evaluate impacts to species and impacts to PPHD.</w:t>
      </w:r>
      <w:bookmarkEnd w:id="16"/>
    </w:p>
    <w:tbl>
      <w:tblPr>
        <w:tblStyle w:val="TableGrid"/>
        <w:tblW w:w="12950" w:type="dxa"/>
        <w:tblLook w:val="04A0" w:firstRow="1" w:lastRow="0" w:firstColumn="1" w:lastColumn="0" w:noHBand="0" w:noVBand="1"/>
      </w:tblPr>
      <w:tblGrid>
        <w:gridCol w:w="961"/>
        <w:gridCol w:w="1094"/>
        <w:gridCol w:w="808"/>
        <w:gridCol w:w="761"/>
        <w:gridCol w:w="672"/>
        <w:gridCol w:w="655"/>
        <w:gridCol w:w="4676"/>
        <w:gridCol w:w="1800"/>
        <w:gridCol w:w="1523"/>
      </w:tblGrid>
      <w:tr w:rsidR="00B61763" w:rsidRPr="00481FF2" w14:paraId="7DFC91B7" w14:textId="77777777" w:rsidTr="00481FF2">
        <w:trPr>
          <w:trHeight w:val="318"/>
        </w:trPr>
        <w:tc>
          <w:tcPr>
            <w:tcW w:w="961" w:type="dxa"/>
            <w:shd w:val="clear" w:color="auto" w:fill="D9D9D9" w:themeFill="background1" w:themeFillShade="D9"/>
            <w:noWrap/>
            <w:vAlign w:val="center"/>
            <w:hideMark/>
          </w:tcPr>
          <w:p w14:paraId="497BC561"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EPA Category</w:t>
            </w:r>
          </w:p>
        </w:tc>
        <w:tc>
          <w:tcPr>
            <w:tcW w:w="1094" w:type="dxa"/>
            <w:shd w:val="clear" w:color="auto" w:fill="D9D9D9" w:themeFill="background1" w:themeFillShade="D9"/>
            <w:noWrap/>
            <w:vAlign w:val="center"/>
            <w:hideMark/>
          </w:tcPr>
          <w:p w14:paraId="2C4FF01C"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Species</w:t>
            </w:r>
          </w:p>
        </w:tc>
        <w:tc>
          <w:tcPr>
            <w:tcW w:w="808" w:type="dxa"/>
            <w:shd w:val="clear" w:color="auto" w:fill="D9D9D9" w:themeFill="background1" w:themeFillShade="D9"/>
            <w:noWrap/>
            <w:vAlign w:val="center"/>
            <w:hideMark/>
          </w:tcPr>
          <w:p w14:paraId="11BB1BCB"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 xml:space="preserve">NOAEC </w:t>
            </w:r>
          </w:p>
        </w:tc>
        <w:tc>
          <w:tcPr>
            <w:tcW w:w="761" w:type="dxa"/>
            <w:shd w:val="clear" w:color="auto" w:fill="D9D9D9" w:themeFill="background1" w:themeFillShade="D9"/>
            <w:noWrap/>
            <w:vAlign w:val="center"/>
            <w:hideMark/>
          </w:tcPr>
          <w:p w14:paraId="5226085F"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MATC or LOAEC</w:t>
            </w:r>
          </w:p>
        </w:tc>
        <w:tc>
          <w:tcPr>
            <w:tcW w:w="672" w:type="dxa"/>
            <w:shd w:val="clear" w:color="auto" w:fill="D9D9D9" w:themeFill="background1" w:themeFillShade="D9"/>
            <w:noWrap/>
            <w:vAlign w:val="center"/>
            <w:hideMark/>
          </w:tcPr>
          <w:p w14:paraId="181C053F"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IC</w:t>
            </w:r>
            <w:r w:rsidRPr="00481FF2">
              <w:rPr>
                <w:rFonts w:asciiTheme="minorHAnsi" w:hAnsiTheme="minorHAnsi" w:cstheme="minorHAnsi"/>
                <w:b/>
                <w:bCs/>
                <w:sz w:val="20"/>
                <w:vertAlign w:val="subscript"/>
              </w:rPr>
              <w:t>25</w:t>
            </w:r>
          </w:p>
        </w:tc>
        <w:tc>
          <w:tcPr>
            <w:tcW w:w="655" w:type="dxa"/>
            <w:shd w:val="clear" w:color="auto" w:fill="D9D9D9" w:themeFill="background1" w:themeFillShade="D9"/>
            <w:noWrap/>
            <w:vAlign w:val="center"/>
            <w:hideMark/>
          </w:tcPr>
          <w:p w14:paraId="06020879"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Units</w:t>
            </w:r>
          </w:p>
        </w:tc>
        <w:tc>
          <w:tcPr>
            <w:tcW w:w="4676" w:type="dxa"/>
            <w:shd w:val="clear" w:color="auto" w:fill="D9D9D9" w:themeFill="background1" w:themeFillShade="D9"/>
            <w:noWrap/>
            <w:vAlign w:val="center"/>
            <w:hideMark/>
          </w:tcPr>
          <w:p w14:paraId="170BC17B"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Comments</w:t>
            </w:r>
          </w:p>
        </w:tc>
        <w:tc>
          <w:tcPr>
            <w:tcW w:w="1800" w:type="dxa"/>
            <w:shd w:val="clear" w:color="auto" w:fill="D9D9D9" w:themeFill="background1" w:themeFillShade="D9"/>
            <w:noWrap/>
            <w:vAlign w:val="center"/>
            <w:hideMark/>
          </w:tcPr>
          <w:p w14:paraId="390A5603"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bCs/>
                <w:sz w:val="20"/>
              </w:rPr>
              <w:t>Reference</w:t>
            </w:r>
          </w:p>
        </w:tc>
        <w:tc>
          <w:tcPr>
            <w:tcW w:w="1523" w:type="dxa"/>
            <w:shd w:val="clear" w:color="auto" w:fill="FFE599" w:themeFill="accent4" w:themeFillTint="66"/>
            <w:vAlign w:val="center"/>
          </w:tcPr>
          <w:p w14:paraId="5C92921F" w14:textId="77777777" w:rsidR="00B61763" w:rsidRPr="00481FF2" w:rsidRDefault="00B61763" w:rsidP="00481FF2">
            <w:pPr>
              <w:rPr>
                <w:rFonts w:asciiTheme="minorHAnsi" w:hAnsiTheme="minorHAnsi" w:cstheme="minorHAnsi"/>
                <w:b/>
                <w:bCs/>
                <w:sz w:val="20"/>
              </w:rPr>
            </w:pPr>
            <w:r w:rsidRPr="00481FF2">
              <w:rPr>
                <w:rFonts w:asciiTheme="minorHAnsi" w:hAnsiTheme="minorHAnsi" w:cstheme="minorHAnsi"/>
                <w:b/>
                <w:sz w:val="20"/>
                <w:szCs w:val="20"/>
              </w:rPr>
              <w:t>Change in Endpoint?</w:t>
            </w:r>
          </w:p>
        </w:tc>
      </w:tr>
      <w:tr w:rsidR="00B61763" w:rsidRPr="00481FF2" w14:paraId="71391627" w14:textId="77777777" w:rsidTr="00481FF2">
        <w:trPr>
          <w:trHeight w:val="318"/>
        </w:trPr>
        <w:tc>
          <w:tcPr>
            <w:tcW w:w="961" w:type="dxa"/>
            <w:noWrap/>
            <w:vAlign w:val="center"/>
            <w:hideMark/>
          </w:tcPr>
          <w:p w14:paraId="5D6F0D3E"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Monocot</w:t>
            </w:r>
          </w:p>
        </w:tc>
        <w:tc>
          <w:tcPr>
            <w:tcW w:w="1094" w:type="dxa"/>
            <w:noWrap/>
            <w:vAlign w:val="center"/>
            <w:hideMark/>
          </w:tcPr>
          <w:p w14:paraId="085BF5CB" w14:textId="41D547C4" w:rsidR="00B61763" w:rsidRPr="00481FF2" w:rsidRDefault="00050482" w:rsidP="00481FF2">
            <w:pPr>
              <w:rPr>
                <w:rFonts w:asciiTheme="minorHAnsi" w:hAnsiTheme="minorHAnsi" w:cstheme="minorHAnsi"/>
                <w:sz w:val="20"/>
              </w:rPr>
            </w:pPr>
            <w:r w:rsidRPr="00481FF2">
              <w:rPr>
                <w:rFonts w:asciiTheme="minorHAnsi" w:hAnsiTheme="minorHAnsi" w:cstheme="minorHAnsi"/>
                <w:sz w:val="20"/>
              </w:rPr>
              <w:t>Wheat</w:t>
            </w:r>
            <w:r w:rsidR="00B61763" w:rsidRPr="00481FF2">
              <w:rPr>
                <w:rFonts w:asciiTheme="minorHAnsi" w:hAnsiTheme="minorHAnsi" w:cstheme="minorHAnsi"/>
                <w:sz w:val="20"/>
              </w:rPr>
              <w:t xml:space="preserve"> (</w:t>
            </w:r>
            <w:r w:rsidR="00B61763" w:rsidRPr="00481FF2">
              <w:rPr>
                <w:rFonts w:asciiTheme="minorHAnsi" w:hAnsiTheme="minorHAnsi" w:cstheme="minorHAnsi"/>
                <w:i/>
                <w:iCs/>
                <w:sz w:val="20"/>
              </w:rPr>
              <w:t>Triticum aestivum</w:t>
            </w:r>
            <w:r w:rsidR="00B61763" w:rsidRPr="00481FF2">
              <w:rPr>
                <w:rFonts w:asciiTheme="minorHAnsi" w:hAnsiTheme="minorHAnsi" w:cstheme="minorHAnsi"/>
                <w:sz w:val="20"/>
              </w:rPr>
              <w:t>)</w:t>
            </w:r>
          </w:p>
        </w:tc>
        <w:tc>
          <w:tcPr>
            <w:tcW w:w="808" w:type="dxa"/>
            <w:noWrap/>
            <w:vAlign w:val="center"/>
            <w:hideMark/>
          </w:tcPr>
          <w:p w14:paraId="4AF1204C"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0.049</w:t>
            </w:r>
          </w:p>
        </w:tc>
        <w:tc>
          <w:tcPr>
            <w:tcW w:w="761" w:type="dxa"/>
            <w:noWrap/>
            <w:vAlign w:val="center"/>
            <w:hideMark/>
          </w:tcPr>
          <w:p w14:paraId="1F70DC40"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0.086</w:t>
            </w:r>
          </w:p>
        </w:tc>
        <w:tc>
          <w:tcPr>
            <w:tcW w:w="672" w:type="dxa"/>
            <w:noWrap/>
            <w:vAlign w:val="center"/>
            <w:hideMark/>
          </w:tcPr>
          <w:p w14:paraId="47BE5885"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0.021</w:t>
            </w:r>
          </w:p>
        </w:tc>
        <w:tc>
          <w:tcPr>
            <w:tcW w:w="655" w:type="dxa"/>
            <w:noWrap/>
            <w:vAlign w:val="center"/>
            <w:hideMark/>
          </w:tcPr>
          <w:p w14:paraId="6C56B4EA" w14:textId="6E5676C2" w:rsidR="00B61763" w:rsidRPr="00481FF2" w:rsidRDefault="00B61763" w:rsidP="00481FF2">
            <w:pPr>
              <w:rPr>
                <w:rFonts w:asciiTheme="minorHAnsi" w:hAnsiTheme="minorHAnsi" w:cstheme="minorHAnsi"/>
                <w:sz w:val="20"/>
              </w:rPr>
            </w:pPr>
            <w:proofErr w:type="spellStart"/>
            <w:r w:rsidRPr="00481FF2">
              <w:rPr>
                <w:rFonts w:asciiTheme="minorHAnsi" w:hAnsiTheme="minorHAnsi" w:cstheme="minorHAnsi"/>
                <w:sz w:val="20"/>
              </w:rPr>
              <w:t>lb</w:t>
            </w:r>
            <w:proofErr w:type="spellEnd"/>
            <w:r w:rsidRPr="00481FF2">
              <w:rPr>
                <w:rFonts w:asciiTheme="minorHAnsi" w:hAnsiTheme="minorHAnsi" w:cstheme="minorHAnsi"/>
                <w:sz w:val="20"/>
              </w:rPr>
              <w:t xml:space="preserve"> </w:t>
            </w:r>
            <w:proofErr w:type="spellStart"/>
            <w:r w:rsidRPr="00481FF2">
              <w:rPr>
                <w:rFonts w:asciiTheme="minorHAnsi" w:hAnsiTheme="minorHAnsi" w:cstheme="minorHAnsi"/>
                <w:sz w:val="20"/>
              </w:rPr>
              <w:t>a</w:t>
            </w:r>
            <w:r w:rsidR="00050482" w:rsidRPr="00481FF2">
              <w:rPr>
                <w:rFonts w:asciiTheme="minorHAnsi" w:hAnsiTheme="minorHAnsi" w:cstheme="minorHAnsi"/>
                <w:sz w:val="20"/>
              </w:rPr>
              <w:t>.e</w:t>
            </w:r>
            <w:proofErr w:type="spellEnd"/>
            <w:r w:rsidRPr="00481FF2">
              <w:rPr>
                <w:rFonts w:asciiTheme="minorHAnsi" w:hAnsiTheme="minorHAnsi" w:cstheme="minorHAnsi"/>
                <w:sz w:val="20"/>
              </w:rPr>
              <w:t>/A</w:t>
            </w:r>
          </w:p>
        </w:tc>
        <w:tc>
          <w:tcPr>
            <w:tcW w:w="4676" w:type="dxa"/>
            <w:noWrap/>
            <w:vAlign w:val="center"/>
            <w:hideMark/>
          </w:tcPr>
          <w:p w14:paraId="5567639A" w14:textId="77777777" w:rsidR="00B61763" w:rsidRPr="00481FF2" w:rsidRDefault="00B61763" w:rsidP="00481FF2">
            <w:pPr>
              <w:rPr>
                <w:rFonts w:asciiTheme="minorHAnsi" w:hAnsiTheme="minorHAnsi" w:cstheme="minorHAnsi"/>
                <w:sz w:val="20"/>
                <w:highlight w:val="yellow"/>
              </w:rPr>
            </w:pPr>
            <w:r w:rsidRPr="00481FF2">
              <w:rPr>
                <w:rFonts w:asciiTheme="minorHAnsi" w:hAnsiTheme="minorHAnsi" w:cstheme="minorHAnsi"/>
                <w:sz w:val="20"/>
              </w:rPr>
              <w:t>aboveground dry weight; LOAEC used to derive MATC: MRID 44125715, for formulation; IC</w:t>
            </w:r>
            <w:r w:rsidRPr="00481FF2">
              <w:rPr>
                <w:rFonts w:asciiTheme="minorHAnsi" w:hAnsiTheme="minorHAnsi" w:cstheme="minorHAnsi"/>
                <w:sz w:val="20"/>
                <w:vertAlign w:val="subscript"/>
              </w:rPr>
              <w:t>25</w:t>
            </w:r>
            <w:r w:rsidRPr="00481FF2">
              <w:rPr>
                <w:rFonts w:asciiTheme="minorHAnsi" w:hAnsiTheme="minorHAnsi" w:cstheme="minorHAnsi"/>
                <w:sz w:val="20"/>
              </w:rPr>
              <w:t>: the HC</w:t>
            </w:r>
            <w:r w:rsidRPr="00481FF2">
              <w:rPr>
                <w:rFonts w:asciiTheme="minorHAnsi" w:hAnsiTheme="minorHAnsi" w:cstheme="minorHAnsi"/>
                <w:sz w:val="20"/>
                <w:vertAlign w:val="subscript"/>
              </w:rPr>
              <w:t>05</w:t>
            </w:r>
            <w:r w:rsidRPr="00481FF2">
              <w:rPr>
                <w:rFonts w:asciiTheme="minorHAnsi" w:hAnsiTheme="minorHAnsi" w:cstheme="minorHAnsi"/>
                <w:sz w:val="20"/>
              </w:rPr>
              <w:t xml:space="preserve"> of an SSD, all terrestrial plant vegetative vigor data</w:t>
            </w:r>
          </w:p>
        </w:tc>
        <w:tc>
          <w:tcPr>
            <w:tcW w:w="1800" w:type="dxa"/>
            <w:noWrap/>
            <w:vAlign w:val="center"/>
            <w:hideMark/>
          </w:tcPr>
          <w:p w14:paraId="7A64E8AD" w14:textId="264E0F49" w:rsidR="00B61763" w:rsidRPr="00481FF2" w:rsidRDefault="00B61763" w:rsidP="00481FF2">
            <w:pPr>
              <w:rPr>
                <w:rFonts w:asciiTheme="minorHAnsi" w:hAnsiTheme="minorHAnsi" w:cstheme="minorHAnsi"/>
                <w:sz w:val="20"/>
              </w:rPr>
            </w:pPr>
            <w:bookmarkStart w:id="17" w:name="_Hlk87203344"/>
            <w:r w:rsidRPr="00481FF2">
              <w:rPr>
                <w:rFonts w:asciiTheme="minorHAnsi" w:hAnsiTheme="minorHAnsi" w:cstheme="minorHAnsi"/>
                <w:sz w:val="20"/>
              </w:rPr>
              <w:t xml:space="preserve">MRID </w:t>
            </w:r>
            <w:r w:rsidR="00E56B0A" w:rsidRPr="00481FF2">
              <w:rPr>
                <w:rFonts w:asciiTheme="minorHAnsi" w:hAnsiTheme="minorHAnsi" w:cstheme="minorHAnsi"/>
                <w:sz w:val="20"/>
              </w:rPr>
              <w:t>44320636</w:t>
            </w:r>
            <w:bookmarkEnd w:id="17"/>
          </w:p>
        </w:tc>
        <w:tc>
          <w:tcPr>
            <w:tcW w:w="1523" w:type="dxa"/>
            <w:vAlign w:val="center"/>
          </w:tcPr>
          <w:p w14:paraId="0C3F3DF8" w14:textId="44FBADDE" w:rsidR="00B61763" w:rsidRPr="006C3763" w:rsidRDefault="00050482" w:rsidP="00481FF2">
            <w:pPr>
              <w:rPr>
                <w:rFonts w:asciiTheme="minorHAnsi" w:hAnsiTheme="minorHAnsi" w:cstheme="minorHAnsi"/>
                <w:sz w:val="20"/>
              </w:rPr>
            </w:pPr>
            <w:r w:rsidRPr="00481FF2">
              <w:rPr>
                <w:rFonts w:asciiTheme="minorHAnsi" w:hAnsiTheme="minorHAnsi" w:cstheme="minorHAnsi"/>
                <w:sz w:val="20"/>
              </w:rPr>
              <w:t>No</w:t>
            </w:r>
            <w:r w:rsidRPr="00481FF2">
              <w:rPr>
                <w:rFonts w:asciiTheme="minorHAnsi" w:hAnsiTheme="minorHAnsi" w:cstheme="minorHAnsi"/>
                <w:sz w:val="20"/>
                <w:vertAlign w:val="superscript"/>
              </w:rPr>
              <w:t>1</w:t>
            </w:r>
          </w:p>
        </w:tc>
      </w:tr>
      <w:tr w:rsidR="00B61763" w:rsidRPr="00481FF2" w14:paraId="40B7BF9D" w14:textId="77777777" w:rsidTr="00481FF2">
        <w:trPr>
          <w:trHeight w:val="318"/>
        </w:trPr>
        <w:tc>
          <w:tcPr>
            <w:tcW w:w="961" w:type="dxa"/>
            <w:noWrap/>
            <w:vAlign w:val="center"/>
            <w:hideMark/>
          </w:tcPr>
          <w:p w14:paraId="3613C5D0"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Dicot</w:t>
            </w:r>
          </w:p>
        </w:tc>
        <w:tc>
          <w:tcPr>
            <w:tcW w:w="1094" w:type="dxa"/>
            <w:noWrap/>
            <w:vAlign w:val="center"/>
            <w:hideMark/>
          </w:tcPr>
          <w:p w14:paraId="2F9888EA"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Radish (</w:t>
            </w:r>
            <w:r w:rsidRPr="00481FF2">
              <w:rPr>
                <w:rFonts w:asciiTheme="minorHAnsi" w:hAnsiTheme="minorHAnsi" w:cstheme="minorHAnsi"/>
                <w:i/>
                <w:iCs/>
                <w:sz w:val="20"/>
              </w:rPr>
              <w:t>Raphanus sativus</w:t>
            </w:r>
            <w:r w:rsidRPr="00481FF2">
              <w:rPr>
                <w:rFonts w:asciiTheme="minorHAnsi" w:hAnsiTheme="minorHAnsi" w:cstheme="minorHAnsi"/>
                <w:sz w:val="20"/>
              </w:rPr>
              <w:t>)</w:t>
            </w:r>
          </w:p>
        </w:tc>
        <w:tc>
          <w:tcPr>
            <w:tcW w:w="808" w:type="dxa"/>
            <w:noWrap/>
            <w:vAlign w:val="center"/>
            <w:hideMark/>
          </w:tcPr>
          <w:p w14:paraId="09C9565F"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0.07</w:t>
            </w:r>
          </w:p>
        </w:tc>
        <w:tc>
          <w:tcPr>
            <w:tcW w:w="761" w:type="dxa"/>
            <w:noWrap/>
            <w:vAlign w:val="center"/>
            <w:hideMark/>
          </w:tcPr>
          <w:p w14:paraId="0C033A6E"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0.07</w:t>
            </w:r>
          </w:p>
        </w:tc>
        <w:tc>
          <w:tcPr>
            <w:tcW w:w="672" w:type="dxa"/>
            <w:noWrap/>
            <w:vAlign w:val="center"/>
            <w:hideMark/>
          </w:tcPr>
          <w:p w14:paraId="72E53F1C" w14:textId="77777777" w:rsidR="00B61763" w:rsidRPr="00481FF2" w:rsidRDefault="00B61763" w:rsidP="00481FF2">
            <w:pPr>
              <w:rPr>
                <w:rFonts w:asciiTheme="minorHAnsi" w:hAnsiTheme="minorHAnsi" w:cstheme="minorHAnsi"/>
                <w:sz w:val="20"/>
              </w:rPr>
            </w:pPr>
            <w:r w:rsidRPr="00481FF2">
              <w:rPr>
                <w:rFonts w:asciiTheme="minorHAnsi" w:hAnsiTheme="minorHAnsi" w:cstheme="minorHAnsi"/>
                <w:sz w:val="20"/>
              </w:rPr>
              <w:t>0.021</w:t>
            </w:r>
          </w:p>
        </w:tc>
        <w:tc>
          <w:tcPr>
            <w:tcW w:w="655" w:type="dxa"/>
            <w:noWrap/>
            <w:vAlign w:val="center"/>
            <w:hideMark/>
          </w:tcPr>
          <w:p w14:paraId="5FB31B5E" w14:textId="36B8F5B1" w:rsidR="00B61763" w:rsidRPr="00481FF2" w:rsidRDefault="00B61763" w:rsidP="00481FF2">
            <w:pPr>
              <w:rPr>
                <w:rFonts w:asciiTheme="minorHAnsi" w:hAnsiTheme="minorHAnsi" w:cstheme="minorHAnsi"/>
                <w:sz w:val="20"/>
              </w:rPr>
            </w:pPr>
            <w:proofErr w:type="spellStart"/>
            <w:r w:rsidRPr="00481FF2">
              <w:rPr>
                <w:rFonts w:asciiTheme="minorHAnsi" w:hAnsiTheme="minorHAnsi" w:cstheme="minorHAnsi"/>
                <w:sz w:val="20"/>
              </w:rPr>
              <w:t>lb</w:t>
            </w:r>
            <w:proofErr w:type="spellEnd"/>
            <w:r w:rsidRPr="00481FF2">
              <w:rPr>
                <w:rFonts w:asciiTheme="minorHAnsi" w:hAnsiTheme="minorHAnsi" w:cstheme="minorHAnsi"/>
                <w:sz w:val="20"/>
              </w:rPr>
              <w:t xml:space="preserve"> </w:t>
            </w:r>
            <w:proofErr w:type="spellStart"/>
            <w:r w:rsidRPr="00481FF2">
              <w:rPr>
                <w:rFonts w:asciiTheme="minorHAnsi" w:hAnsiTheme="minorHAnsi" w:cstheme="minorHAnsi"/>
                <w:sz w:val="20"/>
              </w:rPr>
              <w:t>a</w:t>
            </w:r>
            <w:r w:rsidR="00050482" w:rsidRPr="00481FF2">
              <w:rPr>
                <w:rFonts w:asciiTheme="minorHAnsi" w:hAnsiTheme="minorHAnsi" w:cstheme="minorHAnsi"/>
                <w:sz w:val="20"/>
              </w:rPr>
              <w:t>.e</w:t>
            </w:r>
            <w:proofErr w:type="spellEnd"/>
            <w:r w:rsidRPr="00481FF2">
              <w:rPr>
                <w:rFonts w:asciiTheme="minorHAnsi" w:hAnsiTheme="minorHAnsi" w:cstheme="minorHAnsi"/>
                <w:sz w:val="20"/>
              </w:rPr>
              <w:t>/A</w:t>
            </w:r>
          </w:p>
        </w:tc>
        <w:tc>
          <w:tcPr>
            <w:tcW w:w="4676" w:type="dxa"/>
            <w:noWrap/>
            <w:vAlign w:val="center"/>
            <w:hideMark/>
          </w:tcPr>
          <w:p w14:paraId="752DCB46" w14:textId="77777777" w:rsidR="00B61763" w:rsidRPr="00481FF2" w:rsidRDefault="00B61763" w:rsidP="00481FF2">
            <w:pPr>
              <w:rPr>
                <w:rFonts w:asciiTheme="minorHAnsi" w:hAnsiTheme="minorHAnsi" w:cstheme="minorHAnsi"/>
                <w:sz w:val="20"/>
                <w:highlight w:val="yellow"/>
              </w:rPr>
            </w:pPr>
            <w:r w:rsidRPr="00481FF2">
              <w:rPr>
                <w:rFonts w:asciiTheme="minorHAnsi" w:hAnsiTheme="minorHAnsi" w:cstheme="minorHAnsi"/>
                <w:sz w:val="20"/>
              </w:rPr>
              <w:t>aboveground dry weight; Formulation LOAEC: MRID 44125715, non-definitive (&lt;) for formulation; IC</w:t>
            </w:r>
            <w:r w:rsidRPr="00481FF2">
              <w:rPr>
                <w:rFonts w:asciiTheme="minorHAnsi" w:hAnsiTheme="minorHAnsi" w:cstheme="minorHAnsi"/>
                <w:sz w:val="20"/>
                <w:vertAlign w:val="subscript"/>
              </w:rPr>
              <w:t>25</w:t>
            </w:r>
            <w:r w:rsidRPr="00481FF2">
              <w:rPr>
                <w:rFonts w:asciiTheme="minorHAnsi" w:hAnsiTheme="minorHAnsi" w:cstheme="minorHAnsi"/>
                <w:sz w:val="20"/>
              </w:rPr>
              <w:t>: the HC</w:t>
            </w:r>
            <w:r w:rsidRPr="00481FF2">
              <w:rPr>
                <w:rFonts w:asciiTheme="minorHAnsi" w:hAnsiTheme="minorHAnsi" w:cstheme="minorHAnsi"/>
                <w:sz w:val="20"/>
                <w:vertAlign w:val="subscript"/>
              </w:rPr>
              <w:t>05</w:t>
            </w:r>
            <w:r w:rsidRPr="00481FF2">
              <w:rPr>
                <w:rFonts w:asciiTheme="minorHAnsi" w:hAnsiTheme="minorHAnsi" w:cstheme="minorHAnsi"/>
                <w:sz w:val="20"/>
              </w:rPr>
              <w:t xml:space="preserve"> of an SSD, all terrestrial plant vegetative vigor data</w:t>
            </w:r>
          </w:p>
        </w:tc>
        <w:tc>
          <w:tcPr>
            <w:tcW w:w="1800" w:type="dxa"/>
            <w:noWrap/>
            <w:vAlign w:val="center"/>
            <w:hideMark/>
          </w:tcPr>
          <w:p w14:paraId="78DC2C5F" w14:textId="77777777" w:rsidR="00B61763" w:rsidRPr="00481FF2" w:rsidRDefault="00B61763" w:rsidP="00481FF2">
            <w:pPr>
              <w:rPr>
                <w:rFonts w:asciiTheme="minorHAnsi" w:hAnsiTheme="minorHAnsi" w:cstheme="minorHAnsi"/>
                <w:sz w:val="20"/>
              </w:rPr>
            </w:pPr>
            <w:bookmarkStart w:id="18" w:name="_Hlk87203333"/>
            <w:r w:rsidRPr="00481FF2">
              <w:rPr>
                <w:rFonts w:asciiTheme="minorHAnsi" w:hAnsiTheme="minorHAnsi" w:cstheme="minorHAnsi"/>
                <w:sz w:val="20"/>
              </w:rPr>
              <w:t>MRID 44125715</w:t>
            </w:r>
            <w:bookmarkEnd w:id="18"/>
          </w:p>
        </w:tc>
        <w:tc>
          <w:tcPr>
            <w:tcW w:w="1523" w:type="dxa"/>
            <w:vAlign w:val="center"/>
          </w:tcPr>
          <w:p w14:paraId="319F20BD" w14:textId="150FCFF8" w:rsidR="00B61763" w:rsidRPr="006C3763" w:rsidRDefault="002923F7" w:rsidP="00481FF2">
            <w:pPr>
              <w:rPr>
                <w:rFonts w:asciiTheme="minorHAnsi" w:hAnsiTheme="minorHAnsi" w:cstheme="minorHAnsi"/>
                <w:sz w:val="20"/>
              </w:rPr>
            </w:pPr>
            <w:r w:rsidRPr="00481FF2">
              <w:rPr>
                <w:rFonts w:asciiTheme="minorHAnsi" w:hAnsiTheme="minorHAnsi" w:cstheme="minorHAnsi"/>
                <w:sz w:val="20"/>
              </w:rPr>
              <w:t>No</w:t>
            </w:r>
            <w:r w:rsidRPr="00481FF2">
              <w:rPr>
                <w:rFonts w:asciiTheme="minorHAnsi" w:hAnsiTheme="minorHAnsi" w:cstheme="minorHAnsi"/>
                <w:sz w:val="20"/>
                <w:vertAlign w:val="superscript"/>
              </w:rPr>
              <w:t>1</w:t>
            </w:r>
          </w:p>
        </w:tc>
      </w:tr>
    </w:tbl>
    <w:p w14:paraId="45DF6666" w14:textId="7CB8087E" w:rsidR="0096532C" w:rsidRPr="001C5953" w:rsidRDefault="0096532C" w:rsidP="0096532C">
      <w:pPr>
        <w:spacing w:after="0" w:line="240" w:lineRule="auto"/>
        <w:rPr>
          <w:sz w:val="20"/>
          <w:szCs w:val="20"/>
        </w:rPr>
      </w:pPr>
      <w:r w:rsidRPr="001C5953">
        <w:rPr>
          <w:sz w:val="20"/>
          <w:szCs w:val="20"/>
          <w:vertAlign w:val="superscript"/>
        </w:rPr>
        <w:t>1</w:t>
      </w:r>
      <w:r w:rsidRPr="001C5953">
        <w:rPr>
          <w:sz w:val="20"/>
          <w:szCs w:val="20"/>
        </w:rPr>
        <w:t xml:space="preserve"> Public comment considerations and further discussion for this tax</w:t>
      </w:r>
      <w:r w:rsidR="004072A2">
        <w:rPr>
          <w:sz w:val="20"/>
          <w:szCs w:val="20"/>
        </w:rPr>
        <w:t>on</w:t>
      </w:r>
      <w:r w:rsidRPr="001C5953">
        <w:rPr>
          <w:sz w:val="20"/>
          <w:szCs w:val="20"/>
        </w:rPr>
        <w:t xml:space="preserve"> provided below</w:t>
      </w:r>
      <w:r>
        <w:rPr>
          <w:sz w:val="20"/>
          <w:szCs w:val="20"/>
        </w:rPr>
        <w:t>.</w:t>
      </w:r>
    </w:p>
    <w:p w14:paraId="42DD15A1" w14:textId="77777777" w:rsidR="00B61763" w:rsidRDefault="00B61763" w:rsidP="00E5035C"/>
    <w:p w14:paraId="29109285" w14:textId="07FB9C92" w:rsidR="004072A2" w:rsidRDefault="004072A2" w:rsidP="00E5035C">
      <w:r w:rsidRPr="00481FF2">
        <w:t>C</w:t>
      </w:r>
      <w:r w:rsidR="00F71D7E" w:rsidRPr="00481FF2">
        <w:t>ommenters expressed concern regarding the endpoints used for</w:t>
      </w:r>
      <w:r w:rsidRPr="00481FF2">
        <w:t xml:space="preserve"> acute effects to mammals and birds,</w:t>
      </w:r>
      <w:r w:rsidR="00F71D7E" w:rsidRPr="00481FF2">
        <w:t xml:space="preserve"> sublethal (or chronic) effects to </w:t>
      </w:r>
      <w:r w:rsidRPr="00481FF2">
        <w:t>birds, effects to terrestrial and aquatic invertebrates, aquatic vertebrates, and plants</w:t>
      </w:r>
      <w:r w:rsidR="00F71D7E" w:rsidRPr="00481FF2">
        <w:t xml:space="preserve">. These comments pertained to potential study deficiencies that may raise uncertainty around the chosen endpoint, comparison of endpoints to other studies in the same taxa and the ecological relevance of the effect noted in the studies. For the purposes of the BE and determining potential impacts to one individual and maintaining the conservatism of this step of the analysis, EPA </w:t>
      </w:r>
      <w:r w:rsidR="00351A28" w:rsidRPr="00481FF2">
        <w:t>made only limited</w:t>
      </w:r>
      <w:r w:rsidR="00F71D7E" w:rsidRPr="00481FF2">
        <w:t xml:space="preserve"> modifications to </w:t>
      </w:r>
      <w:r w:rsidR="00351A28" w:rsidRPr="00481FF2">
        <w:t xml:space="preserve">the </w:t>
      </w:r>
      <w:r w:rsidR="00F71D7E" w:rsidRPr="00481FF2">
        <w:t>reported endpoint</w:t>
      </w:r>
      <w:r w:rsidR="00351A28" w:rsidRPr="00481FF2">
        <w:t>s</w:t>
      </w:r>
      <w:r w:rsidR="00F71D7E" w:rsidRPr="00481FF2">
        <w:t xml:space="preserve">. However, for the purposes of assessing jeopardy to a species or adverse modification of critical habitat and potential mitigation, a wider analysis of the endpoints should be considered. Through the consultation process, EPA will provide the Services with the additional information from the public comment periods and assistance in interpreting this material. Additional endpoints should be considered in the analysis when assessing these impacts in a similar manner as demonstrated in </w:t>
      </w:r>
      <w:r w:rsidR="00F71D7E" w:rsidRPr="006C3763">
        <w:t xml:space="preserve">Attachment </w:t>
      </w:r>
      <w:r w:rsidR="00BB6FCF" w:rsidRPr="00481FF2">
        <w:t>2</w:t>
      </w:r>
      <w:r w:rsidR="00F71D7E" w:rsidRPr="00481FF2">
        <w:t xml:space="preserve"> for atrazine (additional MAGtool runs).</w:t>
      </w:r>
    </w:p>
    <w:p w14:paraId="6403FDE4" w14:textId="77777777" w:rsidR="008D03A2" w:rsidRDefault="008D03A2" w:rsidP="00E5035C"/>
    <w:p w14:paraId="4CE3766B" w14:textId="021E3303" w:rsidR="00FD250E" w:rsidRPr="008D03A2" w:rsidRDefault="00FD250E" w:rsidP="002746D0">
      <w:pPr>
        <w:pStyle w:val="Heading2"/>
      </w:pPr>
      <w:r w:rsidRPr="008D03A2">
        <w:rPr>
          <w:rStyle w:val="normaltextrun"/>
        </w:rPr>
        <w:t>Birds, Reptiles, and Terrestrial Phase Amphibians</w:t>
      </w:r>
      <w:r w:rsidRPr="008D03A2">
        <w:rPr>
          <w:rStyle w:val="eop"/>
        </w:rPr>
        <w:t> </w:t>
      </w:r>
    </w:p>
    <w:p w14:paraId="4D42D35E" w14:textId="77777777" w:rsidR="00FD250E" w:rsidRDefault="00FD250E" w:rsidP="00E5035C">
      <w:pPr>
        <w:pStyle w:val="paragraph"/>
        <w:spacing w:before="0" w:beforeAutospacing="0" w:after="0" w:afterAutospacing="0"/>
        <w:textAlignment w:val="baseline"/>
        <w:rPr>
          <w:rStyle w:val="normaltextrun"/>
          <w:rFonts w:eastAsia="Calibri"/>
          <w:b/>
          <w:bCs/>
          <w:sz w:val="22"/>
          <w:szCs w:val="22"/>
        </w:rPr>
      </w:pPr>
    </w:p>
    <w:p w14:paraId="5FCB388C" w14:textId="7E405234" w:rsidR="00FD250E" w:rsidRDefault="01E16C56" w:rsidP="00E5035C">
      <w:pPr>
        <w:pStyle w:val="paragraph"/>
        <w:spacing w:before="0" w:beforeAutospacing="0" w:after="0" w:afterAutospacing="0"/>
        <w:textAlignment w:val="baseline"/>
        <w:rPr>
          <w:rStyle w:val="normaltextrun"/>
          <w:rFonts w:eastAsia="Calibri"/>
          <w:b/>
          <w:bCs/>
          <w:i/>
          <w:iCs/>
          <w:sz w:val="22"/>
          <w:szCs w:val="22"/>
        </w:rPr>
      </w:pPr>
      <w:r w:rsidRPr="00481FF2">
        <w:rPr>
          <w:rStyle w:val="normaltextrun"/>
          <w:rFonts w:asciiTheme="minorHAnsi" w:eastAsiaTheme="majorEastAsia" w:hAnsiTheme="minorHAnsi" w:cstheme="minorBidi"/>
          <w:sz w:val="22"/>
          <w:szCs w:val="22"/>
        </w:rPr>
        <w:t>Public comments</w:t>
      </w:r>
      <w:r w:rsidR="1A163431" w:rsidRPr="00481FF2">
        <w:rPr>
          <w:rStyle w:val="normaltextrun"/>
          <w:rFonts w:asciiTheme="minorHAnsi" w:eastAsiaTheme="majorEastAsia" w:hAnsiTheme="minorHAnsi" w:cstheme="minorBidi"/>
          <w:sz w:val="22"/>
          <w:szCs w:val="22"/>
        </w:rPr>
        <w:t xml:space="preserve"> dispute</w:t>
      </w:r>
      <w:r w:rsidR="5C91485B" w:rsidRPr="00481FF2">
        <w:rPr>
          <w:rStyle w:val="normaltextrun"/>
          <w:rFonts w:asciiTheme="minorHAnsi" w:eastAsiaTheme="majorEastAsia" w:hAnsiTheme="minorHAnsi" w:cstheme="minorBidi"/>
          <w:sz w:val="22"/>
          <w:szCs w:val="22"/>
        </w:rPr>
        <w:t>d</w:t>
      </w:r>
      <w:r w:rsidR="1A163431" w:rsidRPr="00481FF2">
        <w:rPr>
          <w:rStyle w:val="normaltextrun"/>
          <w:rFonts w:asciiTheme="minorHAnsi" w:eastAsiaTheme="majorEastAsia" w:hAnsiTheme="minorHAnsi" w:cstheme="minorBidi"/>
          <w:sz w:val="22"/>
          <w:szCs w:val="22"/>
        </w:rPr>
        <w:t xml:space="preserve"> the use of </w:t>
      </w:r>
      <w:r w:rsidR="2C5392AA" w:rsidRPr="00481FF2">
        <w:rPr>
          <w:rStyle w:val="normaltextrun"/>
          <w:rFonts w:asciiTheme="minorHAnsi" w:eastAsiaTheme="majorEastAsia" w:hAnsiTheme="minorHAnsi" w:cstheme="minorBidi"/>
          <w:sz w:val="22"/>
          <w:szCs w:val="22"/>
        </w:rPr>
        <w:t xml:space="preserve">a non-definitive (&lt;) </w:t>
      </w:r>
      <w:r w:rsidR="1A163431" w:rsidRPr="00481FF2">
        <w:rPr>
          <w:rStyle w:val="normaltextrun"/>
          <w:rFonts w:asciiTheme="minorHAnsi" w:eastAsiaTheme="majorEastAsia" w:hAnsiTheme="minorHAnsi" w:cstheme="minorBidi"/>
          <w:sz w:val="22"/>
          <w:szCs w:val="22"/>
        </w:rPr>
        <w:t>sublethal avian endpoint derived from a chronic toxicity test in Mallard duck (</w:t>
      </w:r>
      <w:r w:rsidR="1A163431" w:rsidRPr="00481FF2">
        <w:rPr>
          <w:rStyle w:val="normaltextrun"/>
          <w:rFonts w:asciiTheme="minorHAnsi" w:eastAsiaTheme="majorEastAsia" w:hAnsiTheme="minorHAnsi" w:cstheme="minorBidi"/>
          <w:i/>
          <w:iCs/>
          <w:sz w:val="22"/>
          <w:szCs w:val="22"/>
        </w:rPr>
        <w:t>Anas platyrhynchos</w:t>
      </w:r>
      <w:r w:rsidR="1A163431" w:rsidRPr="00481FF2">
        <w:rPr>
          <w:rStyle w:val="normaltextrun"/>
          <w:rFonts w:asciiTheme="minorHAnsi" w:eastAsiaTheme="majorEastAsia" w:hAnsiTheme="minorHAnsi" w:cstheme="minorBidi"/>
          <w:sz w:val="22"/>
          <w:szCs w:val="22"/>
        </w:rPr>
        <w:t>)</w:t>
      </w:r>
      <w:r w:rsidR="00155BAD" w:rsidRPr="00481FF2">
        <w:rPr>
          <w:rStyle w:val="normaltextrun"/>
          <w:rFonts w:asciiTheme="minorHAnsi" w:eastAsiaTheme="majorEastAsia" w:hAnsiTheme="minorHAnsi" w:cstheme="minorBidi"/>
          <w:sz w:val="22"/>
          <w:szCs w:val="22"/>
        </w:rPr>
        <w:t xml:space="preserve"> (MRID 48876602)</w:t>
      </w:r>
      <w:r w:rsidR="1A163431" w:rsidRPr="00481FF2">
        <w:rPr>
          <w:rStyle w:val="normaltextrun"/>
          <w:rFonts w:asciiTheme="minorHAnsi" w:eastAsiaTheme="majorEastAsia" w:hAnsiTheme="minorHAnsi" w:cstheme="minorBidi"/>
          <w:sz w:val="22"/>
          <w:szCs w:val="22"/>
        </w:rPr>
        <w:t xml:space="preserve"> on the grounds that the effect is not monotonic and male mallard food consumption may be affected by feeding </w:t>
      </w:r>
      <w:r w:rsidR="31189680" w:rsidRPr="00481FF2">
        <w:rPr>
          <w:rStyle w:val="normaltextrun"/>
          <w:rFonts w:asciiTheme="minorHAnsi" w:eastAsiaTheme="majorEastAsia" w:hAnsiTheme="minorHAnsi" w:cstheme="minorBidi"/>
          <w:sz w:val="22"/>
          <w:szCs w:val="22"/>
        </w:rPr>
        <w:t>behavior in the study</w:t>
      </w:r>
      <w:r w:rsidR="1A163431" w:rsidRPr="00481FF2">
        <w:rPr>
          <w:rStyle w:val="normaltextrun"/>
          <w:rFonts w:asciiTheme="minorHAnsi" w:eastAsiaTheme="majorEastAsia" w:hAnsiTheme="minorHAnsi" w:cstheme="minorBidi"/>
          <w:sz w:val="22"/>
          <w:szCs w:val="22"/>
        </w:rPr>
        <w:t>. Commenters contend that the</w:t>
      </w:r>
      <w:r w:rsidR="2C5392AA" w:rsidRPr="00481FF2">
        <w:rPr>
          <w:rStyle w:val="normaltextrun"/>
          <w:rFonts w:asciiTheme="minorHAnsi" w:eastAsiaTheme="majorEastAsia" w:hAnsiTheme="minorHAnsi" w:cstheme="minorBidi"/>
          <w:sz w:val="22"/>
          <w:szCs w:val="22"/>
        </w:rPr>
        <w:t xml:space="preserve"> reported</w:t>
      </w:r>
      <w:r w:rsidR="1A163431" w:rsidRPr="00481FF2">
        <w:rPr>
          <w:rStyle w:val="normaltextrun"/>
          <w:rFonts w:asciiTheme="minorHAnsi" w:eastAsiaTheme="majorEastAsia" w:hAnsiTheme="minorHAnsi" w:cstheme="minorBidi"/>
          <w:sz w:val="22"/>
          <w:szCs w:val="22"/>
        </w:rPr>
        <w:t xml:space="preserve"> effects are therefore not due to the active ingredient.</w:t>
      </w:r>
      <w:r w:rsidR="1A163431" w:rsidRPr="00481FF2">
        <w:rPr>
          <w:rStyle w:val="eop"/>
          <w:rFonts w:asciiTheme="minorHAnsi" w:eastAsiaTheme="majorEastAsia" w:hAnsiTheme="minorHAnsi" w:cstheme="minorBidi"/>
          <w:sz w:val="22"/>
          <w:szCs w:val="22"/>
        </w:rPr>
        <w:t> </w:t>
      </w:r>
      <w:r w:rsidR="31189680" w:rsidRPr="00481FF2">
        <w:rPr>
          <w:rStyle w:val="eop"/>
          <w:rFonts w:asciiTheme="minorHAnsi" w:eastAsiaTheme="majorEastAsia" w:hAnsiTheme="minorHAnsi" w:cstheme="minorBidi"/>
          <w:sz w:val="22"/>
          <w:szCs w:val="22"/>
        </w:rPr>
        <w:t>As noted in the response to comments on the glyphosate Preliminary Risk A</w:t>
      </w:r>
      <w:r w:rsidR="008D03A2">
        <w:rPr>
          <w:rStyle w:val="eop"/>
          <w:rFonts w:asciiTheme="minorHAnsi" w:eastAsiaTheme="majorEastAsia" w:hAnsiTheme="minorHAnsi" w:cstheme="minorBidi"/>
          <w:sz w:val="22"/>
          <w:szCs w:val="22"/>
        </w:rPr>
        <w:t>ssessment</w:t>
      </w:r>
      <w:r w:rsidR="31189680" w:rsidRPr="00481FF2">
        <w:rPr>
          <w:rStyle w:val="eop"/>
          <w:rFonts w:asciiTheme="minorHAnsi" w:eastAsiaTheme="majorEastAsia" w:hAnsiTheme="minorHAnsi" w:cstheme="minorBidi"/>
          <w:sz w:val="22"/>
          <w:szCs w:val="22"/>
        </w:rPr>
        <w:t xml:space="preserve"> (PRA), </w:t>
      </w:r>
      <w:r w:rsidR="51F96284" w:rsidRPr="00481FF2">
        <w:rPr>
          <w:rStyle w:val="eop"/>
          <w:rFonts w:asciiTheme="minorHAnsi" w:eastAsiaTheme="majorEastAsia" w:hAnsiTheme="minorHAnsi" w:cstheme="minorBidi"/>
          <w:sz w:val="22"/>
          <w:szCs w:val="22"/>
        </w:rPr>
        <w:t>EPA continues to support the use of the non-definitive endpoint as the most sensitive chronic avian endpoint. Like other acceptable dietary studies, the control data are considered adequate to account for feeding behavior in the study. EPA also notes that strict monotonicity is not required for effects to be attributed to the active ingredient.</w:t>
      </w:r>
    </w:p>
    <w:p w14:paraId="038E582B" w14:textId="77777777" w:rsidR="00FD250E" w:rsidRPr="00624F99" w:rsidRDefault="00FD250E" w:rsidP="00E5035C">
      <w:pPr>
        <w:pStyle w:val="paragraph"/>
        <w:spacing w:before="0" w:beforeAutospacing="0" w:after="0" w:afterAutospacing="0"/>
        <w:textAlignment w:val="baseline"/>
        <w:rPr>
          <w:rFonts w:asciiTheme="minorHAnsi" w:hAnsiTheme="minorHAnsi" w:cstheme="minorHAnsi"/>
          <w:sz w:val="22"/>
          <w:szCs w:val="22"/>
        </w:rPr>
      </w:pPr>
      <w:r w:rsidRPr="00624F99">
        <w:rPr>
          <w:rStyle w:val="eop"/>
          <w:rFonts w:asciiTheme="minorHAnsi" w:eastAsiaTheme="majorEastAsia" w:hAnsiTheme="minorHAnsi" w:cstheme="minorHAnsi"/>
          <w:sz w:val="22"/>
          <w:szCs w:val="22"/>
        </w:rPr>
        <w:t> </w:t>
      </w:r>
    </w:p>
    <w:p w14:paraId="06D91934" w14:textId="77777777" w:rsidR="00FD250E" w:rsidRPr="008D03A2" w:rsidRDefault="00FD250E" w:rsidP="002746D0">
      <w:pPr>
        <w:pStyle w:val="Heading2"/>
        <w:rPr>
          <w:rStyle w:val="eop"/>
        </w:rPr>
      </w:pPr>
      <w:r w:rsidRPr="008D03A2">
        <w:rPr>
          <w:rStyle w:val="normaltextrun"/>
        </w:rPr>
        <w:lastRenderedPageBreak/>
        <w:t>Terrestrial Invertebrates</w:t>
      </w:r>
      <w:r w:rsidRPr="008D03A2">
        <w:rPr>
          <w:rStyle w:val="eop"/>
        </w:rPr>
        <w:t> </w:t>
      </w:r>
    </w:p>
    <w:p w14:paraId="4B519286" w14:textId="77777777" w:rsidR="00681B9F" w:rsidRDefault="00681B9F" w:rsidP="00E5035C"/>
    <w:p w14:paraId="00EDC9E2" w14:textId="265A8F37" w:rsidR="00681B9F" w:rsidRPr="00957746" w:rsidRDefault="00135764" w:rsidP="00681B9F">
      <w:r>
        <w:t xml:space="preserve">As stated in Chapter 2 for the BE, both the formulated product and technical grade glyphosate showed little or no effect on mortality in most tests on honeybees. </w:t>
      </w:r>
      <w:r w:rsidR="00681B9F">
        <w:t>Commenters recommend</w:t>
      </w:r>
      <w:r w:rsidR="00850CFE">
        <w:t>ed</w:t>
      </w:r>
      <w:r w:rsidR="00681B9F">
        <w:t xml:space="preserve"> the use of Thompson </w:t>
      </w:r>
      <w:r w:rsidR="00681B9F" w:rsidRPr="00B3648D">
        <w:rPr>
          <w:i/>
          <w:iCs/>
        </w:rPr>
        <w:t>et al</w:t>
      </w:r>
      <w:r w:rsidR="00681B9F">
        <w:t xml:space="preserve">. 2014 as the source for the chronic larval toxicity endpoint for terrestrial invertebrates. </w:t>
      </w:r>
      <w:r w:rsidR="00681B9F" w:rsidRPr="00957746">
        <w:t xml:space="preserve">EPA has </w:t>
      </w:r>
      <w:r w:rsidR="00681B9F">
        <w:t>evaluated</w:t>
      </w:r>
      <w:r w:rsidR="00681B9F" w:rsidRPr="00957746">
        <w:t xml:space="preserve"> Thompson </w:t>
      </w:r>
      <w:r w:rsidR="00681B9F" w:rsidRPr="00784B30">
        <w:rPr>
          <w:i/>
          <w:iCs/>
        </w:rPr>
        <w:t>et al</w:t>
      </w:r>
      <w:r w:rsidR="00681B9F" w:rsidRPr="00957746">
        <w:t xml:space="preserve">. 2014 and </w:t>
      </w:r>
      <w:r w:rsidR="00681B9F">
        <w:t>finds that the</w:t>
      </w:r>
      <w:r w:rsidR="00681B9F" w:rsidRPr="00957746">
        <w:t xml:space="preserve"> study provides useful information on the potential for effects to </w:t>
      </w:r>
      <w:proofErr w:type="gramStart"/>
      <w:r w:rsidR="00681B9F" w:rsidRPr="00957746">
        <w:t>honey bee</w:t>
      </w:r>
      <w:proofErr w:type="gramEnd"/>
      <w:r w:rsidR="00681B9F" w:rsidRPr="00957746">
        <w:t xml:space="preserve"> larvae</w:t>
      </w:r>
      <w:r w:rsidR="0005017E">
        <w:t xml:space="preserve">, with </w:t>
      </w:r>
      <w:r w:rsidR="00D21299">
        <w:t xml:space="preserve">some </w:t>
      </w:r>
      <w:r w:rsidR="0005017E">
        <w:t>limitations</w:t>
      </w:r>
      <w:r w:rsidR="00681B9F" w:rsidRPr="00957746">
        <w:t xml:space="preserve">. </w:t>
      </w:r>
      <w:r w:rsidR="0005017E">
        <w:t>The</w:t>
      </w:r>
      <w:r w:rsidR="00681B9F" w:rsidRPr="00957746">
        <w:t xml:space="preserve"> study is of limited value in </w:t>
      </w:r>
      <w:r w:rsidR="00681B9F">
        <w:t xml:space="preserve">quantitatively </w:t>
      </w:r>
      <w:r w:rsidR="00681B9F" w:rsidRPr="00957746">
        <w:t xml:space="preserve">assessing individual </w:t>
      </w:r>
      <w:r w:rsidRPr="00957746">
        <w:t>toxicity since</w:t>
      </w:r>
      <w:r w:rsidR="00681B9F" w:rsidRPr="00957746">
        <w:t xml:space="preserve"> exposure to individual larvae cannot be </w:t>
      </w:r>
      <w:r>
        <w:t xml:space="preserve">reliably </w:t>
      </w:r>
      <w:r w:rsidR="00681B9F" w:rsidRPr="00957746">
        <w:t xml:space="preserve">quantified. </w:t>
      </w:r>
      <w:r>
        <w:t xml:space="preserve">Because individual toxicity could not be determined, there is additional uncertainty in using these data as surrogates for endangered terrestrial invertebrates. </w:t>
      </w:r>
      <w:r w:rsidR="0005017E">
        <w:rPr>
          <w:color w:val="000000" w:themeColor="text1"/>
        </w:rPr>
        <w:t>Commenters state that a chronic larval toxicity study has been conducted according to OECD guidelines, but has not yet been submitted to the EPA. That study will be evaluated for use after it has been submitted to the EPA.</w:t>
      </w:r>
    </w:p>
    <w:p w14:paraId="487127A8" w14:textId="513A0700" w:rsidR="00FD250E" w:rsidRPr="009643A7" w:rsidRDefault="2DC8B4F1" w:rsidP="00E5035C">
      <w:r>
        <w:t>Commenters state</w:t>
      </w:r>
      <w:r w:rsidR="130F2760">
        <w:t>d</w:t>
      </w:r>
      <w:r>
        <w:t xml:space="preserve"> that</w:t>
      </w:r>
      <w:r w:rsidRPr="4EFEEBEB">
        <w:rPr>
          <w:b/>
          <w:bCs/>
        </w:rPr>
        <w:t xml:space="preserve"> </w:t>
      </w:r>
      <w:r w:rsidR="2C5392AA">
        <w:t>proboscis extension reflex</w:t>
      </w:r>
      <w:r w:rsidR="2C5392AA" w:rsidRPr="4EFEEBEB">
        <w:rPr>
          <w:b/>
          <w:bCs/>
        </w:rPr>
        <w:t xml:space="preserve"> </w:t>
      </w:r>
      <w:r w:rsidR="2C5392AA" w:rsidRPr="006C3763">
        <w:t>(</w:t>
      </w:r>
      <w:r>
        <w:t>PER</w:t>
      </w:r>
      <w:r w:rsidR="2C5392AA">
        <w:t>)</w:t>
      </w:r>
      <w:r>
        <w:t xml:space="preserve"> studies are not suitable </w:t>
      </w:r>
      <w:r w:rsidR="2C5392AA">
        <w:t>for deriving</w:t>
      </w:r>
      <w:r>
        <w:t xml:space="preserve"> sublethal endpoints due to variability in the test results, lack of reproducibility, and highly artificial test conditions. </w:t>
      </w:r>
      <w:r w:rsidR="2C5392AA">
        <w:t xml:space="preserve">EPA concurs that the PER tests are conducted under highly artificial conditions </w:t>
      </w:r>
      <w:r w:rsidR="2C5392AA" w:rsidRPr="009643A7">
        <w:t>and notes that guidelines for testing sublethal effects to foraging behavior have not been established. Additional studies in the open literature point to the potential for sublethal effects on foraging behavior</w:t>
      </w:r>
      <w:r w:rsidR="00345AC5" w:rsidRPr="009643A7">
        <w:t xml:space="preserve">, as provided in the ECOTOX </w:t>
      </w:r>
      <w:proofErr w:type="gramStart"/>
      <w:r w:rsidR="00345AC5" w:rsidRPr="009643A7">
        <w:t>spreadsheet</w:t>
      </w:r>
      <w:r w:rsidR="2C5392AA" w:rsidRPr="009643A7">
        <w:t xml:space="preserve">  </w:t>
      </w:r>
      <w:r w:rsidR="1A163431" w:rsidRPr="009643A7">
        <w:t>EPA</w:t>
      </w:r>
      <w:proofErr w:type="gramEnd"/>
      <w:r w:rsidR="1A163431" w:rsidRPr="009643A7">
        <w:t xml:space="preserve"> considers </w:t>
      </w:r>
      <w:r w:rsidR="082A3C1D" w:rsidRPr="009643A7">
        <w:t xml:space="preserve">feeding behavior </w:t>
      </w:r>
      <w:r w:rsidR="1A163431" w:rsidRPr="009643A7">
        <w:t>a relevant line of evidence in evaluating sublethal effects on honey bee</w:t>
      </w:r>
      <w:r w:rsidR="61A637A0" w:rsidRPr="009643A7">
        <w:t>s</w:t>
      </w:r>
      <w:r w:rsidR="1A163431" w:rsidRPr="009643A7">
        <w:t xml:space="preserve">, and notes that effects on foraging and/or homing in less social bees could be more likely to result in nest failure. </w:t>
      </w:r>
      <w:r w:rsidR="464D8B86" w:rsidRPr="009643A7">
        <w:t xml:space="preserve">To preserve conservatism at the screening level, EPA is continuing to use the endpoint identified in the draft BE. However, </w:t>
      </w:r>
      <w:r w:rsidR="4D0E5E3A" w:rsidRPr="009643A7">
        <w:t>EPA will work with the Services during consultation on the interpretation of the range of sublethal toxicity data available for glyphosate</w:t>
      </w:r>
      <w:r w:rsidR="464D8B86" w:rsidRPr="009643A7">
        <w:t>, and the relevance of gustatory response and foraging behavior as endpoints for listed bees and other taxa</w:t>
      </w:r>
      <w:r w:rsidR="4D0E5E3A" w:rsidRPr="009643A7">
        <w:t>.</w:t>
      </w:r>
    </w:p>
    <w:p w14:paraId="6C368D83" w14:textId="4ACFC7E4" w:rsidR="00C16EF4" w:rsidRPr="009643A7" w:rsidRDefault="00C16EF4" w:rsidP="00E5035C">
      <w:r w:rsidRPr="009643A7">
        <w:t xml:space="preserve">Commenters note that food consumption is not a validated endpoint for </w:t>
      </w:r>
      <w:proofErr w:type="gramStart"/>
      <w:r w:rsidRPr="009643A7">
        <w:t>honey bee</w:t>
      </w:r>
      <w:proofErr w:type="gramEnd"/>
      <w:r w:rsidRPr="009643A7">
        <w:t xml:space="preserve"> toxicity studies using the OECD guidelines. EPA recognizes that the OECD guideline tests are designed to test mortality, rather than sublethal effects. Where sublethal effects are reported, however, that information is provided. The food consumption endpoints presented in the draft </w:t>
      </w:r>
      <w:proofErr w:type="gramStart"/>
      <w:r w:rsidRPr="009643A7">
        <w:t>BE</w:t>
      </w:r>
      <w:proofErr w:type="gramEnd"/>
      <w:r w:rsidRPr="009643A7">
        <w:t xml:space="preserve"> are provided for context but were not used quantitatively in the analysis, as risk at the screening step is driven by the endpoint provided in mg/kg-diet.</w:t>
      </w:r>
    </w:p>
    <w:p w14:paraId="61509B00" w14:textId="77777777" w:rsidR="00C16EF4" w:rsidRPr="00784B30" w:rsidRDefault="00C16EF4" w:rsidP="00E5035C"/>
    <w:p w14:paraId="5C93CE77" w14:textId="6D8C0313" w:rsidR="00FD250E" w:rsidRPr="008D03A2" w:rsidRDefault="00FD250E" w:rsidP="002746D0">
      <w:pPr>
        <w:pStyle w:val="Heading2"/>
        <w:rPr>
          <w:rStyle w:val="eop"/>
        </w:rPr>
      </w:pPr>
      <w:r w:rsidRPr="008D03A2">
        <w:rPr>
          <w:rStyle w:val="normaltextrun"/>
        </w:rPr>
        <w:t>Terrestrial Plants</w:t>
      </w:r>
      <w:r w:rsidRPr="008D03A2">
        <w:rPr>
          <w:rStyle w:val="eop"/>
        </w:rPr>
        <w:t> </w:t>
      </w:r>
    </w:p>
    <w:p w14:paraId="24297047" w14:textId="77777777" w:rsidR="00681B9F" w:rsidRDefault="00681B9F" w:rsidP="002C0C66"/>
    <w:p w14:paraId="2F5EEC36" w14:textId="5AE2DD69" w:rsidR="002C0C66" w:rsidRPr="009643A7" w:rsidRDefault="002C0C66" w:rsidP="002C0C66">
      <w:r w:rsidRPr="009643A7">
        <w:t>Commenters noted inconsistencies between reported endpoint values in different sections of the BE</w:t>
      </w:r>
      <w:r w:rsidR="00345AC5" w:rsidRPr="009643A7">
        <w:t xml:space="preserve">. </w:t>
      </w:r>
      <w:r w:rsidRPr="009643A7">
        <w:t xml:space="preserve">Table 2-6 above provides the correct endpoints for terrestrial vertebrates. </w:t>
      </w:r>
    </w:p>
    <w:p w14:paraId="2BC0DC04" w14:textId="77777777" w:rsidR="00BD01F8" w:rsidRPr="009643A7" w:rsidRDefault="00BD01F8" w:rsidP="00BD01F8">
      <w:r w:rsidRPr="009643A7">
        <w:lastRenderedPageBreak/>
        <w:t>Commenters noted that the IC</w:t>
      </w:r>
      <w:r w:rsidRPr="009643A7">
        <w:rPr>
          <w:vertAlign w:val="subscript"/>
        </w:rPr>
        <w:t>25</w:t>
      </w:r>
      <w:r w:rsidRPr="009643A7">
        <w:t xml:space="preserve"> values were not consistent with IC</w:t>
      </w:r>
      <w:r w:rsidRPr="009643A7">
        <w:rPr>
          <w:vertAlign w:val="subscript"/>
        </w:rPr>
        <w:t>25</w:t>
      </w:r>
      <w:r w:rsidRPr="009643A7">
        <w:t xml:space="preserve"> values reported in the studies used to derive the NOAEC, LOAEC, or MATC. This is correct, as the IC</w:t>
      </w:r>
      <w:r w:rsidRPr="009643A7">
        <w:rPr>
          <w:vertAlign w:val="subscript"/>
        </w:rPr>
        <w:t>25</w:t>
      </w:r>
      <w:r w:rsidRPr="009643A7">
        <w:t xml:space="preserve"> endpoints used to evaluate potential impacts to monocots and dicots is derived from a species sensitivity distribution, rather than a single study. </w:t>
      </w:r>
    </w:p>
    <w:p w14:paraId="20C55D02" w14:textId="77777777" w:rsidR="00BD01F8" w:rsidRPr="009643A7" w:rsidRDefault="00BD01F8" w:rsidP="00BD01F8">
      <w:r w:rsidRPr="009643A7">
        <w:t xml:space="preserve">Commenters noted that the glyphosate PRA used different endpoints than the BE. In the BE, the most sensitive geometric mean (MATC) of the NOAEC and LOAEC were used as the endpoints, rather than the lowest NOAECs used in the PRA. Although the lowest NOAEC was 0.049 </w:t>
      </w:r>
      <w:proofErr w:type="spellStart"/>
      <w:r w:rsidRPr="009643A7">
        <w:t>lb</w:t>
      </w:r>
      <w:proofErr w:type="spellEnd"/>
      <w:r w:rsidRPr="009643A7">
        <w:t xml:space="preserve"> </w:t>
      </w:r>
      <w:proofErr w:type="spellStart"/>
      <w:r w:rsidRPr="009643A7">
        <w:t>a.e.</w:t>
      </w:r>
      <w:proofErr w:type="spellEnd"/>
      <w:r w:rsidRPr="009643A7">
        <w:t xml:space="preserve">/A in the PRA </w:t>
      </w:r>
      <w:r w:rsidRPr="006C3763">
        <w:t>(MRID 44320636)</w:t>
      </w:r>
      <w:r w:rsidRPr="009643A7">
        <w:t>, the spacing of the treatment levels in that study was such that the MATC was higher than the lowest LOAEC in</w:t>
      </w:r>
      <w:r w:rsidRPr="006C3763">
        <w:t xml:space="preserve"> MRID 44125715</w:t>
      </w:r>
      <w:r w:rsidRPr="009643A7">
        <w:t>. Therefore, the lowest LOAEC was selected as the endpoint.</w:t>
      </w:r>
    </w:p>
    <w:p w14:paraId="2B104F59" w14:textId="23140417" w:rsidR="00BD01F8" w:rsidRPr="009643A7" w:rsidRDefault="00BD01F8" w:rsidP="002C0C66">
      <w:r w:rsidRPr="009643A7">
        <w:t>Typographical errors to the monocot entry in Table 2-5 of the draft BE did not impact the effects determinations and have been corrected.</w:t>
      </w:r>
    </w:p>
    <w:p w14:paraId="49B8DB3E" w14:textId="77777777" w:rsidR="008D03A2" w:rsidRPr="002C0C66" w:rsidRDefault="008D03A2" w:rsidP="002C0C66"/>
    <w:p w14:paraId="0606C18F" w14:textId="7C201AA0" w:rsidR="00FD250E" w:rsidRPr="008D03A2" w:rsidRDefault="00FD250E" w:rsidP="002746D0">
      <w:pPr>
        <w:pStyle w:val="Heading2"/>
        <w:rPr>
          <w:rStyle w:val="eop"/>
        </w:rPr>
      </w:pPr>
      <w:r w:rsidRPr="008D03A2">
        <w:rPr>
          <w:rStyle w:val="normaltextrun"/>
        </w:rPr>
        <w:t>Aquatic Invertebrates</w:t>
      </w:r>
    </w:p>
    <w:p w14:paraId="6C13168C" w14:textId="77777777" w:rsidR="004D3065" w:rsidRDefault="004D3065" w:rsidP="00E5035C"/>
    <w:p w14:paraId="4C3C3163" w14:textId="4CB237CA" w:rsidR="00FD250E" w:rsidRPr="008D03A2" w:rsidRDefault="004D3065" w:rsidP="00E5035C">
      <w:r w:rsidRPr="008D03A2">
        <w:t>Commenters objected to the use of formulation endpoints for aquatic taxa. EPA notes that consideration of the toxicity of technical grade active ingredient is also presented through the alternative analysis.</w:t>
      </w:r>
    </w:p>
    <w:p w14:paraId="3C3F83C6" w14:textId="6FB8F2AE" w:rsidR="00FD250E" w:rsidRPr="008D03A2" w:rsidRDefault="00FD250E" w:rsidP="00E5035C">
      <w:pPr>
        <w:rPr>
          <w:rStyle w:val="normaltextrun"/>
          <w:rFonts w:cstheme="minorHAnsi"/>
        </w:rPr>
      </w:pPr>
      <w:r w:rsidRPr="008D03A2">
        <w:rPr>
          <w:rStyle w:val="normaltextrun"/>
          <w:rFonts w:cstheme="minorHAnsi"/>
        </w:rPr>
        <w:t xml:space="preserve">Commenters provided additional information regarding the composition of the test substance reported in </w:t>
      </w:r>
      <w:r w:rsidR="00165283" w:rsidRPr="008D03A2">
        <w:rPr>
          <w:rStyle w:val="normaltextrun"/>
          <w:rFonts w:cstheme="minorHAnsi"/>
        </w:rPr>
        <w:t xml:space="preserve">Ripley </w:t>
      </w:r>
      <w:r w:rsidRPr="008D03A2">
        <w:rPr>
          <w:rStyle w:val="normaltextrun"/>
          <w:rFonts w:cstheme="minorHAnsi"/>
          <w:i/>
          <w:iCs/>
        </w:rPr>
        <w:t>et al</w:t>
      </w:r>
      <w:r w:rsidRPr="008D03A2">
        <w:rPr>
          <w:rStyle w:val="normaltextrun"/>
          <w:rFonts w:cstheme="minorHAnsi"/>
        </w:rPr>
        <w:t xml:space="preserve">. </w:t>
      </w:r>
      <w:r w:rsidR="00165283" w:rsidRPr="008D03A2">
        <w:rPr>
          <w:rStyle w:val="normaltextrun"/>
          <w:rFonts w:cstheme="minorHAnsi"/>
        </w:rPr>
        <w:t>2002</w:t>
      </w:r>
      <w:r w:rsidRPr="008D03A2">
        <w:rPr>
          <w:rStyle w:val="normaltextrun"/>
          <w:rFonts w:cstheme="minorHAnsi"/>
        </w:rPr>
        <w:t xml:space="preserve">. Commenters state that the reported test substance is not sold at a 1% </w:t>
      </w:r>
      <w:proofErr w:type="spellStart"/>
      <w:r w:rsidRPr="008D03A2">
        <w:rPr>
          <w:rStyle w:val="normaltextrun"/>
          <w:rFonts w:cstheme="minorHAnsi"/>
        </w:rPr>
        <w:t>a.e.</w:t>
      </w:r>
      <w:proofErr w:type="spellEnd"/>
      <w:r w:rsidRPr="008D03A2">
        <w:rPr>
          <w:rStyle w:val="normaltextrun"/>
          <w:rFonts w:cstheme="minorHAnsi"/>
        </w:rPr>
        <w:t xml:space="preserve"> concentration, as reported in the study, but is instead sold at a 99% concentration. In conjunction with the lack of analytical test provided in the study, commenters state that this throws the reported test concentrations into considerable doubt. In addition, commenters note the lack of control mortality data and assert that the EPA has misinterpreted the available description of control mortality. Commenters also note that the resulting endpoints are significantly lower than other available endpoints for freshwater invertebrates.</w:t>
      </w:r>
    </w:p>
    <w:p w14:paraId="6BAF107A" w14:textId="194EFD6B" w:rsidR="00FD250E" w:rsidRPr="008D03A2" w:rsidRDefault="00ED3C11" w:rsidP="00E5035C">
      <w:pPr>
        <w:pStyle w:val="paragraph"/>
        <w:spacing w:before="0" w:beforeAutospacing="0" w:after="0" w:afterAutospacing="0"/>
        <w:textAlignment w:val="baseline"/>
        <w:rPr>
          <w:rFonts w:asciiTheme="minorHAnsi" w:hAnsiTheme="minorHAnsi" w:cstheme="minorHAnsi"/>
          <w:color w:val="70AD47" w:themeColor="accent6"/>
          <w:sz w:val="22"/>
          <w:szCs w:val="22"/>
        </w:rPr>
      </w:pPr>
      <w:r w:rsidRPr="008D03A2">
        <w:rPr>
          <w:rStyle w:val="eop"/>
          <w:rFonts w:asciiTheme="minorHAnsi" w:eastAsiaTheme="majorEastAsia" w:hAnsiTheme="minorHAnsi" w:cstheme="minorHAnsi"/>
          <w:sz w:val="22"/>
          <w:szCs w:val="22"/>
        </w:rPr>
        <w:t xml:space="preserve">Regarding the comments above on </w:t>
      </w:r>
      <w:r w:rsidR="00165283" w:rsidRPr="008D03A2">
        <w:rPr>
          <w:rStyle w:val="eop"/>
          <w:rFonts w:asciiTheme="minorHAnsi" w:eastAsiaTheme="majorEastAsia" w:hAnsiTheme="minorHAnsi" w:cstheme="minorHAnsi"/>
          <w:sz w:val="22"/>
          <w:szCs w:val="22"/>
        </w:rPr>
        <w:t>R</w:t>
      </w:r>
      <w:r w:rsidRPr="008D03A2">
        <w:rPr>
          <w:rStyle w:val="eop"/>
          <w:rFonts w:asciiTheme="minorHAnsi" w:eastAsiaTheme="majorEastAsia" w:hAnsiTheme="minorHAnsi" w:cstheme="minorHAnsi"/>
          <w:sz w:val="22"/>
          <w:szCs w:val="22"/>
        </w:rPr>
        <w:t xml:space="preserve">ipley </w:t>
      </w:r>
      <w:r w:rsidRPr="006C3763">
        <w:rPr>
          <w:rStyle w:val="eop"/>
          <w:rFonts w:asciiTheme="minorHAnsi" w:eastAsiaTheme="majorEastAsia" w:hAnsiTheme="minorHAnsi" w:cstheme="minorHAnsi"/>
          <w:i/>
          <w:iCs/>
          <w:sz w:val="22"/>
          <w:szCs w:val="22"/>
        </w:rPr>
        <w:t xml:space="preserve">et al. </w:t>
      </w:r>
      <w:r w:rsidRPr="008D03A2">
        <w:rPr>
          <w:rStyle w:val="eop"/>
          <w:rFonts w:asciiTheme="minorHAnsi" w:eastAsiaTheme="majorEastAsia" w:hAnsiTheme="minorHAnsi" w:cstheme="minorHAnsi"/>
          <w:sz w:val="22"/>
          <w:szCs w:val="22"/>
        </w:rPr>
        <w:t>200</w:t>
      </w:r>
      <w:r w:rsidR="00165283" w:rsidRPr="008D03A2">
        <w:rPr>
          <w:rStyle w:val="eop"/>
          <w:rFonts w:asciiTheme="minorHAnsi" w:eastAsiaTheme="majorEastAsia" w:hAnsiTheme="minorHAnsi" w:cstheme="minorHAnsi"/>
          <w:sz w:val="22"/>
          <w:szCs w:val="22"/>
        </w:rPr>
        <w:t>2</w:t>
      </w:r>
      <w:r w:rsidRPr="008D03A2">
        <w:rPr>
          <w:rStyle w:val="eop"/>
          <w:rFonts w:asciiTheme="minorHAnsi" w:eastAsiaTheme="majorEastAsia" w:hAnsiTheme="minorHAnsi" w:cstheme="minorHAnsi"/>
          <w:sz w:val="22"/>
          <w:szCs w:val="22"/>
        </w:rPr>
        <w:t xml:space="preserve">, </w:t>
      </w:r>
      <w:r w:rsidR="00FD250E" w:rsidRPr="008D03A2">
        <w:rPr>
          <w:rStyle w:val="eop"/>
          <w:rFonts w:asciiTheme="minorHAnsi" w:eastAsiaTheme="majorEastAsia" w:hAnsiTheme="minorHAnsi" w:cstheme="minorHAnsi"/>
          <w:sz w:val="22"/>
          <w:szCs w:val="22"/>
        </w:rPr>
        <w:t xml:space="preserve">EPA records of registration number </w:t>
      </w:r>
      <w:r w:rsidR="00165283" w:rsidRPr="008D03A2">
        <w:rPr>
          <w:rStyle w:val="eop"/>
          <w:rFonts w:asciiTheme="minorHAnsi" w:eastAsiaTheme="majorEastAsia" w:hAnsiTheme="minorHAnsi" w:cstheme="minorHAnsi"/>
          <w:sz w:val="22"/>
          <w:szCs w:val="22"/>
        </w:rPr>
        <w:t>71995-</w:t>
      </w:r>
      <w:r w:rsidR="00155BAD" w:rsidRPr="008D03A2">
        <w:rPr>
          <w:rStyle w:val="eop"/>
          <w:rFonts w:asciiTheme="minorHAnsi" w:eastAsiaTheme="majorEastAsia" w:hAnsiTheme="minorHAnsi" w:cstheme="minorHAnsi"/>
          <w:sz w:val="22"/>
          <w:szCs w:val="22"/>
        </w:rPr>
        <w:t xml:space="preserve">18 </w:t>
      </w:r>
      <w:r w:rsidRPr="008D03A2">
        <w:rPr>
          <w:rStyle w:val="eop"/>
          <w:rFonts w:asciiTheme="minorHAnsi" w:eastAsiaTheme="majorEastAsia" w:hAnsiTheme="minorHAnsi" w:cstheme="minorHAnsi"/>
          <w:sz w:val="22"/>
          <w:szCs w:val="22"/>
        </w:rPr>
        <w:t xml:space="preserve">(used in the study) </w:t>
      </w:r>
      <w:r w:rsidR="00FD250E" w:rsidRPr="008D03A2">
        <w:rPr>
          <w:rStyle w:val="eop"/>
          <w:rFonts w:asciiTheme="minorHAnsi" w:eastAsiaTheme="majorEastAsia" w:hAnsiTheme="minorHAnsi" w:cstheme="minorHAnsi"/>
          <w:sz w:val="22"/>
          <w:szCs w:val="22"/>
        </w:rPr>
        <w:t>indicate that the product was conditionally registered in 199</w:t>
      </w:r>
      <w:r w:rsidR="008D03A2" w:rsidRPr="008D03A2">
        <w:rPr>
          <w:rStyle w:val="eop"/>
          <w:rFonts w:asciiTheme="minorHAnsi" w:eastAsiaTheme="majorEastAsia" w:hAnsiTheme="minorHAnsi" w:cstheme="minorHAnsi"/>
          <w:sz w:val="22"/>
          <w:szCs w:val="22"/>
        </w:rPr>
        <w:t>6</w:t>
      </w:r>
      <w:r w:rsidR="00FD250E" w:rsidRPr="008D03A2">
        <w:rPr>
          <w:rStyle w:val="eop"/>
          <w:rFonts w:asciiTheme="minorHAnsi" w:eastAsiaTheme="majorEastAsia" w:hAnsiTheme="minorHAnsi" w:cstheme="minorHAnsi"/>
          <w:sz w:val="22"/>
          <w:szCs w:val="22"/>
        </w:rPr>
        <w:t xml:space="preserve"> with a concentration of 41% glyphosate isopropylamine (GLY-IPA) as the active ingredient. This differs from the concentration reported in Ripley </w:t>
      </w:r>
      <w:r w:rsidR="00FD250E" w:rsidRPr="008D03A2">
        <w:rPr>
          <w:rStyle w:val="eop"/>
          <w:rFonts w:asciiTheme="minorHAnsi" w:eastAsiaTheme="majorEastAsia" w:hAnsiTheme="minorHAnsi" w:cstheme="minorHAnsi"/>
          <w:i/>
          <w:iCs/>
          <w:sz w:val="22"/>
          <w:szCs w:val="22"/>
        </w:rPr>
        <w:t>et al</w:t>
      </w:r>
      <w:r w:rsidR="00FD250E" w:rsidRPr="008D03A2">
        <w:rPr>
          <w:rStyle w:val="eop"/>
          <w:rFonts w:asciiTheme="minorHAnsi" w:eastAsiaTheme="majorEastAsia" w:hAnsiTheme="minorHAnsi" w:cstheme="minorHAnsi"/>
          <w:sz w:val="22"/>
          <w:szCs w:val="22"/>
        </w:rPr>
        <w:t>. 2002 (1% GLY-IPA). This disparity results in substantial uncertainty in the concentrations tested</w:t>
      </w:r>
      <w:r w:rsidR="00DD6B85" w:rsidRPr="008D03A2">
        <w:rPr>
          <w:rStyle w:val="eop"/>
          <w:rFonts w:asciiTheme="minorHAnsi" w:eastAsiaTheme="majorEastAsia" w:hAnsiTheme="minorHAnsi" w:cstheme="minorHAnsi"/>
          <w:sz w:val="22"/>
          <w:szCs w:val="22"/>
        </w:rPr>
        <w:t xml:space="preserve">, since it is not known </w:t>
      </w:r>
      <w:r w:rsidR="00FD250E" w:rsidRPr="008D03A2">
        <w:rPr>
          <w:rStyle w:val="eop"/>
          <w:rFonts w:asciiTheme="minorHAnsi" w:eastAsiaTheme="majorEastAsia" w:hAnsiTheme="minorHAnsi" w:cstheme="minorHAnsi"/>
          <w:sz w:val="22"/>
          <w:szCs w:val="22"/>
        </w:rPr>
        <w:t>whether the authors incorrectly reported the product name, concentration, and/or the registration number. Therefore, the EC</w:t>
      </w:r>
      <w:r w:rsidR="00FD250E" w:rsidRPr="008D03A2">
        <w:rPr>
          <w:rStyle w:val="eop"/>
          <w:rFonts w:asciiTheme="minorHAnsi" w:eastAsiaTheme="majorEastAsia" w:hAnsiTheme="minorHAnsi" w:cstheme="minorHAnsi"/>
          <w:sz w:val="22"/>
          <w:szCs w:val="22"/>
          <w:vertAlign w:val="subscript"/>
        </w:rPr>
        <w:t xml:space="preserve">50 </w:t>
      </w:r>
      <w:r w:rsidR="00FD250E" w:rsidRPr="008D03A2">
        <w:rPr>
          <w:rStyle w:val="eop"/>
          <w:rFonts w:asciiTheme="minorHAnsi" w:eastAsiaTheme="majorEastAsia" w:hAnsiTheme="minorHAnsi" w:cstheme="minorHAnsi"/>
          <w:sz w:val="22"/>
          <w:szCs w:val="22"/>
        </w:rPr>
        <w:t>is not suitable for quantitative use. The relative sensitivity of the tested aquatic invertebrates can still be informative, which shows that the endangered San Diego Fairy Shrimp</w:t>
      </w:r>
      <w:r w:rsidR="00165283" w:rsidRPr="008D03A2">
        <w:rPr>
          <w:rStyle w:val="eop"/>
          <w:rFonts w:asciiTheme="minorHAnsi" w:eastAsiaTheme="majorEastAsia" w:hAnsiTheme="minorHAnsi" w:cstheme="minorHAnsi"/>
          <w:sz w:val="22"/>
          <w:szCs w:val="22"/>
        </w:rPr>
        <w:t xml:space="preserve"> (</w:t>
      </w:r>
      <w:r w:rsidR="00165283" w:rsidRPr="006C3763">
        <w:rPr>
          <w:rStyle w:val="eop"/>
          <w:rFonts w:asciiTheme="minorHAnsi" w:eastAsiaTheme="majorEastAsia" w:hAnsiTheme="minorHAnsi" w:cstheme="minorHAnsi"/>
          <w:i/>
          <w:iCs/>
          <w:sz w:val="22"/>
          <w:szCs w:val="22"/>
        </w:rPr>
        <w:t>Branchinecta sandiegonensis</w:t>
      </w:r>
      <w:r w:rsidR="00165283" w:rsidRPr="008D03A2">
        <w:rPr>
          <w:rStyle w:val="eop"/>
          <w:rFonts w:asciiTheme="minorHAnsi" w:eastAsiaTheme="majorEastAsia" w:hAnsiTheme="minorHAnsi" w:cstheme="minorHAnsi"/>
          <w:sz w:val="22"/>
          <w:szCs w:val="22"/>
        </w:rPr>
        <w:t>)</w:t>
      </w:r>
      <w:r w:rsidR="00FD250E" w:rsidRPr="008D03A2">
        <w:rPr>
          <w:rStyle w:val="eop"/>
          <w:rFonts w:asciiTheme="minorHAnsi" w:eastAsiaTheme="majorEastAsia" w:hAnsiTheme="minorHAnsi" w:cstheme="minorHAnsi"/>
          <w:sz w:val="22"/>
          <w:szCs w:val="22"/>
        </w:rPr>
        <w:t xml:space="preserve"> is slightly more sensitive than </w:t>
      </w:r>
      <w:proofErr w:type="spellStart"/>
      <w:r w:rsidR="00FD250E" w:rsidRPr="008D03A2">
        <w:rPr>
          <w:rStyle w:val="eop"/>
          <w:rFonts w:asciiTheme="minorHAnsi" w:eastAsiaTheme="majorEastAsia" w:hAnsiTheme="minorHAnsi" w:cstheme="minorHAnsi"/>
          <w:i/>
          <w:iCs/>
          <w:sz w:val="22"/>
          <w:szCs w:val="22"/>
        </w:rPr>
        <w:t>Cerio</w:t>
      </w:r>
      <w:proofErr w:type="spellEnd"/>
      <w:r w:rsidR="00FD250E" w:rsidRPr="008D03A2">
        <w:rPr>
          <w:rStyle w:val="eop"/>
          <w:rFonts w:asciiTheme="minorHAnsi" w:eastAsiaTheme="majorEastAsia" w:hAnsiTheme="minorHAnsi" w:cstheme="minorHAnsi"/>
          <w:i/>
          <w:iCs/>
          <w:sz w:val="22"/>
          <w:szCs w:val="22"/>
        </w:rPr>
        <w:t xml:space="preserve"> daphnia</w:t>
      </w:r>
      <w:r w:rsidR="00FD250E" w:rsidRPr="008D03A2">
        <w:rPr>
          <w:rStyle w:val="eop"/>
          <w:rFonts w:asciiTheme="minorHAnsi" w:eastAsiaTheme="majorEastAsia" w:hAnsiTheme="minorHAnsi" w:cstheme="minorHAnsi"/>
          <w:sz w:val="22"/>
          <w:szCs w:val="22"/>
        </w:rPr>
        <w:t xml:space="preserve"> </w:t>
      </w:r>
      <w:r w:rsidR="00DD6B85" w:rsidRPr="008D03A2">
        <w:rPr>
          <w:rStyle w:val="eop"/>
          <w:rFonts w:asciiTheme="minorHAnsi" w:eastAsiaTheme="majorEastAsia" w:hAnsiTheme="minorHAnsi" w:cstheme="minorHAnsi"/>
          <w:sz w:val="22"/>
          <w:szCs w:val="22"/>
        </w:rPr>
        <w:t xml:space="preserve">to glyphosate </w:t>
      </w:r>
      <w:r w:rsidR="00FD250E" w:rsidRPr="008D03A2">
        <w:rPr>
          <w:rStyle w:val="eop"/>
          <w:rFonts w:asciiTheme="minorHAnsi" w:eastAsiaTheme="majorEastAsia" w:hAnsiTheme="minorHAnsi" w:cstheme="minorHAnsi"/>
          <w:sz w:val="22"/>
          <w:szCs w:val="22"/>
        </w:rPr>
        <w:t xml:space="preserve">and more than five times more sensitive than </w:t>
      </w:r>
      <w:r w:rsidR="00FD250E" w:rsidRPr="008D03A2">
        <w:rPr>
          <w:rStyle w:val="eop"/>
          <w:rFonts w:asciiTheme="minorHAnsi" w:eastAsiaTheme="majorEastAsia" w:hAnsiTheme="minorHAnsi" w:cstheme="minorHAnsi"/>
          <w:i/>
          <w:iCs/>
          <w:sz w:val="22"/>
          <w:szCs w:val="22"/>
        </w:rPr>
        <w:t>Thamnocephalus platyurus</w:t>
      </w:r>
      <w:r w:rsidR="00FD250E" w:rsidRPr="008D03A2">
        <w:rPr>
          <w:rStyle w:val="eop"/>
          <w:rFonts w:asciiTheme="minorHAnsi" w:eastAsiaTheme="majorEastAsia" w:hAnsiTheme="minorHAnsi" w:cstheme="minorHAnsi"/>
          <w:sz w:val="22"/>
          <w:szCs w:val="22"/>
        </w:rPr>
        <w:t>.</w:t>
      </w:r>
    </w:p>
    <w:p w14:paraId="36181873" w14:textId="77777777" w:rsidR="00FD250E" w:rsidRPr="008D03A2" w:rsidRDefault="00FD250E" w:rsidP="00E5035C">
      <w:pPr>
        <w:pStyle w:val="paragraph"/>
        <w:spacing w:before="0" w:beforeAutospacing="0" w:after="0" w:afterAutospacing="0"/>
        <w:textAlignment w:val="baseline"/>
        <w:rPr>
          <w:rFonts w:asciiTheme="minorHAnsi" w:hAnsiTheme="minorHAnsi" w:cstheme="minorHAnsi"/>
          <w:color w:val="70AD47" w:themeColor="accent6"/>
          <w:sz w:val="22"/>
          <w:szCs w:val="22"/>
        </w:rPr>
      </w:pPr>
    </w:p>
    <w:p w14:paraId="556EBEA1" w14:textId="376112EA" w:rsidR="00FD250E" w:rsidRDefault="00FD250E" w:rsidP="00E5035C">
      <w:pPr>
        <w:rPr>
          <w:rFonts w:eastAsia="Times New Roman" w:cstheme="minorHAnsi"/>
          <w:color w:val="000000"/>
        </w:rPr>
      </w:pPr>
      <w:r w:rsidRPr="008D03A2">
        <w:rPr>
          <w:rFonts w:cstheme="minorHAnsi"/>
        </w:rPr>
        <w:t xml:space="preserve">The lowest quantitative endpoint for freshwater invertebrates using a formulation registered in the U.S. is 1.6 mg </w:t>
      </w:r>
      <w:proofErr w:type="spellStart"/>
      <w:r w:rsidRPr="008D03A2">
        <w:rPr>
          <w:rFonts w:cstheme="minorHAnsi"/>
        </w:rPr>
        <w:t>a.e.</w:t>
      </w:r>
      <w:proofErr w:type="spellEnd"/>
      <w:r w:rsidRPr="008D03A2">
        <w:rPr>
          <w:rFonts w:cstheme="minorHAnsi"/>
        </w:rPr>
        <w:t xml:space="preserve">/L, from an acute toxicity study using the water flea, </w:t>
      </w:r>
      <w:r w:rsidRPr="008D03A2">
        <w:rPr>
          <w:rFonts w:cstheme="minorHAnsi"/>
          <w:i/>
          <w:iCs/>
        </w:rPr>
        <w:t>Daphnia magna</w:t>
      </w:r>
      <w:r w:rsidRPr="008D03A2">
        <w:rPr>
          <w:rFonts w:cstheme="minorHAnsi"/>
        </w:rPr>
        <w:t xml:space="preserve"> (MRID </w:t>
      </w:r>
      <w:r w:rsidRPr="006C3763">
        <w:rPr>
          <w:rFonts w:cstheme="minorHAnsi"/>
          <w:color w:val="000000"/>
        </w:rPr>
        <w:t>00070893</w:t>
      </w:r>
      <w:r w:rsidRPr="008D03A2">
        <w:rPr>
          <w:rFonts w:cstheme="minorHAnsi"/>
        </w:rPr>
        <w:t xml:space="preserve">). Sixteen freshwater crustacean endpoints lower than 1.6 mg </w:t>
      </w:r>
      <w:proofErr w:type="spellStart"/>
      <w:r w:rsidRPr="008D03A2">
        <w:rPr>
          <w:rFonts w:cstheme="minorHAnsi"/>
        </w:rPr>
        <w:t>a.e.</w:t>
      </w:r>
      <w:proofErr w:type="spellEnd"/>
      <w:r w:rsidRPr="008D03A2">
        <w:rPr>
          <w:rFonts w:cstheme="minorHAnsi"/>
        </w:rPr>
        <w:t xml:space="preserve">/L are presented </w:t>
      </w:r>
      <w:r w:rsidRPr="008D03A2">
        <w:rPr>
          <w:rFonts w:cstheme="minorHAnsi"/>
        </w:rPr>
        <w:lastRenderedPageBreak/>
        <w:t xml:space="preserve">in the data array in </w:t>
      </w:r>
      <w:r w:rsidR="00ED3C11" w:rsidRPr="008D03A2">
        <w:rPr>
          <w:rFonts w:cstheme="minorHAnsi"/>
        </w:rPr>
        <w:t>F</w:t>
      </w:r>
      <w:r w:rsidRPr="008D03A2">
        <w:rPr>
          <w:rFonts w:cstheme="minorHAnsi"/>
        </w:rPr>
        <w:t xml:space="preserve">igure 2-15 of the BE. Of these lower endpoints, three are from Ripley </w:t>
      </w:r>
      <w:r w:rsidRPr="008D03A2">
        <w:rPr>
          <w:rFonts w:cstheme="minorHAnsi"/>
          <w:i/>
          <w:iCs/>
        </w:rPr>
        <w:t>et al</w:t>
      </w:r>
      <w:r w:rsidRPr="008D03A2">
        <w:rPr>
          <w:rFonts w:cstheme="minorHAnsi"/>
        </w:rPr>
        <w:t xml:space="preserve">. 2002 and are therefore unsuitable for quantitative use. The remaining lower endpoints, which </w:t>
      </w:r>
      <w:r w:rsidRPr="008D03A2">
        <w:rPr>
          <w:rFonts w:eastAsia="Times New Roman" w:cstheme="minorHAnsi"/>
          <w:color w:val="000000"/>
        </w:rPr>
        <w:t>range from</w:t>
      </w:r>
      <w:r w:rsidRPr="00FD250E">
        <w:rPr>
          <w:rFonts w:eastAsia="Times New Roman" w:cstheme="minorHAnsi"/>
          <w:color w:val="000000"/>
        </w:rPr>
        <w:t xml:space="preserve"> 67 – 1,170 ug </w:t>
      </w:r>
      <w:proofErr w:type="spellStart"/>
      <w:r w:rsidRPr="00FD250E">
        <w:rPr>
          <w:rFonts w:eastAsia="Times New Roman" w:cstheme="minorHAnsi"/>
          <w:color w:val="000000"/>
        </w:rPr>
        <w:t>a.e.</w:t>
      </w:r>
      <w:proofErr w:type="spellEnd"/>
      <w:r w:rsidRPr="00FD250E">
        <w:rPr>
          <w:rFonts w:eastAsia="Times New Roman" w:cstheme="minorHAnsi"/>
          <w:color w:val="000000"/>
        </w:rPr>
        <w:t xml:space="preserve">/L, were derived using formulations from outside the U.S., including formulations purchased in Argentina, Canada, China, South Africa, Sri Lanka, and Ukraine. In addition, experiments conducted </w:t>
      </w:r>
      <w:r w:rsidRPr="00FD250E">
        <w:rPr>
          <w:rFonts w:eastAsia="Times New Roman" w:cstheme="minorHAnsi"/>
          <w:i/>
          <w:iCs/>
          <w:color w:val="000000"/>
        </w:rPr>
        <w:t>in situ</w:t>
      </w:r>
      <w:r w:rsidRPr="00FD250E">
        <w:rPr>
          <w:rFonts w:eastAsia="Times New Roman" w:cstheme="minorHAnsi"/>
          <w:color w:val="000000"/>
        </w:rPr>
        <w:t xml:space="preserve"> using a Canadian formulation as part of a Ph.D. thesis reported an overall 50% reduction in crustacean abundance at 710 ug </w:t>
      </w:r>
      <w:proofErr w:type="spellStart"/>
      <w:r w:rsidRPr="00FD250E">
        <w:rPr>
          <w:rFonts w:eastAsia="Times New Roman" w:cstheme="minorHAnsi"/>
          <w:color w:val="000000"/>
        </w:rPr>
        <w:t>a.e.</w:t>
      </w:r>
      <w:proofErr w:type="spellEnd"/>
      <w:r w:rsidRPr="00FD250E">
        <w:rPr>
          <w:rFonts w:eastAsia="Times New Roman" w:cstheme="minorHAnsi"/>
          <w:color w:val="000000"/>
        </w:rPr>
        <w:t>/L (</w:t>
      </w:r>
      <w:proofErr w:type="spellStart"/>
      <w:r w:rsidRPr="00FD250E">
        <w:rPr>
          <w:rFonts w:eastAsia="Times New Roman" w:cstheme="minorHAnsi"/>
          <w:color w:val="000000"/>
        </w:rPr>
        <w:t>Wojtaszek</w:t>
      </w:r>
      <w:proofErr w:type="spellEnd"/>
      <w:r w:rsidRPr="00FD250E">
        <w:rPr>
          <w:rFonts w:eastAsia="Times New Roman" w:cstheme="minorHAnsi"/>
          <w:color w:val="000000"/>
        </w:rPr>
        <w:t xml:space="preserve">, 2004). Overall, these data indicate that the 1.6 mg </w:t>
      </w:r>
      <w:proofErr w:type="spellStart"/>
      <w:r w:rsidRPr="00FD250E">
        <w:rPr>
          <w:rFonts w:eastAsia="Times New Roman" w:cstheme="minorHAnsi"/>
          <w:color w:val="000000"/>
        </w:rPr>
        <w:t>a.e.</w:t>
      </w:r>
      <w:proofErr w:type="spellEnd"/>
      <w:r w:rsidRPr="00FD250E">
        <w:rPr>
          <w:rFonts w:eastAsia="Times New Roman" w:cstheme="minorHAnsi"/>
          <w:color w:val="000000"/>
        </w:rPr>
        <w:t xml:space="preserve">/L endpoint may not be protective of freshwater aquatic invertebrate toxicity. Either there is inadequate testing to generate a protective endpoint for formulations registered in the U.S., or the formulations registered in the U.S. are less toxic to aquatic invertebrates than those formulations sold abroad. </w:t>
      </w:r>
      <w:r w:rsidR="00165283">
        <w:rPr>
          <w:rFonts w:eastAsia="Times New Roman" w:cstheme="minorHAnsi"/>
          <w:color w:val="000000"/>
        </w:rPr>
        <w:t xml:space="preserve">To retain protectiveness, the Step 2 endpoint was adjusted to 67 ug </w:t>
      </w:r>
      <w:proofErr w:type="spellStart"/>
      <w:r w:rsidR="00165283">
        <w:rPr>
          <w:rFonts w:eastAsia="Times New Roman" w:cstheme="minorHAnsi"/>
          <w:color w:val="000000"/>
        </w:rPr>
        <w:t>a.e.</w:t>
      </w:r>
      <w:proofErr w:type="spellEnd"/>
      <w:r w:rsidR="00165283">
        <w:rPr>
          <w:rFonts w:eastAsia="Times New Roman" w:cstheme="minorHAnsi"/>
          <w:color w:val="000000"/>
        </w:rPr>
        <w:t xml:space="preserve">/L, as reported in </w:t>
      </w:r>
      <w:proofErr w:type="spellStart"/>
      <w:r w:rsidR="00165283">
        <w:rPr>
          <w:rFonts w:eastAsia="Times New Roman" w:cstheme="minorHAnsi"/>
          <w:color w:val="000000"/>
        </w:rPr>
        <w:t>Achiorno</w:t>
      </w:r>
      <w:proofErr w:type="spellEnd"/>
      <w:r w:rsidR="00165283">
        <w:rPr>
          <w:rFonts w:eastAsia="Times New Roman" w:cstheme="minorHAnsi"/>
          <w:color w:val="000000"/>
        </w:rPr>
        <w:t xml:space="preserve"> </w:t>
      </w:r>
      <w:r w:rsidR="00165283" w:rsidRPr="0096717A">
        <w:rPr>
          <w:rFonts w:eastAsia="Times New Roman" w:cstheme="minorHAnsi"/>
          <w:i/>
          <w:iCs/>
          <w:color w:val="000000"/>
        </w:rPr>
        <w:t>et al</w:t>
      </w:r>
      <w:r w:rsidR="00165283">
        <w:rPr>
          <w:rFonts w:eastAsia="Times New Roman" w:cstheme="minorHAnsi"/>
          <w:color w:val="000000"/>
        </w:rPr>
        <w:t xml:space="preserve">. 2018, with further characterization </w:t>
      </w:r>
      <w:r w:rsidR="008D03A2">
        <w:rPr>
          <w:rFonts w:eastAsia="Times New Roman" w:cstheme="minorHAnsi"/>
          <w:color w:val="000000"/>
        </w:rPr>
        <w:t xml:space="preserve">that will be </w:t>
      </w:r>
      <w:r w:rsidR="00165283">
        <w:rPr>
          <w:rFonts w:eastAsia="Times New Roman" w:cstheme="minorHAnsi"/>
          <w:color w:val="000000"/>
        </w:rPr>
        <w:t xml:space="preserve">provided to the Services during consultation. </w:t>
      </w:r>
    </w:p>
    <w:p w14:paraId="18E93575" w14:textId="77777777" w:rsidR="00B74491" w:rsidRDefault="00B74491" w:rsidP="00E5035C">
      <w:pPr>
        <w:rPr>
          <w:rFonts w:eastAsia="Times New Roman" w:cstheme="minorHAnsi"/>
          <w:color w:val="000000"/>
        </w:rPr>
      </w:pPr>
    </w:p>
    <w:p w14:paraId="46F50B88" w14:textId="3549B19A" w:rsidR="00B74491" w:rsidRPr="00FD250E" w:rsidRDefault="00B74491" w:rsidP="002746D0">
      <w:pPr>
        <w:pStyle w:val="Heading2"/>
      </w:pPr>
      <w:r>
        <w:t>Aquatic plants</w:t>
      </w:r>
    </w:p>
    <w:p w14:paraId="54FA6B94" w14:textId="77777777" w:rsidR="00B74491" w:rsidRDefault="00B74491" w:rsidP="00E5035C"/>
    <w:p w14:paraId="705F14E7" w14:textId="6BE84A80" w:rsidR="00B61763" w:rsidRDefault="00B74491" w:rsidP="00E5035C">
      <w:r>
        <w:t xml:space="preserve">Commenters request the use of endpoints from studies on the technical grade active ingredient and note that glyphosate trimesium salt is not included in any registered formulations. EPA notes that, where available, endpoints derived from the use of technical glyphosate are incorporated in the alternative analysis. </w:t>
      </w:r>
      <w:r w:rsidR="00317BBD">
        <w:t xml:space="preserve">The typographical errors noted in the table have been fixed, the endpoint values have not changed. </w:t>
      </w:r>
      <w:r>
        <w:t>EPA will continue to consider the toxicity of registered glyphosate</w:t>
      </w:r>
      <w:r w:rsidRPr="00B74491">
        <w:t xml:space="preserve"> </w:t>
      </w:r>
      <w:r>
        <w:t>formulations as well and provide characterization of the available endpoints to the Services during consultation.</w:t>
      </w:r>
    </w:p>
    <w:p w14:paraId="3EEBA547" w14:textId="3BE6F0FB" w:rsidR="00CE5DBD" w:rsidRDefault="00CE5DBD"/>
    <w:sectPr w:rsidR="00CE5DBD" w:rsidSect="0012081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752DC"/>
    <w:multiLevelType w:val="hybridMultilevel"/>
    <w:tmpl w:val="14C086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173985"/>
    <w:multiLevelType w:val="multilevel"/>
    <w:tmpl w:val="F9A49F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rPr>
    </w:lvl>
    <w:lvl w:ilvl="2">
      <w:start w:val="1"/>
      <w:numFmt w:val="decimal"/>
      <w:pStyle w:val="Heading3"/>
      <w:lvlText w:val="%1.%2.%3"/>
      <w:lvlJc w:val="left"/>
      <w:pPr>
        <w:ind w:left="1800" w:hanging="720"/>
      </w:pPr>
      <w:rPr>
        <w:rFonts w:hint="default"/>
      </w:rPr>
    </w:lvl>
    <w:lvl w:ilvl="3">
      <w:start w:val="1"/>
      <w:numFmt w:val="decimal"/>
      <w:pStyle w:val="Heading4"/>
      <w:lvlText w:val="%1.%2.%3.%4"/>
      <w:lvlJc w:val="left"/>
      <w:pPr>
        <w:ind w:left="2664" w:hanging="864"/>
      </w:pPr>
      <w:rPr>
        <w:rFonts w:hint="default"/>
      </w:rPr>
    </w:lvl>
    <w:lvl w:ilvl="4">
      <w:start w:val="1"/>
      <w:numFmt w:val="decimal"/>
      <w:pStyle w:val="Heading5"/>
      <w:lvlText w:val="%1.%2.%3.%4.%5"/>
      <w:lvlJc w:val="left"/>
      <w:pPr>
        <w:ind w:left="1638" w:hanging="1008"/>
      </w:pPr>
      <w:rPr>
        <w:rFonts w:hint="default"/>
        <w:strike w:val="0"/>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oiSen9q7U+FYVVq/Uqu8Qa1V1HiVaQHSSeXJ0BHk/nmR/5MungGrZVBCSC4cTx4qhsYBExfvAJTPBO/5JAV5Uw==" w:salt="2LUrb8ubrHBQ14m0Flh3Tw=="/>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10"/>
    <w:rsid w:val="000114F6"/>
    <w:rsid w:val="0005017E"/>
    <w:rsid w:val="00050482"/>
    <w:rsid w:val="000571B9"/>
    <w:rsid w:val="000812FC"/>
    <w:rsid w:val="000A5A36"/>
    <w:rsid w:val="000A6DA5"/>
    <w:rsid w:val="000F54AC"/>
    <w:rsid w:val="00103E2D"/>
    <w:rsid w:val="00114731"/>
    <w:rsid w:val="00115CF1"/>
    <w:rsid w:val="00117EBB"/>
    <w:rsid w:val="00120810"/>
    <w:rsid w:val="00126586"/>
    <w:rsid w:val="00134922"/>
    <w:rsid w:val="00135764"/>
    <w:rsid w:val="00155BAD"/>
    <w:rsid w:val="00165283"/>
    <w:rsid w:val="00186725"/>
    <w:rsid w:val="001B207F"/>
    <w:rsid w:val="001C5953"/>
    <w:rsid w:val="001F0D6F"/>
    <w:rsid w:val="001F639D"/>
    <w:rsid w:val="002256F5"/>
    <w:rsid w:val="00226360"/>
    <w:rsid w:val="00241F25"/>
    <w:rsid w:val="002458D4"/>
    <w:rsid w:val="0027434E"/>
    <w:rsid w:val="002746D0"/>
    <w:rsid w:val="00277133"/>
    <w:rsid w:val="00286AD3"/>
    <w:rsid w:val="002923F7"/>
    <w:rsid w:val="002A490A"/>
    <w:rsid w:val="002B7B80"/>
    <w:rsid w:val="002C0C66"/>
    <w:rsid w:val="002E6BE3"/>
    <w:rsid w:val="002F7D7F"/>
    <w:rsid w:val="00301B73"/>
    <w:rsid w:val="00313F19"/>
    <w:rsid w:val="00317BBD"/>
    <w:rsid w:val="003327CC"/>
    <w:rsid w:val="00345AC5"/>
    <w:rsid w:val="00351A28"/>
    <w:rsid w:val="003572F7"/>
    <w:rsid w:val="003579B1"/>
    <w:rsid w:val="00360BA4"/>
    <w:rsid w:val="0036138E"/>
    <w:rsid w:val="0037412B"/>
    <w:rsid w:val="004072A2"/>
    <w:rsid w:val="00437B1A"/>
    <w:rsid w:val="00460639"/>
    <w:rsid w:val="00475239"/>
    <w:rsid w:val="00481FF2"/>
    <w:rsid w:val="004B70C4"/>
    <w:rsid w:val="004D1F53"/>
    <w:rsid w:val="004D3065"/>
    <w:rsid w:val="004F7B24"/>
    <w:rsid w:val="005046AB"/>
    <w:rsid w:val="00506CE5"/>
    <w:rsid w:val="005102CF"/>
    <w:rsid w:val="00537197"/>
    <w:rsid w:val="00550281"/>
    <w:rsid w:val="00551FEB"/>
    <w:rsid w:val="00552BAA"/>
    <w:rsid w:val="005A766A"/>
    <w:rsid w:val="005B1E5F"/>
    <w:rsid w:val="005E2482"/>
    <w:rsid w:val="005E392B"/>
    <w:rsid w:val="005F1894"/>
    <w:rsid w:val="005F671A"/>
    <w:rsid w:val="00602E67"/>
    <w:rsid w:val="0062073A"/>
    <w:rsid w:val="00624F99"/>
    <w:rsid w:val="006615A6"/>
    <w:rsid w:val="00665483"/>
    <w:rsid w:val="0067091C"/>
    <w:rsid w:val="00681B9F"/>
    <w:rsid w:val="006A09BD"/>
    <w:rsid w:val="006A35D0"/>
    <w:rsid w:val="006C3763"/>
    <w:rsid w:val="006C5870"/>
    <w:rsid w:val="006D3C67"/>
    <w:rsid w:val="006E2B29"/>
    <w:rsid w:val="00702F57"/>
    <w:rsid w:val="007051E7"/>
    <w:rsid w:val="0070563B"/>
    <w:rsid w:val="0077793B"/>
    <w:rsid w:val="00784B30"/>
    <w:rsid w:val="007B1A4B"/>
    <w:rsid w:val="007F2133"/>
    <w:rsid w:val="00817562"/>
    <w:rsid w:val="00817A83"/>
    <w:rsid w:val="008203CD"/>
    <w:rsid w:val="008217F4"/>
    <w:rsid w:val="00850CFE"/>
    <w:rsid w:val="00887B2D"/>
    <w:rsid w:val="008A24AB"/>
    <w:rsid w:val="008D03A2"/>
    <w:rsid w:val="008E4202"/>
    <w:rsid w:val="009208F9"/>
    <w:rsid w:val="00923888"/>
    <w:rsid w:val="00932271"/>
    <w:rsid w:val="0095632B"/>
    <w:rsid w:val="009565C3"/>
    <w:rsid w:val="00957746"/>
    <w:rsid w:val="009643A7"/>
    <w:rsid w:val="00964640"/>
    <w:rsid w:val="0096532C"/>
    <w:rsid w:val="0096717A"/>
    <w:rsid w:val="00970E94"/>
    <w:rsid w:val="00971D8D"/>
    <w:rsid w:val="009A3E67"/>
    <w:rsid w:val="009D4A8C"/>
    <w:rsid w:val="009E2056"/>
    <w:rsid w:val="009E3AF8"/>
    <w:rsid w:val="00A51CBA"/>
    <w:rsid w:val="00A66B68"/>
    <w:rsid w:val="00A94AD5"/>
    <w:rsid w:val="00AD0C45"/>
    <w:rsid w:val="00AD2B01"/>
    <w:rsid w:val="00AF0690"/>
    <w:rsid w:val="00B02DF5"/>
    <w:rsid w:val="00B12C60"/>
    <w:rsid w:val="00B336C6"/>
    <w:rsid w:val="00B4049F"/>
    <w:rsid w:val="00B41827"/>
    <w:rsid w:val="00B61763"/>
    <w:rsid w:val="00B637CC"/>
    <w:rsid w:val="00B658B3"/>
    <w:rsid w:val="00B74491"/>
    <w:rsid w:val="00BA18E9"/>
    <w:rsid w:val="00BB6FCF"/>
    <w:rsid w:val="00BD01F8"/>
    <w:rsid w:val="00BD1CA0"/>
    <w:rsid w:val="00BD7093"/>
    <w:rsid w:val="00BE036B"/>
    <w:rsid w:val="00C065DD"/>
    <w:rsid w:val="00C13725"/>
    <w:rsid w:val="00C16EF4"/>
    <w:rsid w:val="00C17732"/>
    <w:rsid w:val="00C57A32"/>
    <w:rsid w:val="00CD1AC2"/>
    <w:rsid w:val="00CE5DBD"/>
    <w:rsid w:val="00CF1B73"/>
    <w:rsid w:val="00CF7B6F"/>
    <w:rsid w:val="00D21299"/>
    <w:rsid w:val="00D355CA"/>
    <w:rsid w:val="00D54D5E"/>
    <w:rsid w:val="00D90269"/>
    <w:rsid w:val="00DA00F1"/>
    <w:rsid w:val="00DD4958"/>
    <w:rsid w:val="00DD6B85"/>
    <w:rsid w:val="00DF12DB"/>
    <w:rsid w:val="00DF5438"/>
    <w:rsid w:val="00E0004F"/>
    <w:rsid w:val="00E36CDB"/>
    <w:rsid w:val="00E46C08"/>
    <w:rsid w:val="00E5035C"/>
    <w:rsid w:val="00E56B0A"/>
    <w:rsid w:val="00E832B9"/>
    <w:rsid w:val="00EB625D"/>
    <w:rsid w:val="00EC6683"/>
    <w:rsid w:val="00ED3C11"/>
    <w:rsid w:val="00ED7BC2"/>
    <w:rsid w:val="00EE1DF0"/>
    <w:rsid w:val="00EE5EC2"/>
    <w:rsid w:val="00EE7C68"/>
    <w:rsid w:val="00F0642D"/>
    <w:rsid w:val="00F1055E"/>
    <w:rsid w:val="00F208AF"/>
    <w:rsid w:val="00F67F46"/>
    <w:rsid w:val="00F71D7E"/>
    <w:rsid w:val="00F8322E"/>
    <w:rsid w:val="00F84C28"/>
    <w:rsid w:val="00F91A29"/>
    <w:rsid w:val="00F9416E"/>
    <w:rsid w:val="00F97112"/>
    <w:rsid w:val="00FA036E"/>
    <w:rsid w:val="00FC1B22"/>
    <w:rsid w:val="00FC1D63"/>
    <w:rsid w:val="00FD0177"/>
    <w:rsid w:val="00FD250E"/>
    <w:rsid w:val="00FD2B8E"/>
    <w:rsid w:val="00FE44E5"/>
    <w:rsid w:val="01E16C56"/>
    <w:rsid w:val="082A3C1D"/>
    <w:rsid w:val="130F2760"/>
    <w:rsid w:val="1A163431"/>
    <w:rsid w:val="2C5392AA"/>
    <w:rsid w:val="2DC8B4F1"/>
    <w:rsid w:val="31189680"/>
    <w:rsid w:val="3356D84B"/>
    <w:rsid w:val="464D8B86"/>
    <w:rsid w:val="4906DA7C"/>
    <w:rsid w:val="49D07229"/>
    <w:rsid w:val="4D0E5E3A"/>
    <w:rsid w:val="4EFEEBEB"/>
    <w:rsid w:val="51F96284"/>
    <w:rsid w:val="59B77889"/>
    <w:rsid w:val="5C91485B"/>
    <w:rsid w:val="61A6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0956D"/>
  <w15:chartTrackingRefBased/>
  <w15:docId w15:val="{ABEC2552-B9DC-485A-A450-35234AC8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810"/>
    <w:pPr>
      <w:spacing w:line="256" w:lineRule="auto"/>
    </w:pPr>
  </w:style>
  <w:style w:type="paragraph" w:styleId="Heading1">
    <w:name w:val="heading 1"/>
    <w:basedOn w:val="Normal"/>
    <w:next w:val="Normal"/>
    <w:link w:val="Heading1Char"/>
    <w:uiPriority w:val="9"/>
    <w:qFormat/>
    <w:rsid w:val="00120810"/>
    <w:pPr>
      <w:keepNext/>
      <w:keepLines/>
      <w:numPr>
        <w:numId w:val="1"/>
      </w:numPr>
      <w:spacing w:before="240" w:after="0" w:line="240" w:lineRule="auto"/>
      <w:outlineLvl w:val="0"/>
    </w:pPr>
    <w:rPr>
      <w:rFonts w:ascii="Calibri" w:eastAsia="Calibri" w:hAnsi="Calibri" w:cs="Calibri"/>
      <w:color w:val="5B9BD5" w:themeColor="accent5"/>
      <w:sz w:val="24"/>
      <w:szCs w:val="20"/>
    </w:rPr>
  </w:style>
  <w:style w:type="paragraph" w:styleId="Heading2">
    <w:name w:val="heading 2"/>
    <w:aliases w:val="Heading 2 Char2,Char Char,Heading 2 Char1 Char,Heading 2 Char1,Char, Char Char, Char"/>
    <w:basedOn w:val="Normal"/>
    <w:next w:val="Normal"/>
    <w:link w:val="Heading2Char"/>
    <w:qFormat/>
    <w:rsid w:val="00120810"/>
    <w:pPr>
      <w:keepNext/>
      <w:keepLines/>
      <w:numPr>
        <w:ilvl w:val="1"/>
        <w:numId w:val="1"/>
      </w:numPr>
      <w:spacing w:before="40" w:after="0" w:line="240" w:lineRule="auto"/>
      <w:ind w:left="1206"/>
      <w:outlineLvl w:val="1"/>
    </w:pPr>
    <w:rPr>
      <w:rFonts w:ascii="Calibri" w:eastAsia="Calibri" w:hAnsi="Calibri" w:cs="Calibri"/>
      <w:color w:val="2E75B5"/>
      <w:szCs w:val="20"/>
    </w:rPr>
  </w:style>
  <w:style w:type="paragraph" w:styleId="Heading3">
    <w:name w:val="heading 3"/>
    <w:basedOn w:val="Normal"/>
    <w:next w:val="Normal"/>
    <w:link w:val="Heading3Char"/>
    <w:qFormat/>
    <w:rsid w:val="00120810"/>
    <w:pPr>
      <w:keepNext/>
      <w:keepLines/>
      <w:numPr>
        <w:ilvl w:val="2"/>
        <w:numId w:val="1"/>
      </w:numPr>
      <w:spacing w:after="0" w:line="240" w:lineRule="auto"/>
      <w:outlineLvl w:val="2"/>
    </w:pPr>
    <w:rPr>
      <w:rFonts w:ascii="Calibri" w:eastAsia="Times New Roman" w:hAnsi="Calibri" w:cs="Times New Roman"/>
      <w:color w:val="5B9BD5" w:themeColor="accent5"/>
      <w:szCs w:val="20"/>
    </w:rPr>
  </w:style>
  <w:style w:type="paragraph" w:styleId="Heading4">
    <w:name w:val="heading 4"/>
    <w:basedOn w:val="Normal"/>
    <w:next w:val="Normal"/>
    <w:link w:val="Heading4Char"/>
    <w:qFormat/>
    <w:rsid w:val="00120810"/>
    <w:pPr>
      <w:keepNext/>
      <w:keepLines/>
      <w:numPr>
        <w:ilvl w:val="3"/>
        <w:numId w:val="1"/>
      </w:numPr>
      <w:spacing w:after="0" w:line="240" w:lineRule="auto"/>
      <w:outlineLvl w:val="3"/>
    </w:pPr>
    <w:rPr>
      <w:rFonts w:ascii="Calibri" w:eastAsia="Times New Roman" w:hAnsi="Calibri" w:cs="Times New Roman"/>
      <w:color w:val="5B9BD5" w:themeColor="accent5"/>
      <w:szCs w:val="20"/>
    </w:rPr>
  </w:style>
  <w:style w:type="paragraph" w:styleId="Heading5">
    <w:name w:val="heading 5"/>
    <w:aliases w:val="Heading 5 Char1,Char2 Char1,Char2 Char1 Char,Char2 + Centered Char,Heading 5 Char1 Char,Char2 Char1 Char1,Char2 Char1 Char Char,Char2 + Centered"/>
    <w:basedOn w:val="Normal"/>
    <w:next w:val="Normal"/>
    <w:link w:val="Heading5Char"/>
    <w:qFormat/>
    <w:rsid w:val="00120810"/>
    <w:pPr>
      <w:keepNext/>
      <w:keepLines/>
      <w:numPr>
        <w:ilvl w:val="4"/>
        <w:numId w:val="1"/>
      </w:numPr>
      <w:spacing w:after="0" w:line="240" w:lineRule="auto"/>
      <w:outlineLvl w:val="4"/>
    </w:pPr>
    <w:rPr>
      <w:rFonts w:ascii="Calibri" w:eastAsia="Times New Roman" w:hAnsi="Calibri" w:cs="Times New Roman"/>
      <w:color w:val="5B9BD5" w:themeColor="accent5"/>
      <w:szCs w:val="20"/>
    </w:rPr>
  </w:style>
  <w:style w:type="paragraph" w:styleId="Heading6">
    <w:name w:val="heading 6"/>
    <w:aliases w:val=" Char1 Char, Char1"/>
    <w:basedOn w:val="Normal"/>
    <w:next w:val="Normal"/>
    <w:link w:val="Heading6Char"/>
    <w:qFormat/>
    <w:rsid w:val="00120810"/>
    <w:pPr>
      <w:keepNext/>
      <w:keepLines/>
      <w:numPr>
        <w:ilvl w:val="5"/>
        <w:numId w:val="1"/>
      </w:numPr>
      <w:spacing w:after="0" w:line="240" w:lineRule="auto"/>
      <w:outlineLvl w:val="5"/>
    </w:pPr>
    <w:rPr>
      <w:rFonts w:ascii="Calibri" w:eastAsia="Times New Roman" w:hAnsi="Calibri" w:cs="Times New Roman"/>
      <w:color w:val="000000"/>
      <w:sz w:val="28"/>
      <w:szCs w:val="20"/>
    </w:rPr>
  </w:style>
  <w:style w:type="paragraph" w:styleId="Heading7">
    <w:name w:val="heading 7"/>
    <w:basedOn w:val="Normal"/>
    <w:next w:val="Normal"/>
    <w:link w:val="Heading7Char"/>
    <w:qFormat/>
    <w:rsid w:val="00120810"/>
    <w:pPr>
      <w:keepNext/>
      <w:numPr>
        <w:ilvl w:val="6"/>
        <w:numId w:val="1"/>
      </w:numPr>
      <w:spacing w:after="0" w:line="240" w:lineRule="auto"/>
      <w:jc w:val="center"/>
      <w:outlineLvl w:val="6"/>
    </w:pPr>
    <w:rPr>
      <w:rFonts w:ascii="Arial" w:eastAsia="Times New Roman" w:hAnsi="Arial" w:cs="Times New Roman"/>
      <w:b/>
      <w:bCs/>
      <w:sz w:val="20"/>
      <w:szCs w:val="24"/>
    </w:rPr>
  </w:style>
  <w:style w:type="paragraph" w:styleId="Heading8">
    <w:name w:val="heading 8"/>
    <w:basedOn w:val="Normal"/>
    <w:next w:val="Normal"/>
    <w:link w:val="Heading8Char"/>
    <w:qFormat/>
    <w:rsid w:val="00120810"/>
    <w:pPr>
      <w:keepNext/>
      <w:numPr>
        <w:ilvl w:val="7"/>
        <w:numId w:val="1"/>
      </w:numPr>
      <w:spacing w:after="0" w:line="240" w:lineRule="auto"/>
      <w:outlineLvl w:val="7"/>
    </w:pPr>
    <w:rPr>
      <w:rFonts w:ascii="Calibri" w:eastAsia="Times New Roman" w:hAnsi="Calibri" w:cs="Times New Roman"/>
      <w:i/>
      <w:szCs w:val="24"/>
    </w:rPr>
  </w:style>
  <w:style w:type="paragraph" w:styleId="Heading9">
    <w:name w:val="heading 9"/>
    <w:basedOn w:val="Normal"/>
    <w:next w:val="Normal"/>
    <w:link w:val="Heading9Char"/>
    <w:qFormat/>
    <w:rsid w:val="00120810"/>
    <w:pPr>
      <w:keepNext/>
      <w:numPr>
        <w:ilvl w:val="8"/>
        <w:numId w:val="1"/>
      </w:numPr>
      <w:spacing w:after="0" w:line="240" w:lineRule="auto"/>
      <w:jc w:val="center"/>
      <w:outlineLvl w:val="8"/>
    </w:pPr>
    <w:rPr>
      <w:rFonts w:ascii="Arial" w:eastAsia="Times New Roman" w:hAnsi="Arial" w:cs="Times New Roman"/>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0810"/>
    <w:rPr>
      <w:rFonts w:ascii="Calibri" w:eastAsia="Calibri" w:hAnsi="Calibri" w:cs="Calibri"/>
      <w:color w:val="5B9BD5" w:themeColor="accent5"/>
      <w:sz w:val="24"/>
      <w:szCs w:val="20"/>
    </w:rPr>
  </w:style>
  <w:style w:type="character" w:customStyle="1" w:styleId="Heading2Char">
    <w:name w:val="Heading 2 Char"/>
    <w:aliases w:val="Heading 2 Char2 Char,Char Char Char,Heading 2 Char1 Char Char,Heading 2 Char1 Char1,Char Char1, Char Char Char, Char Char1"/>
    <w:basedOn w:val="DefaultParagraphFont"/>
    <w:link w:val="Heading2"/>
    <w:rsid w:val="00120810"/>
    <w:rPr>
      <w:rFonts w:ascii="Calibri" w:eastAsia="Calibri" w:hAnsi="Calibri" w:cs="Calibri"/>
      <w:color w:val="2E75B5"/>
      <w:szCs w:val="20"/>
    </w:rPr>
  </w:style>
  <w:style w:type="character" w:customStyle="1" w:styleId="Heading3Char">
    <w:name w:val="Heading 3 Char"/>
    <w:basedOn w:val="DefaultParagraphFont"/>
    <w:link w:val="Heading3"/>
    <w:rsid w:val="00120810"/>
    <w:rPr>
      <w:rFonts w:ascii="Calibri" w:eastAsia="Times New Roman" w:hAnsi="Calibri" w:cs="Times New Roman"/>
      <w:color w:val="5B9BD5" w:themeColor="accent5"/>
      <w:szCs w:val="20"/>
    </w:rPr>
  </w:style>
  <w:style w:type="character" w:customStyle="1" w:styleId="Heading4Char">
    <w:name w:val="Heading 4 Char"/>
    <w:basedOn w:val="DefaultParagraphFont"/>
    <w:link w:val="Heading4"/>
    <w:rsid w:val="00120810"/>
    <w:rPr>
      <w:rFonts w:ascii="Calibri" w:eastAsia="Times New Roman" w:hAnsi="Calibri" w:cs="Times New Roman"/>
      <w:color w:val="5B9BD5" w:themeColor="accent5"/>
      <w:szCs w:val="20"/>
    </w:rPr>
  </w:style>
  <w:style w:type="character" w:customStyle="1" w:styleId="Heading5Char">
    <w:name w:val="Heading 5 Char"/>
    <w:aliases w:val="Heading 5 Char1 Char1,Char2 Char1 Char2,Char2 Char1 Char Char1,Char2 + Centered Char Char,Heading 5 Char1 Char Char,Char2 Char1 Char1 Char,Char2 Char1 Char Char Char,Char2 + Centered Char1"/>
    <w:basedOn w:val="DefaultParagraphFont"/>
    <w:link w:val="Heading5"/>
    <w:rsid w:val="00120810"/>
    <w:rPr>
      <w:rFonts w:ascii="Calibri" w:eastAsia="Times New Roman" w:hAnsi="Calibri" w:cs="Times New Roman"/>
      <w:color w:val="5B9BD5" w:themeColor="accent5"/>
      <w:szCs w:val="20"/>
    </w:rPr>
  </w:style>
  <w:style w:type="character" w:customStyle="1" w:styleId="Heading6Char">
    <w:name w:val="Heading 6 Char"/>
    <w:aliases w:val=" Char1 Char Char, Char1 Char1"/>
    <w:basedOn w:val="DefaultParagraphFont"/>
    <w:link w:val="Heading6"/>
    <w:rsid w:val="00120810"/>
    <w:rPr>
      <w:rFonts w:ascii="Calibri" w:eastAsia="Times New Roman" w:hAnsi="Calibri" w:cs="Times New Roman"/>
      <w:color w:val="000000"/>
      <w:sz w:val="28"/>
      <w:szCs w:val="20"/>
    </w:rPr>
  </w:style>
  <w:style w:type="character" w:customStyle="1" w:styleId="Heading7Char">
    <w:name w:val="Heading 7 Char"/>
    <w:basedOn w:val="DefaultParagraphFont"/>
    <w:link w:val="Heading7"/>
    <w:rsid w:val="00120810"/>
    <w:rPr>
      <w:rFonts w:ascii="Arial" w:eastAsia="Times New Roman" w:hAnsi="Arial" w:cs="Times New Roman"/>
      <w:b/>
      <w:bCs/>
      <w:sz w:val="20"/>
      <w:szCs w:val="24"/>
    </w:rPr>
  </w:style>
  <w:style w:type="character" w:customStyle="1" w:styleId="Heading8Char">
    <w:name w:val="Heading 8 Char"/>
    <w:basedOn w:val="DefaultParagraphFont"/>
    <w:link w:val="Heading8"/>
    <w:rsid w:val="00120810"/>
    <w:rPr>
      <w:rFonts w:ascii="Calibri" w:eastAsia="Times New Roman" w:hAnsi="Calibri" w:cs="Times New Roman"/>
      <w:i/>
      <w:szCs w:val="24"/>
    </w:rPr>
  </w:style>
  <w:style w:type="character" w:customStyle="1" w:styleId="Heading9Char">
    <w:name w:val="Heading 9 Char"/>
    <w:basedOn w:val="DefaultParagraphFont"/>
    <w:link w:val="Heading9"/>
    <w:rsid w:val="00120810"/>
    <w:rPr>
      <w:rFonts w:ascii="Arial" w:eastAsia="Times New Roman" w:hAnsi="Arial" w:cs="Times New Roman"/>
      <w:i/>
      <w:iCs/>
      <w:sz w:val="20"/>
      <w:szCs w:val="24"/>
    </w:rPr>
  </w:style>
  <w:style w:type="paragraph" w:styleId="Caption">
    <w:name w:val="caption"/>
    <w:basedOn w:val="Normal"/>
    <w:next w:val="Normal"/>
    <w:link w:val="CaptionChar"/>
    <w:uiPriority w:val="99"/>
    <w:unhideWhenUsed/>
    <w:qFormat/>
    <w:rsid w:val="00120810"/>
    <w:pPr>
      <w:spacing w:after="0" w:line="240" w:lineRule="auto"/>
    </w:pPr>
    <w:rPr>
      <w:rFonts w:ascii="Calibri" w:eastAsia="Times New Roman" w:hAnsi="Calibri" w:cs="Times New Roman"/>
      <w:b/>
      <w:iCs/>
      <w:color w:val="000000" w:themeColor="text1"/>
      <w:szCs w:val="18"/>
    </w:rPr>
  </w:style>
  <w:style w:type="table" w:styleId="TableGrid">
    <w:name w:val="Table Grid"/>
    <w:aliases w:val="Signature Table"/>
    <w:basedOn w:val="TableNormal"/>
    <w:uiPriority w:val="39"/>
    <w:rsid w:val="00120810"/>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Char">
    <w:name w:val="Caption Char"/>
    <w:basedOn w:val="DefaultParagraphFont"/>
    <w:link w:val="Caption"/>
    <w:uiPriority w:val="99"/>
    <w:rsid w:val="00120810"/>
    <w:rPr>
      <w:rFonts w:ascii="Calibri" w:eastAsia="Times New Roman" w:hAnsi="Calibri" w:cs="Times New Roman"/>
      <w:b/>
      <w:iCs/>
      <w:color w:val="000000" w:themeColor="text1"/>
      <w:szCs w:val="18"/>
    </w:rPr>
  </w:style>
  <w:style w:type="character" w:styleId="Hyperlink">
    <w:name w:val="Hyperlink"/>
    <w:basedOn w:val="DefaultParagraphFont"/>
    <w:uiPriority w:val="99"/>
    <w:unhideWhenUsed/>
    <w:rsid w:val="00E36CDB"/>
    <w:rPr>
      <w:color w:val="0563C1" w:themeColor="hyperlink"/>
      <w:u w:val="single"/>
    </w:rPr>
  </w:style>
  <w:style w:type="character" w:styleId="UnresolvedMention">
    <w:name w:val="Unresolved Mention"/>
    <w:basedOn w:val="DefaultParagraphFont"/>
    <w:uiPriority w:val="99"/>
    <w:unhideWhenUsed/>
    <w:rsid w:val="00E36CDB"/>
    <w:rPr>
      <w:color w:val="605E5C"/>
      <w:shd w:val="clear" w:color="auto" w:fill="E1DFDD"/>
    </w:rPr>
  </w:style>
  <w:style w:type="paragraph" w:styleId="BalloonText">
    <w:name w:val="Balloon Text"/>
    <w:basedOn w:val="Normal"/>
    <w:link w:val="BalloonTextChar"/>
    <w:uiPriority w:val="99"/>
    <w:semiHidden/>
    <w:unhideWhenUsed/>
    <w:rsid w:val="009238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888"/>
    <w:rPr>
      <w:rFonts w:ascii="Segoe UI" w:hAnsi="Segoe UI" w:cs="Segoe UI"/>
      <w:sz w:val="18"/>
      <w:szCs w:val="18"/>
    </w:rPr>
  </w:style>
  <w:style w:type="character" w:styleId="CommentReference">
    <w:name w:val="annotation reference"/>
    <w:basedOn w:val="DefaultParagraphFont"/>
    <w:uiPriority w:val="99"/>
    <w:semiHidden/>
    <w:unhideWhenUsed/>
    <w:rsid w:val="00F97112"/>
    <w:rPr>
      <w:sz w:val="16"/>
      <w:szCs w:val="16"/>
    </w:rPr>
  </w:style>
  <w:style w:type="paragraph" w:styleId="CommentText">
    <w:name w:val="annotation text"/>
    <w:basedOn w:val="Normal"/>
    <w:link w:val="CommentTextChar"/>
    <w:uiPriority w:val="99"/>
    <w:semiHidden/>
    <w:unhideWhenUsed/>
    <w:rsid w:val="00F97112"/>
    <w:pPr>
      <w:spacing w:line="240" w:lineRule="auto"/>
    </w:pPr>
    <w:rPr>
      <w:sz w:val="20"/>
      <w:szCs w:val="20"/>
    </w:rPr>
  </w:style>
  <w:style w:type="character" w:customStyle="1" w:styleId="CommentTextChar">
    <w:name w:val="Comment Text Char"/>
    <w:basedOn w:val="DefaultParagraphFont"/>
    <w:link w:val="CommentText"/>
    <w:uiPriority w:val="99"/>
    <w:semiHidden/>
    <w:rsid w:val="00F97112"/>
    <w:rPr>
      <w:sz w:val="20"/>
      <w:szCs w:val="20"/>
    </w:rPr>
  </w:style>
  <w:style w:type="paragraph" w:styleId="CommentSubject">
    <w:name w:val="annotation subject"/>
    <w:basedOn w:val="CommentText"/>
    <w:next w:val="CommentText"/>
    <w:link w:val="CommentSubjectChar"/>
    <w:uiPriority w:val="99"/>
    <w:semiHidden/>
    <w:unhideWhenUsed/>
    <w:rsid w:val="00F97112"/>
    <w:rPr>
      <w:b/>
      <w:bCs/>
    </w:rPr>
  </w:style>
  <w:style w:type="character" w:customStyle="1" w:styleId="CommentSubjectChar">
    <w:name w:val="Comment Subject Char"/>
    <w:basedOn w:val="CommentTextChar"/>
    <w:link w:val="CommentSubject"/>
    <w:uiPriority w:val="99"/>
    <w:semiHidden/>
    <w:rsid w:val="00F97112"/>
    <w:rPr>
      <w:b/>
      <w:bCs/>
      <w:sz w:val="20"/>
      <w:szCs w:val="20"/>
    </w:rPr>
  </w:style>
  <w:style w:type="paragraph" w:customStyle="1" w:styleId="paragraph">
    <w:name w:val="paragraph"/>
    <w:basedOn w:val="Normal"/>
    <w:rsid w:val="00FD25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D250E"/>
  </w:style>
  <w:style w:type="character" w:customStyle="1" w:styleId="eop">
    <w:name w:val="eop"/>
    <w:basedOn w:val="DefaultParagraphFont"/>
    <w:rsid w:val="00FD250E"/>
  </w:style>
  <w:style w:type="character" w:styleId="Mention">
    <w:name w:val="Mention"/>
    <w:basedOn w:val="DefaultParagraphFont"/>
    <w:uiPriority w:val="99"/>
    <w:unhideWhenUsed/>
    <w:rsid w:val="00155BAD"/>
    <w:rPr>
      <w:color w:val="2B579A"/>
      <w:shd w:val="clear" w:color="auto" w:fill="E1DFDD"/>
    </w:rPr>
  </w:style>
  <w:style w:type="paragraph" w:styleId="Revision">
    <w:name w:val="Revision"/>
    <w:hidden/>
    <w:uiPriority w:val="99"/>
    <w:semiHidden/>
    <w:rsid w:val="00EB6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5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www.regulations.gov/document/EPA-HQ-OPP-2013-0266-0350"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2021-10-27T11:53:01+00:00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29f62856-1543-49d4-a736-4569d363f533" ContentTypeId="0x0101" PreviousValue="false"/>
</file>

<file path=customXml/itemProps1.xml><?xml version="1.0" encoding="utf-8"?>
<ds:datastoreItem xmlns:ds="http://schemas.openxmlformats.org/officeDocument/2006/customXml" ds:itemID="{310E6A05-14C4-4022-A7D0-BAE3B315B51B}">
  <ds:schemaRefs>
    <ds:schemaRef ds:uri="http://schemas.microsoft.com/sharepoint/v3/contenttype/forms"/>
  </ds:schemaRefs>
</ds:datastoreItem>
</file>

<file path=customXml/itemProps2.xml><?xml version="1.0" encoding="utf-8"?>
<ds:datastoreItem xmlns:ds="http://schemas.openxmlformats.org/officeDocument/2006/customXml" ds:itemID="{D8B43C29-132A-4D00-A7D0-1798F4F13ADA}">
  <ds:schemaRefs>
    <ds:schemaRef ds:uri="1b69afd8-9bdb-481b-b26a-06cbd17fa30c"/>
    <ds:schemaRef ds:uri="4ffa91fb-a0ff-4ac5-b2db-65c790d184a4"/>
    <ds:schemaRef ds:uri="http://purl.org/dc/terms/"/>
    <ds:schemaRef ds:uri="http://schemas.microsoft.com/office/2006/metadata/properties"/>
    <ds:schemaRef ds:uri="http://schemas.microsoft.com/office/infopath/2007/PartnerControls"/>
    <ds:schemaRef ds:uri="http://purl.org/dc/dcmitype/"/>
    <ds:schemaRef ds:uri="http://schemas.openxmlformats.org/package/2006/metadata/core-properties"/>
    <ds:schemaRef ds:uri="a5d1ca4e-0a3f-4119-b619-e20b93ebd1aa"/>
    <ds:schemaRef ds:uri="http://schemas.microsoft.com/office/2006/documentManagement/types"/>
    <ds:schemaRef ds:uri="http://www.w3.org/XML/1998/namespace"/>
    <ds:schemaRef ds:uri="http://schemas.microsoft.com/sharepoint/v3/fields"/>
    <ds:schemaRef ds:uri="http://schemas.microsoft.com/sharepoint.v3"/>
    <ds:schemaRef ds:uri="http://schemas.microsoft.com/sharepoint/v3"/>
    <ds:schemaRef ds:uri="http://purl.org/dc/elements/1.1/"/>
  </ds:schemaRefs>
</ds:datastoreItem>
</file>

<file path=customXml/itemProps3.xml><?xml version="1.0" encoding="utf-8"?>
<ds:datastoreItem xmlns:ds="http://schemas.openxmlformats.org/officeDocument/2006/customXml" ds:itemID="{CF6433AC-DFF0-495C-B155-799AFC63C4E0}">
  <ds:schemaRefs>
    <ds:schemaRef ds:uri="http://schemas.openxmlformats.org/officeDocument/2006/bibliography"/>
  </ds:schemaRefs>
</ds:datastoreItem>
</file>

<file path=customXml/itemProps4.xml><?xml version="1.0" encoding="utf-8"?>
<ds:datastoreItem xmlns:ds="http://schemas.openxmlformats.org/officeDocument/2006/customXml" ds:itemID="{4F5EB1B3-BC5C-412A-B7BA-0F404DA3E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36524D-ABD2-4A84-B127-2D74E652410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6711</Words>
  <Characters>38253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Rossmeisl, Colleen</dc:creator>
  <cp:keywords/>
  <dc:description/>
  <cp:lastModifiedBy>Sinnathamby, Sumathy</cp:lastModifiedBy>
  <cp:revision>5</cp:revision>
  <dcterms:created xsi:type="dcterms:W3CDTF">2021-11-10T15:45:00Z</dcterms:created>
  <dcterms:modified xsi:type="dcterms:W3CDTF">2021-11-10T16:32:00Z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