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E247" w14:textId="7D09CCAA" w:rsidR="0048038A" w:rsidRPr="00AA19EB" w:rsidRDefault="005A4C13">
      <w:pPr>
        <w:rPr>
          <w:b/>
          <w:color w:val="4472C4"/>
          <w:sz w:val="32"/>
          <w:szCs w:val="32"/>
        </w:rPr>
      </w:pPr>
      <w:r>
        <w:rPr>
          <w:b/>
          <w:color w:val="4472C4"/>
          <w:sz w:val="32"/>
          <w:szCs w:val="32"/>
        </w:rPr>
        <w:t>A</w:t>
      </w:r>
      <w:r w:rsidR="00A67413">
        <w:rPr>
          <w:b/>
          <w:color w:val="4472C4"/>
          <w:sz w:val="32"/>
          <w:szCs w:val="32"/>
        </w:rPr>
        <w:t>PPENDIX</w:t>
      </w:r>
      <w:r w:rsidR="00803E9F" w:rsidRPr="00AA19EB">
        <w:rPr>
          <w:b/>
          <w:color w:val="4472C4"/>
          <w:sz w:val="32"/>
          <w:szCs w:val="32"/>
        </w:rPr>
        <w:t xml:space="preserve"> 4-6. </w:t>
      </w:r>
      <w:r w:rsidR="006122E6" w:rsidRPr="006122E6">
        <w:rPr>
          <w:b/>
          <w:color w:val="4472C4"/>
          <w:sz w:val="32"/>
          <w:szCs w:val="32"/>
        </w:rPr>
        <w:t>Analysis Method and Results for Downstream Monitoring</w:t>
      </w:r>
    </w:p>
    <w:p w14:paraId="36049396" w14:textId="0D9970CA" w:rsidR="00C16914" w:rsidRDefault="00C16914">
      <w:r>
        <w:t xml:space="preserve">After a species has been classified as an No Effect or Not Likely to Adversely Affect, EPA conducted a final analysis to ensure that no sources upstream of a species range or critical habitat would affect the species. To do this, </w:t>
      </w:r>
      <w:r w:rsidR="00026929">
        <w:t>evaluated the monitoring data with regards to the location to the species range/critical habitat (e.g., upstream or downstream) to determine if any detections of the pesticide had occurred</w:t>
      </w:r>
      <w:r>
        <w:t>.</w:t>
      </w:r>
    </w:p>
    <w:p w14:paraId="7C914212" w14:textId="77777777" w:rsidR="00AA1CE5" w:rsidRDefault="00C16914" w:rsidP="00DB3D25">
      <w:r>
        <w:t xml:space="preserve">To do this analysis, EPA </w:t>
      </w:r>
      <w:r w:rsidR="00DB3D25">
        <w:t xml:space="preserve">first </w:t>
      </w:r>
      <w:r>
        <w:t xml:space="preserve">used </w:t>
      </w:r>
      <w:r w:rsidR="00933A5D">
        <w:t>E</w:t>
      </w:r>
      <w:r w:rsidR="00107387">
        <w:t>sri</w:t>
      </w:r>
      <w:r w:rsidR="00933A5D">
        <w:t xml:space="preserve"> Arc</w:t>
      </w:r>
      <w:r>
        <w:t xml:space="preserve">GIS tools to identify </w:t>
      </w:r>
      <w:r w:rsidR="00510DE6">
        <w:t xml:space="preserve">streams </w:t>
      </w:r>
      <w:r w:rsidR="00DB3D25">
        <w:t>(NHDPlus Version 2</w:t>
      </w:r>
      <w:r w:rsidR="00DB3D25">
        <w:rPr>
          <w:rStyle w:val="FootnoteReference"/>
        </w:rPr>
        <w:footnoteReference w:id="2"/>
      </w:r>
      <w:r w:rsidR="00DB3D25">
        <w:t xml:space="preserve">) </w:t>
      </w:r>
      <w:r>
        <w:t xml:space="preserve">that </w:t>
      </w:r>
      <w:r w:rsidR="00DB3D25">
        <w:t>crossed the boundary of the species range/critical habitat</w:t>
      </w:r>
      <w:r>
        <w:t>.</w:t>
      </w:r>
      <w:r w:rsidR="00933A5D">
        <w:t xml:space="preserve"> </w:t>
      </w:r>
      <w:r>
        <w:t xml:space="preserve">EPA </w:t>
      </w:r>
      <w:r w:rsidR="00A05106">
        <w:t xml:space="preserve">then </w:t>
      </w:r>
      <w:r>
        <w:t>used the latitude and longitude data for monitoring sites obtained fr</w:t>
      </w:r>
      <w:r w:rsidR="00A1417C">
        <w:t>om</w:t>
      </w:r>
      <w:r>
        <w:t xml:space="preserve"> the Water Quality Portal </w:t>
      </w:r>
      <w:r w:rsidR="00A05106">
        <w:t>(</w:t>
      </w:r>
      <w:hyperlink r:id="rId11" w:history="1">
        <w:r w:rsidR="00107387">
          <w:rPr>
            <w:rStyle w:val="Hyperlink"/>
          </w:rPr>
          <w:t>https://www.waterqualitydata.us/portal/</w:t>
        </w:r>
      </w:hyperlink>
      <w:r w:rsidR="00A05106">
        <w:t>) to index the sites to NHDPlus stream segments</w:t>
      </w:r>
      <w:r>
        <w:t xml:space="preserve">. </w:t>
      </w:r>
      <w:r w:rsidR="00A05106">
        <w:t>EPA developed Python scripts that utilize NHDPlus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68 -stream miles upstream of the species range/critical habitat; and those sites that occurred greater than 68- 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4366CDA5" w14:textId="416D21C4" w:rsidR="00190858" w:rsidRDefault="00A72A03">
      <w:pPr>
        <w:sectPr w:rsidR="00190858" w:rsidSect="00BC032A">
          <w:footerReference w:type="default" r:id="rId12"/>
          <w:pgSz w:w="12240" w:h="15840"/>
          <w:pgMar w:top="1440" w:right="1440" w:bottom="1440" w:left="1440" w:header="720" w:footer="720" w:gutter="0"/>
          <w:cols w:space="720"/>
          <w:docGrid w:linePitch="360"/>
        </w:sectPr>
      </w:pPr>
      <w:r>
        <w:t xml:space="preserve">Results of the analysis for carbaryl for species ranges are provided in </w:t>
      </w:r>
      <w:r>
        <w:rPr>
          <w:b/>
        </w:rPr>
        <w:t>Table</w:t>
      </w:r>
      <w:r w:rsidRPr="00117BFF">
        <w:rPr>
          <w:b/>
        </w:rPr>
        <w:t xml:space="preserve"> </w:t>
      </w:r>
      <w:r>
        <w:rPr>
          <w:b/>
        </w:rPr>
        <w:t>1</w:t>
      </w:r>
      <w:r w:rsidR="00611587" w:rsidRPr="00370339">
        <w:rPr>
          <w:b/>
          <w:bCs/>
        </w:rPr>
        <w:t>.</w:t>
      </w:r>
      <w:r>
        <w:t xml:space="preserve"> </w:t>
      </w:r>
      <w:r w:rsidR="0099215A" w:rsidRPr="00A9778B">
        <w:t>For species ranges, one species (with two separate entity IDs</w:t>
      </w:r>
      <w:r w:rsidR="00FA33C0">
        <w:t>, 135 and 136</w:t>
      </w:r>
      <w:r w:rsidR="0099215A" w:rsidRPr="00A9778B">
        <w:t xml:space="preserve">) had monitoring samples upstream of the range that were detectable. This species was the Roseate tern, which feeds on fish. However, this species has a relatively high threshold for effects to the species and impacts to PPHD vectors, such that effects were not predicted using modeled EECs. Therefore, this species will remain NLAA. No monitoring samples were collected in or upstream of any critical habitats with an NE or NLAA designation.  </w:t>
      </w:r>
    </w:p>
    <w:p w14:paraId="497891F6" w14:textId="5D221606" w:rsidR="00190858" w:rsidRPr="00E9519B" w:rsidRDefault="00F07532" w:rsidP="00800310">
      <w:pPr>
        <w:spacing w:after="0" w:line="240" w:lineRule="auto"/>
        <w:rPr>
          <w:b/>
        </w:rPr>
      </w:pPr>
      <w:r>
        <w:rPr>
          <w:b/>
        </w:rPr>
        <w:lastRenderedPageBreak/>
        <w:t xml:space="preserve">Table 1. </w:t>
      </w:r>
      <w:r w:rsidR="00190858" w:rsidRPr="00E9519B">
        <w:rPr>
          <w:b/>
        </w:rPr>
        <w:t>Summary of Monitoring Data Findings for NLAA Species, Range</w:t>
      </w:r>
    </w:p>
    <w:tbl>
      <w:tblPr>
        <w:tblW w:w="1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990"/>
        <w:gridCol w:w="1170"/>
        <w:gridCol w:w="1080"/>
        <w:gridCol w:w="1170"/>
        <w:gridCol w:w="1980"/>
        <w:gridCol w:w="1080"/>
        <w:gridCol w:w="1170"/>
        <w:gridCol w:w="2080"/>
        <w:gridCol w:w="1440"/>
      </w:tblGrid>
      <w:tr w:rsidR="006B1603" w:rsidRPr="003E47A7" w14:paraId="6412979C" w14:textId="77777777" w:rsidTr="006B1603">
        <w:trPr>
          <w:trHeight w:val="2016"/>
          <w:tblHeader/>
          <w:jc w:val="center"/>
        </w:trPr>
        <w:tc>
          <w:tcPr>
            <w:tcW w:w="1255" w:type="dxa"/>
            <w:shd w:val="clear" w:color="auto" w:fill="auto"/>
            <w:vAlign w:val="center"/>
            <w:hideMark/>
          </w:tcPr>
          <w:p w14:paraId="264580C6" w14:textId="622B8BC4" w:rsidR="006B1603" w:rsidRPr="003E47A7" w:rsidRDefault="006B1603" w:rsidP="00BD7D31">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Entity</w:t>
            </w:r>
            <w:r w:rsidRPr="003E47A7">
              <w:rPr>
                <w:rFonts w:ascii="Calibri" w:eastAsia="Times New Roman" w:hAnsi="Calibri" w:cs="Calibri"/>
                <w:b/>
                <w:bCs/>
                <w:color w:val="000000"/>
                <w:sz w:val="20"/>
                <w:szCs w:val="20"/>
              </w:rPr>
              <w:t xml:space="preserve"> ID</w:t>
            </w:r>
            <w:r>
              <w:rPr>
                <w:rFonts w:ascii="Calibri" w:eastAsia="Times New Roman" w:hAnsi="Calibri" w:cs="Calibri"/>
                <w:b/>
                <w:bCs/>
                <w:color w:val="000000"/>
                <w:sz w:val="20"/>
                <w:szCs w:val="20"/>
              </w:rPr>
              <w:t xml:space="preserve"> / Common Name</w:t>
            </w:r>
          </w:p>
        </w:tc>
        <w:tc>
          <w:tcPr>
            <w:tcW w:w="990" w:type="dxa"/>
            <w:shd w:val="clear" w:color="auto" w:fill="auto"/>
            <w:vAlign w:val="center"/>
            <w:hideMark/>
          </w:tcPr>
          <w:p w14:paraId="5369F941" w14:textId="77777777" w:rsidR="006B1603" w:rsidRPr="003E47A7" w:rsidRDefault="006B1603" w:rsidP="00BD7D31">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 xml:space="preserve">Were there sites </w:t>
            </w:r>
            <w:r>
              <w:rPr>
                <w:rFonts w:ascii="Calibri" w:eastAsia="Times New Roman" w:hAnsi="Calibri" w:cs="Calibri"/>
                <w:b/>
                <w:bCs/>
                <w:color w:val="000000"/>
                <w:sz w:val="20"/>
                <w:szCs w:val="20"/>
              </w:rPr>
              <w:t>i</w:t>
            </w:r>
            <w:r w:rsidRPr="003E47A7">
              <w:rPr>
                <w:rFonts w:ascii="Calibri" w:eastAsia="Times New Roman" w:hAnsi="Calibri" w:cs="Calibri"/>
                <w:b/>
                <w:bCs/>
                <w:color w:val="000000"/>
                <w:sz w:val="20"/>
                <w:szCs w:val="20"/>
              </w:rPr>
              <w:t>n range?</w:t>
            </w:r>
          </w:p>
        </w:tc>
        <w:tc>
          <w:tcPr>
            <w:tcW w:w="1170" w:type="dxa"/>
            <w:shd w:val="clear" w:color="auto" w:fill="auto"/>
            <w:vAlign w:val="center"/>
            <w:hideMark/>
          </w:tcPr>
          <w:p w14:paraId="238C1DD6" w14:textId="77777777" w:rsidR="006B1603" w:rsidRPr="003E47A7" w:rsidRDefault="006B1603" w:rsidP="00BD7D31">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detections in range?</w:t>
            </w:r>
          </w:p>
        </w:tc>
        <w:tc>
          <w:tcPr>
            <w:tcW w:w="1080" w:type="dxa"/>
            <w:shd w:val="clear" w:color="auto" w:fill="auto"/>
            <w:vAlign w:val="center"/>
            <w:hideMark/>
          </w:tcPr>
          <w:p w14:paraId="2257EE97" w14:textId="77777777" w:rsidR="006B1603" w:rsidRPr="003E47A7" w:rsidRDefault="006B1603" w:rsidP="00BD7D31">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sites w/i 68 mi upstream of range?</w:t>
            </w:r>
          </w:p>
        </w:tc>
        <w:tc>
          <w:tcPr>
            <w:tcW w:w="1170" w:type="dxa"/>
            <w:shd w:val="clear" w:color="auto" w:fill="auto"/>
            <w:vAlign w:val="center"/>
            <w:hideMark/>
          </w:tcPr>
          <w:p w14:paraId="2268C8E9" w14:textId="77777777" w:rsidR="006B1603" w:rsidRPr="003E47A7" w:rsidRDefault="006B1603" w:rsidP="00BD7D31">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detections w/i 68 mi upstream of range?</w:t>
            </w:r>
          </w:p>
        </w:tc>
        <w:tc>
          <w:tcPr>
            <w:tcW w:w="1980" w:type="dxa"/>
            <w:shd w:val="clear" w:color="auto" w:fill="auto"/>
            <w:vAlign w:val="center"/>
            <w:hideMark/>
          </w:tcPr>
          <w:p w14:paraId="28F05302" w14:textId="77777777" w:rsidR="006B1603" w:rsidRPr="003E47A7" w:rsidRDefault="006B1603" w:rsidP="00BD7D31">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Summary</w:t>
            </w:r>
          </w:p>
        </w:tc>
        <w:tc>
          <w:tcPr>
            <w:tcW w:w="1080" w:type="dxa"/>
            <w:shd w:val="clear" w:color="auto" w:fill="auto"/>
            <w:vAlign w:val="center"/>
            <w:hideMark/>
          </w:tcPr>
          <w:p w14:paraId="26AD4EB1" w14:textId="77777777" w:rsidR="006B1603" w:rsidRPr="003E47A7" w:rsidRDefault="006B1603" w:rsidP="00BD7D31">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sites &gt; 68 mi upstream of range?</w:t>
            </w:r>
          </w:p>
        </w:tc>
        <w:tc>
          <w:tcPr>
            <w:tcW w:w="1170" w:type="dxa"/>
            <w:shd w:val="clear" w:color="auto" w:fill="auto"/>
            <w:vAlign w:val="center"/>
            <w:hideMark/>
          </w:tcPr>
          <w:p w14:paraId="61B0A368" w14:textId="77777777" w:rsidR="006B1603" w:rsidRPr="003E47A7" w:rsidRDefault="006B1603" w:rsidP="00BD7D31">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detections at &gt; 68 mi upstream of range?</w:t>
            </w:r>
          </w:p>
        </w:tc>
        <w:tc>
          <w:tcPr>
            <w:tcW w:w="2080" w:type="dxa"/>
            <w:shd w:val="clear" w:color="auto" w:fill="auto"/>
            <w:vAlign w:val="center"/>
            <w:hideMark/>
          </w:tcPr>
          <w:p w14:paraId="5079B515" w14:textId="77777777" w:rsidR="006B1603" w:rsidRPr="003E47A7" w:rsidRDefault="006B1603" w:rsidP="00BD7D31">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Summary</w:t>
            </w:r>
          </w:p>
        </w:tc>
        <w:tc>
          <w:tcPr>
            <w:tcW w:w="1440" w:type="dxa"/>
            <w:shd w:val="clear" w:color="auto" w:fill="auto"/>
            <w:vAlign w:val="center"/>
            <w:hideMark/>
          </w:tcPr>
          <w:p w14:paraId="6824BA79" w14:textId="77777777" w:rsidR="006B1603" w:rsidRPr="003E47A7" w:rsidRDefault="006B1603" w:rsidP="00BD7D31">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Distance Info</w:t>
            </w:r>
          </w:p>
        </w:tc>
      </w:tr>
      <w:tr w:rsidR="006B1603" w:rsidRPr="003E47A7" w14:paraId="3D112104" w14:textId="77777777" w:rsidTr="006B1603">
        <w:trPr>
          <w:trHeight w:val="288"/>
          <w:jc w:val="center"/>
        </w:trPr>
        <w:tc>
          <w:tcPr>
            <w:tcW w:w="1255" w:type="dxa"/>
            <w:shd w:val="clear" w:color="auto" w:fill="auto"/>
            <w:noWrap/>
            <w:vAlign w:val="center"/>
          </w:tcPr>
          <w:p w14:paraId="4C8E7F67" w14:textId="77777777" w:rsidR="006B1603" w:rsidRDefault="006B1603" w:rsidP="00190858">
            <w:pPr>
              <w:spacing w:after="0" w:line="240" w:lineRule="auto"/>
              <w:rPr>
                <w:rFonts w:eastAsia="Times New Roman" w:cstheme="minorHAnsi"/>
                <w:color w:val="000000"/>
                <w:sz w:val="20"/>
                <w:szCs w:val="20"/>
              </w:rPr>
            </w:pPr>
            <w:r w:rsidRPr="00190858">
              <w:rPr>
                <w:rFonts w:eastAsia="Times New Roman" w:cstheme="minorHAnsi"/>
                <w:color w:val="000000"/>
                <w:sz w:val="20"/>
                <w:szCs w:val="20"/>
              </w:rPr>
              <w:t>135</w:t>
            </w:r>
          </w:p>
          <w:p w14:paraId="5051ADB9" w14:textId="7BFFD81E" w:rsidR="006B1603" w:rsidRPr="003E47A7" w:rsidRDefault="006B1603" w:rsidP="00190858">
            <w:pPr>
              <w:spacing w:after="0" w:line="240" w:lineRule="auto"/>
              <w:rPr>
                <w:rFonts w:ascii="Calibri" w:eastAsia="Times New Roman" w:hAnsi="Calibri" w:cs="Calibri"/>
                <w:color w:val="000000"/>
                <w:sz w:val="20"/>
                <w:szCs w:val="20"/>
              </w:rPr>
            </w:pPr>
            <w:r w:rsidRPr="00B1552C">
              <w:rPr>
                <w:rFonts w:ascii="Calibri" w:eastAsia="Times New Roman" w:hAnsi="Calibri" w:cs="Calibri"/>
                <w:color w:val="000000"/>
                <w:sz w:val="20"/>
                <w:szCs w:val="20"/>
              </w:rPr>
              <w:t>Roseate tern</w:t>
            </w:r>
          </w:p>
        </w:tc>
        <w:tc>
          <w:tcPr>
            <w:tcW w:w="990" w:type="dxa"/>
            <w:shd w:val="clear" w:color="auto" w:fill="auto"/>
            <w:noWrap/>
            <w:vAlign w:val="center"/>
          </w:tcPr>
          <w:p w14:paraId="68826B25" w14:textId="12B52CAE" w:rsidR="006B1603" w:rsidRPr="003E47A7" w:rsidRDefault="006B1603" w:rsidP="00190858">
            <w:pPr>
              <w:spacing w:after="0" w:line="240" w:lineRule="auto"/>
              <w:jc w:val="center"/>
              <w:rPr>
                <w:rFonts w:ascii="Calibri" w:eastAsia="Times New Roman" w:hAnsi="Calibri" w:cs="Calibri"/>
                <w:color w:val="000000"/>
                <w:sz w:val="20"/>
                <w:szCs w:val="20"/>
              </w:rPr>
            </w:pPr>
            <w:r>
              <w:rPr>
                <w:rFonts w:eastAsia="Times New Roman" w:cstheme="minorHAnsi"/>
                <w:color w:val="000000"/>
                <w:sz w:val="20"/>
                <w:szCs w:val="20"/>
              </w:rPr>
              <w:t>No</w:t>
            </w:r>
          </w:p>
        </w:tc>
        <w:tc>
          <w:tcPr>
            <w:tcW w:w="1170" w:type="dxa"/>
            <w:shd w:val="clear" w:color="auto" w:fill="auto"/>
            <w:noWrap/>
            <w:vAlign w:val="center"/>
          </w:tcPr>
          <w:p w14:paraId="6E555B95" w14:textId="4B7FC5D5" w:rsidR="006B1603" w:rsidRPr="003E47A7" w:rsidRDefault="006B1603" w:rsidP="00190858">
            <w:pPr>
              <w:spacing w:after="0" w:line="240" w:lineRule="auto"/>
              <w:jc w:val="center"/>
              <w:rPr>
                <w:rFonts w:ascii="Calibri" w:eastAsia="Times New Roman" w:hAnsi="Calibri" w:cs="Calibri"/>
                <w:color w:val="000000"/>
                <w:sz w:val="20"/>
                <w:szCs w:val="20"/>
              </w:rPr>
            </w:pPr>
            <w:r>
              <w:rPr>
                <w:rFonts w:eastAsia="Times New Roman" w:cstheme="minorHAnsi"/>
                <w:color w:val="000000"/>
                <w:sz w:val="20"/>
                <w:szCs w:val="20"/>
              </w:rPr>
              <w:t>No</w:t>
            </w:r>
          </w:p>
        </w:tc>
        <w:tc>
          <w:tcPr>
            <w:tcW w:w="1080" w:type="dxa"/>
            <w:shd w:val="clear" w:color="auto" w:fill="auto"/>
            <w:noWrap/>
            <w:vAlign w:val="center"/>
          </w:tcPr>
          <w:p w14:paraId="3B72F57A" w14:textId="02D227BF" w:rsidR="006B1603" w:rsidRPr="003E47A7" w:rsidRDefault="006B1603" w:rsidP="00190858">
            <w:pPr>
              <w:spacing w:after="0" w:line="240" w:lineRule="auto"/>
              <w:jc w:val="center"/>
              <w:rPr>
                <w:rFonts w:ascii="Calibri" w:eastAsia="Times New Roman" w:hAnsi="Calibri" w:cs="Calibri"/>
                <w:color w:val="000000"/>
                <w:sz w:val="20"/>
                <w:szCs w:val="20"/>
              </w:rPr>
            </w:pPr>
            <w:r w:rsidRPr="00190858">
              <w:rPr>
                <w:rFonts w:eastAsia="Times New Roman" w:cstheme="minorHAnsi"/>
                <w:color w:val="000000"/>
                <w:sz w:val="20"/>
                <w:szCs w:val="20"/>
              </w:rPr>
              <w:t>Yes</w:t>
            </w:r>
          </w:p>
        </w:tc>
        <w:tc>
          <w:tcPr>
            <w:tcW w:w="1170" w:type="dxa"/>
            <w:shd w:val="clear" w:color="auto" w:fill="auto"/>
            <w:noWrap/>
            <w:vAlign w:val="center"/>
          </w:tcPr>
          <w:p w14:paraId="44401FF0" w14:textId="534B76D1" w:rsidR="006B1603" w:rsidRPr="003E47A7" w:rsidRDefault="006B1603" w:rsidP="00190858">
            <w:pPr>
              <w:spacing w:after="0" w:line="240" w:lineRule="auto"/>
              <w:jc w:val="center"/>
              <w:rPr>
                <w:rFonts w:ascii="Calibri" w:eastAsia="Times New Roman" w:hAnsi="Calibri" w:cs="Calibri"/>
                <w:color w:val="000000"/>
                <w:sz w:val="20"/>
                <w:szCs w:val="20"/>
              </w:rPr>
            </w:pPr>
            <w:r w:rsidRPr="00190858">
              <w:rPr>
                <w:rFonts w:eastAsia="Times New Roman" w:cstheme="minorHAnsi"/>
                <w:color w:val="000000"/>
                <w:sz w:val="20"/>
                <w:szCs w:val="20"/>
              </w:rPr>
              <w:t>Yes</w:t>
            </w:r>
          </w:p>
        </w:tc>
        <w:tc>
          <w:tcPr>
            <w:tcW w:w="1980" w:type="dxa"/>
            <w:shd w:val="clear" w:color="auto" w:fill="auto"/>
          </w:tcPr>
          <w:p w14:paraId="6B161320" w14:textId="1E155BCC" w:rsidR="006B1603" w:rsidRPr="003E47A7" w:rsidRDefault="006B1603" w:rsidP="00A72A03">
            <w:pPr>
              <w:spacing w:after="0" w:line="240" w:lineRule="auto"/>
              <w:rPr>
                <w:rFonts w:ascii="Calibri" w:eastAsia="Times New Roman" w:hAnsi="Calibri" w:cs="Calibri"/>
                <w:color w:val="000000"/>
                <w:sz w:val="20"/>
                <w:szCs w:val="20"/>
              </w:rPr>
            </w:pPr>
            <w:r w:rsidRPr="00837558">
              <w:rPr>
                <w:rFonts w:eastAsia="Times New Roman" w:cstheme="minorHAnsi"/>
                <w:color w:val="000000"/>
                <w:sz w:val="20"/>
                <w:szCs w:val="20"/>
              </w:rPr>
              <w:t xml:space="preserve">There were 106 sites </w:t>
            </w:r>
            <w:r>
              <w:rPr>
                <w:rFonts w:eastAsia="Times New Roman" w:cstheme="minorHAnsi"/>
                <w:color w:val="000000"/>
                <w:sz w:val="20"/>
                <w:szCs w:val="20"/>
              </w:rPr>
              <w:t>within</w:t>
            </w:r>
            <w:r w:rsidRPr="00837558">
              <w:rPr>
                <w:rFonts w:eastAsia="Times New Roman" w:cstheme="minorHAnsi"/>
                <w:color w:val="000000"/>
                <w:sz w:val="20"/>
                <w:szCs w:val="20"/>
              </w:rPr>
              <w:t xml:space="preserve"> 68 stream miles upstream of the species range, with a detection freq</w:t>
            </w:r>
            <w:r>
              <w:rPr>
                <w:rFonts w:eastAsia="Times New Roman" w:cstheme="minorHAnsi"/>
                <w:color w:val="000000"/>
                <w:sz w:val="20"/>
                <w:szCs w:val="20"/>
              </w:rPr>
              <w:t>u</w:t>
            </w:r>
            <w:r w:rsidRPr="00837558">
              <w:rPr>
                <w:rFonts w:eastAsia="Times New Roman" w:cstheme="minorHAnsi"/>
                <w:color w:val="000000"/>
                <w:sz w:val="20"/>
                <w:szCs w:val="20"/>
              </w:rPr>
              <w:t xml:space="preserve">ency of 16% (n=1927), collected between 1993 and 2019. Concentrations ranged from 0.00172 to 13.7 ug/L, with a time of travel ranging from &lt; 1 and </w:t>
            </w:r>
            <w:r w:rsidR="00FE3C57">
              <w:rPr>
                <w:rFonts w:eastAsia="Times New Roman" w:cstheme="minorHAnsi"/>
                <w:color w:val="000000"/>
                <w:sz w:val="20"/>
                <w:szCs w:val="20"/>
              </w:rPr>
              <w:t>&gt; 365</w:t>
            </w:r>
            <w:r w:rsidRPr="00837558">
              <w:rPr>
                <w:rFonts w:eastAsia="Times New Roman" w:cstheme="minorHAnsi"/>
                <w:color w:val="000000"/>
                <w:sz w:val="20"/>
                <w:szCs w:val="20"/>
              </w:rPr>
              <w:t xml:space="preserve"> days.</w:t>
            </w:r>
          </w:p>
        </w:tc>
        <w:tc>
          <w:tcPr>
            <w:tcW w:w="1080" w:type="dxa"/>
            <w:shd w:val="clear" w:color="auto" w:fill="auto"/>
            <w:noWrap/>
            <w:vAlign w:val="center"/>
          </w:tcPr>
          <w:p w14:paraId="48E8A3C4" w14:textId="330EBDAD" w:rsidR="006B1603" w:rsidRPr="003E47A7" w:rsidRDefault="006B1603" w:rsidP="00190858">
            <w:pPr>
              <w:spacing w:after="0" w:line="240" w:lineRule="auto"/>
              <w:jc w:val="center"/>
              <w:rPr>
                <w:rFonts w:ascii="Calibri" w:eastAsia="Times New Roman" w:hAnsi="Calibri" w:cs="Calibri"/>
                <w:color w:val="000000"/>
                <w:sz w:val="20"/>
                <w:szCs w:val="20"/>
              </w:rPr>
            </w:pPr>
            <w:r w:rsidRPr="00190858">
              <w:rPr>
                <w:rFonts w:eastAsia="Times New Roman" w:cstheme="minorHAnsi"/>
                <w:color w:val="000000"/>
                <w:sz w:val="20"/>
                <w:szCs w:val="20"/>
              </w:rPr>
              <w:t>Yes</w:t>
            </w:r>
          </w:p>
        </w:tc>
        <w:tc>
          <w:tcPr>
            <w:tcW w:w="1170" w:type="dxa"/>
            <w:shd w:val="clear" w:color="auto" w:fill="auto"/>
            <w:noWrap/>
            <w:vAlign w:val="center"/>
          </w:tcPr>
          <w:p w14:paraId="1FDF7AD6" w14:textId="578F5E27" w:rsidR="006B1603" w:rsidRPr="003E47A7" w:rsidRDefault="006B1603" w:rsidP="00190858">
            <w:pPr>
              <w:spacing w:after="0" w:line="240" w:lineRule="auto"/>
              <w:jc w:val="center"/>
              <w:rPr>
                <w:rFonts w:ascii="Calibri" w:eastAsia="Times New Roman" w:hAnsi="Calibri" w:cs="Calibri"/>
                <w:color w:val="000000"/>
                <w:sz w:val="20"/>
                <w:szCs w:val="20"/>
              </w:rPr>
            </w:pPr>
            <w:r w:rsidRPr="00190858">
              <w:rPr>
                <w:rFonts w:eastAsia="Times New Roman" w:cstheme="minorHAnsi"/>
                <w:color w:val="000000"/>
                <w:sz w:val="20"/>
                <w:szCs w:val="20"/>
              </w:rPr>
              <w:t>Yes</w:t>
            </w:r>
          </w:p>
        </w:tc>
        <w:tc>
          <w:tcPr>
            <w:tcW w:w="2080" w:type="dxa"/>
            <w:shd w:val="clear" w:color="auto" w:fill="auto"/>
          </w:tcPr>
          <w:p w14:paraId="5B78150B" w14:textId="41DC6CF8" w:rsidR="006B1603" w:rsidRPr="00370339" w:rsidRDefault="006B1603" w:rsidP="00370339">
            <w:pPr>
              <w:rPr>
                <w:rFonts w:ascii="Calibri" w:hAnsi="Calibri" w:cs="Calibri"/>
                <w:color w:val="000000"/>
              </w:rPr>
            </w:pPr>
            <w:r w:rsidRPr="00837558">
              <w:rPr>
                <w:rFonts w:eastAsia="Times New Roman" w:cstheme="minorHAnsi"/>
                <w:color w:val="000000"/>
                <w:sz w:val="20"/>
                <w:szCs w:val="20"/>
              </w:rPr>
              <w:t xml:space="preserve">There were 81 sites greater than 68 stream mi upstream of the species range, with a detection frequency of 10% (n=2045), collected between 1994 and 2019. Concentrations ranged from 0.00166 to 1.1 ug/L, with a time of travel ranging from &lt; 1 and </w:t>
            </w:r>
            <w:r w:rsidR="00FE3C57">
              <w:rPr>
                <w:rFonts w:eastAsia="Times New Roman" w:cstheme="minorHAnsi"/>
                <w:color w:val="000000"/>
                <w:sz w:val="20"/>
                <w:szCs w:val="20"/>
              </w:rPr>
              <w:t>&gt; 365</w:t>
            </w:r>
            <w:r w:rsidRPr="00837558">
              <w:rPr>
                <w:rFonts w:eastAsia="Times New Roman" w:cstheme="minorHAnsi"/>
                <w:color w:val="000000"/>
                <w:sz w:val="20"/>
                <w:szCs w:val="20"/>
              </w:rPr>
              <w:t xml:space="preserve"> da</w:t>
            </w:r>
            <w:r>
              <w:rPr>
                <w:rFonts w:eastAsia="Times New Roman" w:cstheme="minorHAnsi"/>
                <w:color w:val="000000"/>
                <w:sz w:val="20"/>
                <w:szCs w:val="20"/>
              </w:rPr>
              <w:t>ys.</w:t>
            </w:r>
          </w:p>
        </w:tc>
        <w:tc>
          <w:tcPr>
            <w:tcW w:w="1440" w:type="dxa"/>
            <w:shd w:val="clear" w:color="auto" w:fill="auto"/>
          </w:tcPr>
          <w:p w14:paraId="28CC34C5" w14:textId="4D10F35D" w:rsidR="006B1603" w:rsidRPr="003E47A7" w:rsidRDefault="006B1603" w:rsidP="00A72A03">
            <w:pPr>
              <w:spacing w:after="0" w:line="240" w:lineRule="auto"/>
              <w:rPr>
                <w:rFonts w:ascii="Calibri" w:eastAsia="Times New Roman" w:hAnsi="Calibri" w:cs="Calibri"/>
                <w:color w:val="000000"/>
                <w:sz w:val="20"/>
                <w:szCs w:val="20"/>
              </w:rPr>
            </w:pPr>
            <w:r w:rsidRPr="00837558">
              <w:rPr>
                <w:rFonts w:eastAsia="Times New Roman" w:cstheme="minorHAnsi"/>
                <w:color w:val="000000"/>
                <w:sz w:val="20"/>
                <w:szCs w:val="20"/>
              </w:rPr>
              <w:t>Distances for monitoring sites were from 68 to 383 stream miles upstream of the species range.</w:t>
            </w:r>
            <w:r w:rsidRPr="00837558" w:rsidDel="00837558">
              <w:rPr>
                <w:rFonts w:eastAsia="Times New Roman" w:cstheme="minorHAnsi"/>
                <w:color w:val="000000"/>
                <w:sz w:val="20"/>
                <w:szCs w:val="20"/>
              </w:rPr>
              <w:t xml:space="preserve"> </w:t>
            </w:r>
          </w:p>
        </w:tc>
      </w:tr>
      <w:tr w:rsidR="006B1603" w:rsidRPr="003E47A7" w14:paraId="5339B83F" w14:textId="77777777" w:rsidTr="006B1603">
        <w:trPr>
          <w:trHeight w:val="288"/>
          <w:jc w:val="center"/>
        </w:trPr>
        <w:tc>
          <w:tcPr>
            <w:tcW w:w="1255" w:type="dxa"/>
            <w:shd w:val="clear" w:color="auto" w:fill="auto"/>
            <w:noWrap/>
            <w:vAlign w:val="center"/>
          </w:tcPr>
          <w:p w14:paraId="6E95FE16" w14:textId="77777777" w:rsidR="006B1603" w:rsidRDefault="006B1603" w:rsidP="00190858">
            <w:pPr>
              <w:spacing w:after="0" w:line="240" w:lineRule="auto"/>
              <w:rPr>
                <w:rFonts w:eastAsia="Times New Roman" w:cstheme="minorHAnsi"/>
                <w:color w:val="000000"/>
                <w:sz w:val="20"/>
                <w:szCs w:val="20"/>
              </w:rPr>
            </w:pPr>
            <w:r w:rsidRPr="00190858">
              <w:rPr>
                <w:rFonts w:eastAsia="Times New Roman" w:cstheme="minorHAnsi"/>
                <w:color w:val="000000"/>
                <w:sz w:val="20"/>
                <w:szCs w:val="20"/>
              </w:rPr>
              <w:t>136</w:t>
            </w:r>
          </w:p>
          <w:p w14:paraId="217E65B8" w14:textId="44002AEC" w:rsidR="006B1603" w:rsidRPr="003E47A7" w:rsidRDefault="006B1603" w:rsidP="00190858">
            <w:pPr>
              <w:spacing w:after="0" w:line="240" w:lineRule="auto"/>
              <w:rPr>
                <w:rFonts w:ascii="Calibri" w:eastAsia="Times New Roman" w:hAnsi="Calibri" w:cs="Calibri"/>
                <w:color w:val="000000"/>
                <w:sz w:val="20"/>
                <w:szCs w:val="20"/>
              </w:rPr>
            </w:pPr>
            <w:r w:rsidRPr="00B1552C">
              <w:rPr>
                <w:rFonts w:ascii="Calibri" w:eastAsia="Times New Roman" w:hAnsi="Calibri" w:cs="Calibri"/>
                <w:color w:val="000000"/>
                <w:sz w:val="20"/>
                <w:szCs w:val="20"/>
              </w:rPr>
              <w:t>Roseate tern</w:t>
            </w:r>
          </w:p>
        </w:tc>
        <w:tc>
          <w:tcPr>
            <w:tcW w:w="990" w:type="dxa"/>
            <w:shd w:val="clear" w:color="auto" w:fill="auto"/>
            <w:noWrap/>
            <w:vAlign w:val="center"/>
          </w:tcPr>
          <w:p w14:paraId="0910FF91" w14:textId="1E5526F5" w:rsidR="006B1603" w:rsidRPr="003E47A7" w:rsidRDefault="006B1603" w:rsidP="00190858">
            <w:pPr>
              <w:spacing w:after="0" w:line="240" w:lineRule="auto"/>
              <w:jc w:val="center"/>
              <w:rPr>
                <w:rFonts w:ascii="Calibri" w:eastAsia="Times New Roman" w:hAnsi="Calibri" w:cs="Calibri"/>
                <w:color w:val="000000"/>
                <w:sz w:val="20"/>
                <w:szCs w:val="20"/>
              </w:rPr>
            </w:pPr>
            <w:r>
              <w:rPr>
                <w:rFonts w:eastAsia="Times New Roman" w:cstheme="minorHAnsi"/>
                <w:color w:val="000000"/>
                <w:sz w:val="20"/>
                <w:szCs w:val="20"/>
              </w:rPr>
              <w:t>No</w:t>
            </w:r>
          </w:p>
        </w:tc>
        <w:tc>
          <w:tcPr>
            <w:tcW w:w="1170" w:type="dxa"/>
            <w:shd w:val="clear" w:color="auto" w:fill="auto"/>
            <w:noWrap/>
            <w:vAlign w:val="center"/>
          </w:tcPr>
          <w:p w14:paraId="6C29083C" w14:textId="658A9A97" w:rsidR="006B1603" w:rsidRPr="003E47A7" w:rsidRDefault="006B1603" w:rsidP="00190858">
            <w:pPr>
              <w:spacing w:after="0" w:line="240" w:lineRule="auto"/>
              <w:jc w:val="center"/>
              <w:rPr>
                <w:rFonts w:ascii="Calibri" w:eastAsia="Times New Roman" w:hAnsi="Calibri" w:cs="Calibri"/>
                <w:color w:val="000000"/>
                <w:sz w:val="20"/>
                <w:szCs w:val="20"/>
              </w:rPr>
            </w:pPr>
            <w:r w:rsidRPr="00190858">
              <w:rPr>
                <w:rFonts w:eastAsia="Times New Roman" w:cstheme="minorHAnsi"/>
                <w:color w:val="000000"/>
                <w:sz w:val="20"/>
                <w:szCs w:val="20"/>
              </w:rPr>
              <w:t>No</w:t>
            </w:r>
          </w:p>
        </w:tc>
        <w:tc>
          <w:tcPr>
            <w:tcW w:w="1080" w:type="dxa"/>
            <w:shd w:val="clear" w:color="auto" w:fill="auto"/>
            <w:noWrap/>
            <w:vAlign w:val="center"/>
          </w:tcPr>
          <w:p w14:paraId="601A9694" w14:textId="2F583294" w:rsidR="006B1603" w:rsidRPr="003E47A7" w:rsidRDefault="006B1603" w:rsidP="00190858">
            <w:pPr>
              <w:spacing w:after="0" w:line="240" w:lineRule="auto"/>
              <w:jc w:val="center"/>
              <w:rPr>
                <w:rFonts w:ascii="Calibri" w:eastAsia="Times New Roman" w:hAnsi="Calibri" w:cs="Calibri"/>
                <w:color w:val="000000"/>
                <w:sz w:val="20"/>
                <w:szCs w:val="20"/>
              </w:rPr>
            </w:pPr>
            <w:r w:rsidRPr="00190858">
              <w:rPr>
                <w:rFonts w:eastAsia="Times New Roman" w:cstheme="minorHAnsi"/>
                <w:color w:val="000000"/>
                <w:sz w:val="20"/>
                <w:szCs w:val="20"/>
              </w:rPr>
              <w:t>Yes</w:t>
            </w:r>
          </w:p>
        </w:tc>
        <w:tc>
          <w:tcPr>
            <w:tcW w:w="1170" w:type="dxa"/>
            <w:shd w:val="clear" w:color="auto" w:fill="auto"/>
            <w:noWrap/>
            <w:vAlign w:val="center"/>
          </w:tcPr>
          <w:p w14:paraId="770FA12D" w14:textId="65992012" w:rsidR="006B1603" w:rsidRPr="003E47A7" w:rsidRDefault="006B1603" w:rsidP="00190858">
            <w:pPr>
              <w:spacing w:after="0" w:line="240" w:lineRule="auto"/>
              <w:jc w:val="center"/>
              <w:rPr>
                <w:rFonts w:ascii="Calibri" w:eastAsia="Times New Roman" w:hAnsi="Calibri" w:cs="Calibri"/>
                <w:color w:val="000000"/>
                <w:sz w:val="20"/>
                <w:szCs w:val="20"/>
              </w:rPr>
            </w:pPr>
            <w:r w:rsidRPr="00190858">
              <w:rPr>
                <w:rFonts w:eastAsia="Times New Roman" w:cstheme="minorHAnsi"/>
                <w:color w:val="000000"/>
                <w:sz w:val="20"/>
                <w:szCs w:val="20"/>
              </w:rPr>
              <w:t>Yes</w:t>
            </w:r>
          </w:p>
        </w:tc>
        <w:tc>
          <w:tcPr>
            <w:tcW w:w="1980" w:type="dxa"/>
            <w:shd w:val="clear" w:color="auto" w:fill="auto"/>
          </w:tcPr>
          <w:p w14:paraId="2DA72D64" w14:textId="4EC8B471" w:rsidR="006B1603" w:rsidRPr="003E47A7" w:rsidRDefault="006B1603" w:rsidP="00A72A03">
            <w:pPr>
              <w:spacing w:after="0" w:line="240" w:lineRule="auto"/>
              <w:rPr>
                <w:rFonts w:ascii="Calibri" w:eastAsia="Times New Roman" w:hAnsi="Calibri" w:cs="Calibri"/>
                <w:color w:val="000000"/>
                <w:sz w:val="20"/>
                <w:szCs w:val="20"/>
              </w:rPr>
            </w:pPr>
            <w:r w:rsidRPr="00837558">
              <w:rPr>
                <w:rFonts w:ascii="Calibri" w:hAnsi="Calibri" w:cs="Calibri"/>
                <w:color w:val="000000"/>
                <w:sz w:val="20"/>
                <w:szCs w:val="20"/>
              </w:rPr>
              <w:t xml:space="preserve">There were 1 sites </w:t>
            </w:r>
            <w:r>
              <w:rPr>
                <w:rFonts w:ascii="Calibri" w:hAnsi="Calibri" w:cs="Calibri"/>
                <w:color w:val="000000"/>
                <w:sz w:val="20"/>
                <w:szCs w:val="20"/>
              </w:rPr>
              <w:t>within</w:t>
            </w:r>
            <w:r w:rsidRPr="00837558">
              <w:rPr>
                <w:rFonts w:ascii="Calibri" w:hAnsi="Calibri" w:cs="Calibri"/>
                <w:color w:val="000000"/>
                <w:sz w:val="20"/>
                <w:szCs w:val="20"/>
              </w:rPr>
              <w:t xml:space="preserve"> 68 stream miles upstream of the species range, with a detection freq</w:t>
            </w:r>
            <w:r>
              <w:rPr>
                <w:rFonts w:ascii="Calibri" w:hAnsi="Calibri" w:cs="Calibri"/>
                <w:color w:val="000000"/>
                <w:sz w:val="20"/>
                <w:szCs w:val="20"/>
              </w:rPr>
              <w:t>u</w:t>
            </w:r>
            <w:r w:rsidRPr="00837558">
              <w:rPr>
                <w:rFonts w:ascii="Calibri" w:hAnsi="Calibri" w:cs="Calibri"/>
                <w:color w:val="000000"/>
                <w:sz w:val="20"/>
                <w:szCs w:val="20"/>
              </w:rPr>
              <w:t xml:space="preserve">ency of 11% (n=103), collected between 1996 and 2013. Concentrations ranged from 0.003 to 0.414 ug/L, with a time of travel </w:t>
            </w:r>
            <w:r w:rsidRPr="00837558">
              <w:rPr>
                <w:rFonts w:ascii="Calibri" w:hAnsi="Calibri" w:cs="Calibri"/>
                <w:color w:val="000000"/>
                <w:sz w:val="20"/>
                <w:szCs w:val="20"/>
              </w:rPr>
              <w:lastRenderedPageBreak/>
              <w:t xml:space="preserve">ranging from </w:t>
            </w:r>
            <w:r w:rsidR="00FE3C57">
              <w:rPr>
                <w:rFonts w:ascii="Calibri" w:hAnsi="Calibri" w:cs="Calibri"/>
                <w:color w:val="000000"/>
                <w:sz w:val="20"/>
                <w:szCs w:val="20"/>
              </w:rPr>
              <w:t>&gt; 365</w:t>
            </w:r>
            <w:r w:rsidRPr="00837558">
              <w:rPr>
                <w:rFonts w:ascii="Calibri" w:hAnsi="Calibri" w:cs="Calibri"/>
                <w:color w:val="000000"/>
                <w:sz w:val="20"/>
                <w:szCs w:val="20"/>
              </w:rPr>
              <w:t xml:space="preserve"> days.</w:t>
            </w:r>
            <w:r w:rsidRPr="00837558" w:rsidDel="00837558">
              <w:rPr>
                <w:rFonts w:ascii="Calibri" w:hAnsi="Calibri" w:cs="Calibri"/>
                <w:color w:val="000000"/>
                <w:sz w:val="20"/>
                <w:szCs w:val="20"/>
              </w:rPr>
              <w:t xml:space="preserve"> </w:t>
            </w:r>
          </w:p>
        </w:tc>
        <w:tc>
          <w:tcPr>
            <w:tcW w:w="1080" w:type="dxa"/>
            <w:shd w:val="clear" w:color="auto" w:fill="auto"/>
            <w:noWrap/>
            <w:vAlign w:val="center"/>
          </w:tcPr>
          <w:p w14:paraId="01851A7E" w14:textId="72042428" w:rsidR="006B1603" w:rsidRPr="003E47A7" w:rsidRDefault="006B1603" w:rsidP="00190858">
            <w:pPr>
              <w:spacing w:after="0" w:line="240" w:lineRule="auto"/>
              <w:jc w:val="center"/>
              <w:rPr>
                <w:rFonts w:ascii="Calibri" w:eastAsia="Times New Roman" w:hAnsi="Calibri" w:cs="Calibri"/>
                <w:color w:val="000000"/>
                <w:sz w:val="20"/>
                <w:szCs w:val="20"/>
              </w:rPr>
            </w:pPr>
            <w:r w:rsidRPr="00190858">
              <w:rPr>
                <w:rFonts w:eastAsia="Times New Roman" w:cstheme="minorHAnsi"/>
                <w:color w:val="000000"/>
                <w:sz w:val="20"/>
                <w:szCs w:val="20"/>
              </w:rPr>
              <w:lastRenderedPageBreak/>
              <w:t>Yes</w:t>
            </w:r>
          </w:p>
        </w:tc>
        <w:tc>
          <w:tcPr>
            <w:tcW w:w="1170" w:type="dxa"/>
            <w:shd w:val="clear" w:color="auto" w:fill="auto"/>
            <w:noWrap/>
            <w:vAlign w:val="center"/>
          </w:tcPr>
          <w:p w14:paraId="6A55F9FC" w14:textId="12E34FD8" w:rsidR="006B1603" w:rsidRPr="003E47A7" w:rsidRDefault="006B1603" w:rsidP="00190858">
            <w:pPr>
              <w:spacing w:after="0" w:line="240" w:lineRule="auto"/>
              <w:jc w:val="center"/>
              <w:rPr>
                <w:rFonts w:ascii="Calibri" w:eastAsia="Times New Roman" w:hAnsi="Calibri" w:cs="Calibri"/>
                <w:color w:val="000000"/>
                <w:sz w:val="20"/>
                <w:szCs w:val="20"/>
              </w:rPr>
            </w:pPr>
            <w:r>
              <w:rPr>
                <w:rFonts w:eastAsia="Times New Roman" w:cstheme="minorHAnsi"/>
                <w:color w:val="000000"/>
                <w:sz w:val="20"/>
                <w:szCs w:val="20"/>
              </w:rPr>
              <w:t>Yes</w:t>
            </w:r>
          </w:p>
        </w:tc>
        <w:tc>
          <w:tcPr>
            <w:tcW w:w="2080" w:type="dxa"/>
            <w:shd w:val="clear" w:color="auto" w:fill="auto"/>
          </w:tcPr>
          <w:p w14:paraId="7F642ACF" w14:textId="513446AE" w:rsidR="006B1603" w:rsidRPr="003E47A7" w:rsidRDefault="006B1603" w:rsidP="00A72A03">
            <w:pPr>
              <w:spacing w:after="0" w:line="240" w:lineRule="auto"/>
              <w:rPr>
                <w:rFonts w:ascii="Calibri" w:eastAsia="Times New Roman" w:hAnsi="Calibri" w:cs="Calibri"/>
                <w:color w:val="000000"/>
                <w:sz w:val="20"/>
                <w:szCs w:val="20"/>
              </w:rPr>
            </w:pPr>
            <w:r w:rsidRPr="00837558">
              <w:rPr>
                <w:rFonts w:eastAsia="Times New Roman" w:cstheme="minorHAnsi"/>
                <w:color w:val="000000"/>
                <w:sz w:val="20"/>
                <w:szCs w:val="20"/>
              </w:rPr>
              <w:t xml:space="preserve">There were 16 sites greater than 68 stream mi upstream of the species range, with a detection frequency of 1% (n=158), collected between 2009 and 2014. Concentrations ranged from 2.06 to 2.06 ug/L, with a time of travel ranging from 1 and </w:t>
            </w:r>
            <w:r w:rsidR="00FE3C57">
              <w:rPr>
                <w:rFonts w:eastAsia="Times New Roman" w:cstheme="minorHAnsi"/>
                <w:color w:val="000000"/>
                <w:sz w:val="20"/>
                <w:szCs w:val="20"/>
              </w:rPr>
              <w:t>&gt; 365</w:t>
            </w:r>
            <w:r w:rsidRPr="00837558">
              <w:rPr>
                <w:rFonts w:eastAsia="Times New Roman" w:cstheme="minorHAnsi"/>
                <w:color w:val="000000"/>
                <w:sz w:val="20"/>
                <w:szCs w:val="20"/>
              </w:rPr>
              <w:t xml:space="preserve"> days.</w:t>
            </w:r>
            <w:r w:rsidRPr="00837558" w:rsidDel="00837558">
              <w:rPr>
                <w:rFonts w:eastAsia="Times New Roman" w:cstheme="minorHAnsi"/>
                <w:color w:val="000000"/>
                <w:sz w:val="20"/>
                <w:szCs w:val="20"/>
              </w:rPr>
              <w:t xml:space="preserve"> </w:t>
            </w:r>
          </w:p>
        </w:tc>
        <w:tc>
          <w:tcPr>
            <w:tcW w:w="1440" w:type="dxa"/>
            <w:shd w:val="clear" w:color="auto" w:fill="auto"/>
          </w:tcPr>
          <w:p w14:paraId="40CB52F1" w14:textId="26A652DD" w:rsidR="006B1603" w:rsidRPr="003E47A7" w:rsidRDefault="006B1603" w:rsidP="00A72A03">
            <w:pPr>
              <w:spacing w:after="0" w:line="240" w:lineRule="auto"/>
              <w:rPr>
                <w:rFonts w:ascii="Calibri" w:eastAsia="Times New Roman" w:hAnsi="Calibri" w:cs="Calibri"/>
                <w:color w:val="000000"/>
                <w:sz w:val="20"/>
                <w:szCs w:val="20"/>
              </w:rPr>
            </w:pPr>
            <w:r w:rsidRPr="00837558">
              <w:rPr>
                <w:rFonts w:ascii="Calibri" w:hAnsi="Calibri" w:cs="Calibri"/>
                <w:color w:val="000000"/>
                <w:sz w:val="20"/>
                <w:szCs w:val="20"/>
              </w:rPr>
              <w:t>Distances for monitoring sites were from 145 to 677 stream miles upstream of the species range.</w:t>
            </w:r>
            <w:r w:rsidRPr="00837558" w:rsidDel="00837558">
              <w:rPr>
                <w:rFonts w:ascii="Calibri" w:hAnsi="Calibri" w:cs="Calibri"/>
                <w:color w:val="000000"/>
                <w:sz w:val="20"/>
                <w:szCs w:val="20"/>
              </w:rPr>
              <w:t xml:space="preserve"> </w:t>
            </w:r>
          </w:p>
        </w:tc>
      </w:tr>
    </w:tbl>
    <w:p w14:paraId="4FD17D40" w14:textId="44AB6C52" w:rsidR="00A72A03" w:rsidRDefault="00A72A03" w:rsidP="00370339"/>
    <w:sectPr w:rsidR="00A72A03" w:rsidSect="001908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9D207" w14:textId="77777777" w:rsidR="00734B11" w:rsidRDefault="00734B11" w:rsidP="00510DE6">
      <w:pPr>
        <w:spacing w:after="0" w:line="240" w:lineRule="auto"/>
      </w:pPr>
      <w:r>
        <w:separator/>
      </w:r>
    </w:p>
  </w:endnote>
  <w:endnote w:type="continuationSeparator" w:id="0">
    <w:p w14:paraId="23E20E30" w14:textId="77777777" w:rsidR="00734B11" w:rsidRDefault="00734B11" w:rsidP="00510DE6">
      <w:pPr>
        <w:spacing w:after="0" w:line="240" w:lineRule="auto"/>
      </w:pPr>
      <w:r>
        <w:continuationSeparator/>
      </w:r>
    </w:p>
  </w:endnote>
  <w:endnote w:type="continuationNotice" w:id="1">
    <w:p w14:paraId="6B702E02" w14:textId="77777777" w:rsidR="00734B11" w:rsidRDefault="00734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790775"/>
      <w:docPartObj>
        <w:docPartGallery w:val="Page Numbers (Bottom of Page)"/>
        <w:docPartUnique/>
      </w:docPartObj>
    </w:sdtPr>
    <w:sdtEndPr>
      <w:rPr>
        <w:noProof/>
      </w:rPr>
    </w:sdtEndPr>
    <w:sdtContent>
      <w:p w14:paraId="6DBBC4F2" w14:textId="4BC07BA7" w:rsidR="00800310" w:rsidRDefault="008003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40E57" w14:textId="77777777" w:rsidR="00800310" w:rsidRDefault="0080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92388" w14:textId="77777777" w:rsidR="00734B11" w:rsidRDefault="00734B11" w:rsidP="00510DE6">
      <w:pPr>
        <w:spacing w:after="0" w:line="240" w:lineRule="auto"/>
      </w:pPr>
      <w:r>
        <w:separator/>
      </w:r>
    </w:p>
  </w:footnote>
  <w:footnote w:type="continuationSeparator" w:id="0">
    <w:p w14:paraId="3FD6DCBA" w14:textId="77777777" w:rsidR="00734B11" w:rsidRDefault="00734B11" w:rsidP="00510DE6">
      <w:pPr>
        <w:spacing w:after="0" w:line="240" w:lineRule="auto"/>
      </w:pPr>
      <w:r>
        <w:continuationSeparator/>
      </w:r>
    </w:p>
  </w:footnote>
  <w:footnote w:type="continuationNotice" w:id="1">
    <w:p w14:paraId="6521057C" w14:textId="77777777" w:rsidR="00734B11" w:rsidRDefault="00734B11">
      <w:pPr>
        <w:spacing w:after="0" w:line="240" w:lineRule="auto"/>
      </w:pPr>
    </w:p>
  </w:footnote>
  <w:footnote w:id="2">
    <w:p w14:paraId="132746BE" w14:textId="2BF64E55" w:rsidR="00A67413" w:rsidRPr="0067541A" w:rsidRDefault="00E319D6" w:rsidP="00A67413">
      <w:pPr>
        <w:pStyle w:val="NormalWeb"/>
        <w:shd w:val="clear" w:color="auto" w:fill="FFFFFF"/>
        <w:spacing w:before="0" w:beforeAutospacing="0" w:after="150" w:afterAutospacing="0"/>
        <w:rPr>
          <w:rFonts w:asciiTheme="minorHAnsi" w:hAnsiTheme="minorHAnsi" w:cstheme="minorHAnsi"/>
          <w:color w:val="333333"/>
          <w:sz w:val="20"/>
          <w:szCs w:val="20"/>
        </w:rPr>
      </w:pPr>
      <w:bookmarkStart w:id="0" w:name="_Hlk33785397"/>
      <w:r w:rsidRPr="0067541A">
        <w:rPr>
          <w:rStyle w:val="FootnoteReference"/>
          <w:rFonts w:asciiTheme="minorHAnsi" w:hAnsiTheme="minorHAnsi" w:cstheme="minorHAnsi"/>
          <w:sz w:val="20"/>
          <w:szCs w:val="20"/>
        </w:rPr>
        <w:footnoteRef/>
      </w:r>
      <w:r w:rsidRPr="0067541A">
        <w:rPr>
          <w:rFonts w:asciiTheme="minorHAnsi" w:hAnsiTheme="minorHAnsi" w:cstheme="minorHAnsi"/>
          <w:sz w:val="20"/>
          <w:szCs w:val="20"/>
        </w:rPr>
        <w:t xml:space="preserve"> </w:t>
      </w:r>
      <w:r w:rsidR="00A67413" w:rsidRPr="0067541A">
        <w:rPr>
          <w:rFonts w:asciiTheme="minorHAnsi" w:hAnsiTheme="minorHAnsi" w:cstheme="minorHAnsi"/>
          <w:color w:val="333333"/>
          <w:sz w:val="20"/>
          <w:szCs w:val="20"/>
        </w:rPr>
        <w:t>U.S. Geological Survey, 2011, National Hydrography Dataset (ver. NHDPlusV2), now maintained at  URL </w:t>
      </w:r>
      <w:hyperlink r:id="rId1" w:history="1">
        <w:r w:rsidR="00A67413" w:rsidRPr="0067541A">
          <w:rPr>
            <w:rStyle w:val="Hyperlink"/>
            <w:rFonts w:asciiTheme="minorHAnsi" w:hAnsiTheme="minorHAnsi" w:cstheme="minorHAnsi"/>
            <w:sz w:val="20"/>
            <w:szCs w:val="20"/>
          </w:rPr>
          <w:t>https://www.epa.gov/waterdata/nhdplus-national-hydrography-dataset-plus</w:t>
        </w:r>
      </w:hyperlink>
      <w:r w:rsidR="00A67413" w:rsidRPr="0067541A">
        <w:rPr>
          <w:rFonts w:asciiTheme="minorHAnsi" w:hAnsiTheme="minorHAnsi" w:cstheme="minorHAnsi"/>
          <w:color w:val="333333"/>
          <w:sz w:val="20"/>
          <w:szCs w:val="20"/>
        </w:rPr>
        <w:t> </w:t>
      </w:r>
    </w:p>
    <w:bookmarkEnd w:id="0"/>
    <w:p w14:paraId="02DC7B2F" w14:textId="405189FB" w:rsidR="00E319D6" w:rsidRDefault="00E319D6" w:rsidP="00DB3D2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enforcement="1" w:cryptProviderType="rsaAES" w:cryptAlgorithmClass="hash" w:cryptAlgorithmType="typeAny" w:cryptAlgorithmSid="14" w:cryptSpinCount="100000" w:hash="5H0NSOEi5IkB00cuFuovc+WSQnZ4n0hR3pYpjNb/4WjWzn+VpC4DyhciTaUQdSt9srPQeMTcYPz1mBYKSG7r2g==" w:salt="7NyzHLSMaHub/xsU5diwU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14"/>
    <w:rsid w:val="000046A8"/>
    <w:rsid w:val="00026929"/>
    <w:rsid w:val="00065E5E"/>
    <w:rsid w:val="000B5406"/>
    <w:rsid w:val="000D41B7"/>
    <w:rsid w:val="00107387"/>
    <w:rsid w:val="00117BFF"/>
    <w:rsid w:val="00190858"/>
    <w:rsid w:val="0019474A"/>
    <w:rsid w:val="00240D5F"/>
    <w:rsid w:val="002E3683"/>
    <w:rsid w:val="00340BAA"/>
    <w:rsid w:val="0036183F"/>
    <w:rsid w:val="00370339"/>
    <w:rsid w:val="00386068"/>
    <w:rsid w:val="00391DD6"/>
    <w:rsid w:val="003C1868"/>
    <w:rsid w:val="003E1F74"/>
    <w:rsid w:val="003E47A7"/>
    <w:rsid w:val="00405342"/>
    <w:rsid w:val="0042664D"/>
    <w:rsid w:val="00472518"/>
    <w:rsid w:val="0048038A"/>
    <w:rsid w:val="004A0618"/>
    <w:rsid w:val="004B1C18"/>
    <w:rsid w:val="004C09A3"/>
    <w:rsid w:val="00507750"/>
    <w:rsid w:val="00510DE6"/>
    <w:rsid w:val="005A4C13"/>
    <w:rsid w:val="005E4F8B"/>
    <w:rsid w:val="00611587"/>
    <w:rsid w:val="006122E6"/>
    <w:rsid w:val="00622C58"/>
    <w:rsid w:val="0062420C"/>
    <w:rsid w:val="006323D2"/>
    <w:rsid w:val="0067541A"/>
    <w:rsid w:val="006B1603"/>
    <w:rsid w:val="006D3456"/>
    <w:rsid w:val="006F6945"/>
    <w:rsid w:val="00714F1B"/>
    <w:rsid w:val="007216CC"/>
    <w:rsid w:val="00734B11"/>
    <w:rsid w:val="00760FD8"/>
    <w:rsid w:val="00800310"/>
    <w:rsid w:val="00803E9F"/>
    <w:rsid w:val="00837558"/>
    <w:rsid w:val="008C788C"/>
    <w:rsid w:val="008C7F30"/>
    <w:rsid w:val="009118C8"/>
    <w:rsid w:val="00933A5D"/>
    <w:rsid w:val="0099215A"/>
    <w:rsid w:val="009F4C81"/>
    <w:rsid w:val="00A05106"/>
    <w:rsid w:val="00A1417C"/>
    <w:rsid w:val="00A67413"/>
    <w:rsid w:val="00A72A03"/>
    <w:rsid w:val="00AA19EB"/>
    <w:rsid w:val="00AA1CE5"/>
    <w:rsid w:val="00AB4D17"/>
    <w:rsid w:val="00B1552C"/>
    <w:rsid w:val="00B900D5"/>
    <w:rsid w:val="00B96D2B"/>
    <w:rsid w:val="00BB0496"/>
    <w:rsid w:val="00BB44C3"/>
    <w:rsid w:val="00BC032A"/>
    <w:rsid w:val="00BD194F"/>
    <w:rsid w:val="00BD7D31"/>
    <w:rsid w:val="00C16914"/>
    <w:rsid w:val="00C24E07"/>
    <w:rsid w:val="00C27A51"/>
    <w:rsid w:val="00CA4B05"/>
    <w:rsid w:val="00CE22A2"/>
    <w:rsid w:val="00D14BE4"/>
    <w:rsid w:val="00D33D8E"/>
    <w:rsid w:val="00DB3D25"/>
    <w:rsid w:val="00DD608C"/>
    <w:rsid w:val="00E319D6"/>
    <w:rsid w:val="00EF597B"/>
    <w:rsid w:val="00F07532"/>
    <w:rsid w:val="00F85E49"/>
    <w:rsid w:val="00F9520C"/>
    <w:rsid w:val="00FA208D"/>
    <w:rsid w:val="00FA33C0"/>
    <w:rsid w:val="00FE3C57"/>
    <w:rsid w:val="1C6CE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EEBA"/>
  <w15:chartTrackingRefBased/>
  <w15:docId w15:val="{1B5BDD5A-9609-4EA8-8A58-A2F3B11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0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DE6"/>
    <w:rPr>
      <w:sz w:val="20"/>
      <w:szCs w:val="20"/>
    </w:rPr>
  </w:style>
  <w:style w:type="character" w:styleId="FootnoteReference">
    <w:name w:val="footnote reference"/>
    <w:basedOn w:val="DefaultParagraphFont"/>
    <w:uiPriority w:val="99"/>
    <w:semiHidden/>
    <w:unhideWhenUsed/>
    <w:rsid w:val="00510DE6"/>
    <w:rPr>
      <w:vertAlign w:val="superscript"/>
    </w:rPr>
  </w:style>
  <w:style w:type="character" w:styleId="Hyperlink">
    <w:name w:val="Hyperlink"/>
    <w:basedOn w:val="DefaultParagraphFont"/>
    <w:uiPriority w:val="99"/>
    <w:semiHidden/>
    <w:unhideWhenUsed/>
    <w:rsid w:val="00510DE6"/>
    <w:rPr>
      <w:color w:val="0000FF"/>
      <w:u w:val="single"/>
    </w:rPr>
  </w:style>
  <w:style w:type="character" w:styleId="CommentReference">
    <w:name w:val="annotation reference"/>
    <w:basedOn w:val="DefaultParagraphFont"/>
    <w:uiPriority w:val="99"/>
    <w:semiHidden/>
    <w:unhideWhenUsed/>
    <w:rsid w:val="00510DE6"/>
    <w:rPr>
      <w:sz w:val="16"/>
      <w:szCs w:val="16"/>
    </w:rPr>
  </w:style>
  <w:style w:type="paragraph" w:styleId="CommentText">
    <w:name w:val="annotation text"/>
    <w:basedOn w:val="Normal"/>
    <w:link w:val="CommentTextChar"/>
    <w:uiPriority w:val="99"/>
    <w:semiHidden/>
    <w:unhideWhenUsed/>
    <w:rsid w:val="00510DE6"/>
    <w:pPr>
      <w:spacing w:line="240" w:lineRule="auto"/>
    </w:pPr>
    <w:rPr>
      <w:sz w:val="20"/>
      <w:szCs w:val="20"/>
    </w:rPr>
  </w:style>
  <w:style w:type="character" w:customStyle="1" w:styleId="CommentTextChar">
    <w:name w:val="Comment Text Char"/>
    <w:basedOn w:val="DefaultParagraphFont"/>
    <w:link w:val="CommentText"/>
    <w:uiPriority w:val="99"/>
    <w:semiHidden/>
    <w:rsid w:val="00510DE6"/>
    <w:rPr>
      <w:sz w:val="20"/>
      <w:szCs w:val="20"/>
    </w:rPr>
  </w:style>
  <w:style w:type="paragraph" w:styleId="CommentSubject">
    <w:name w:val="annotation subject"/>
    <w:basedOn w:val="CommentText"/>
    <w:next w:val="CommentText"/>
    <w:link w:val="CommentSubjectChar"/>
    <w:uiPriority w:val="99"/>
    <w:semiHidden/>
    <w:unhideWhenUsed/>
    <w:rsid w:val="00510DE6"/>
    <w:rPr>
      <w:b/>
      <w:bCs/>
    </w:rPr>
  </w:style>
  <w:style w:type="character" w:customStyle="1" w:styleId="CommentSubjectChar">
    <w:name w:val="Comment Subject Char"/>
    <w:basedOn w:val="CommentTextChar"/>
    <w:link w:val="CommentSubject"/>
    <w:uiPriority w:val="99"/>
    <w:semiHidden/>
    <w:rsid w:val="00510DE6"/>
    <w:rPr>
      <w:b/>
      <w:bCs/>
      <w:sz w:val="20"/>
      <w:szCs w:val="20"/>
    </w:rPr>
  </w:style>
  <w:style w:type="paragraph" w:styleId="BalloonText">
    <w:name w:val="Balloon Text"/>
    <w:basedOn w:val="Normal"/>
    <w:link w:val="BalloonTextChar"/>
    <w:uiPriority w:val="99"/>
    <w:semiHidden/>
    <w:unhideWhenUsed/>
    <w:rsid w:val="0051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E6"/>
    <w:rPr>
      <w:rFonts w:ascii="Segoe UI" w:hAnsi="Segoe UI" w:cs="Segoe UI"/>
      <w:sz w:val="18"/>
      <w:szCs w:val="18"/>
    </w:rPr>
  </w:style>
  <w:style w:type="paragraph" w:styleId="Header">
    <w:name w:val="header"/>
    <w:basedOn w:val="Normal"/>
    <w:link w:val="HeaderChar"/>
    <w:uiPriority w:val="99"/>
    <w:unhideWhenUsed/>
    <w:rsid w:val="00BD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94F"/>
  </w:style>
  <w:style w:type="paragraph" w:styleId="Footer">
    <w:name w:val="footer"/>
    <w:basedOn w:val="Normal"/>
    <w:link w:val="FooterChar"/>
    <w:uiPriority w:val="99"/>
    <w:unhideWhenUsed/>
    <w:rsid w:val="00BD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94F"/>
  </w:style>
  <w:style w:type="character" w:styleId="FollowedHyperlink">
    <w:name w:val="FollowedHyperlink"/>
    <w:basedOn w:val="DefaultParagraphFont"/>
    <w:uiPriority w:val="99"/>
    <w:semiHidden/>
    <w:unhideWhenUsed/>
    <w:rsid w:val="005E4F8B"/>
    <w:rPr>
      <w:color w:val="954F72" w:themeColor="followedHyperlink"/>
      <w:u w:val="single"/>
    </w:rPr>
  </w:style>
  <w:style w:type="paragraph" w:styleId="NormalWeb">
    <w:name w:val="Normal (Web)"/>
    <w:basedOn w:val="Normal"/>
    <w:uiPriority w:val="99"/>
    <w:semiHidden/>
    <w:unhideWhenUsed/>
    <w:rsid w:val="00A67413"/>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unhideWhenUsed/>
    <w:rsid w:val="00FA208D"/>
    <w:rPr>
      <w:color w:val="605E5C"/>
      <w:shd w:val="clear" w:color="auto" w:fill="E1DFDD"/>
    </w:rPr>
  </w:style>
  <w:style w:type="character" w:styleId="Mention">
    <w:name w:val="Mention"/>
    <w:basedOn w:val="DefaultParagraphFont"/>
    <w:uiPriority w:val="99"/>
    <w:unhideWhenUsed/>
    <w:rsid w:val="00FA20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8580">
      <w:bodyDiv w:val="1"/>
      <w:marLeft w:val="0"/>
      <w:marRight w:val="0"/>
      <w:marTop w:val="0"/>
      <w:marBottom w:val="0"/>
      <w:divBdr>
        <w:top w:val="none" w:sz="0" w:space="0" w:color="auto"/>
        <w:left w:val="none" w:sz="0" w:space="0" w:color="auto"/>
        <w:bottom w:val="none" w:sz="0" w:space="0" w:color="auto"/>
        <w:right w:val="none" w:sz="0" w:space="0" w:color="auto"/>
      </w:divBdr>
    </w:div>
    <w:div w:id="24210249">
      <w:bodyDiv w:val="1"/>
      <w:marLeft w:val="0"/>
      <w:marRight w:val="0"/>
      <w:marTop w:val="0"/>
      <w:marBottom w:val="0"/>
      <w:divBdr>
        <w:top w:val="none" w:sz="0" w:space="0" w:color="auto"/>
        <w:left w:val="none" w:sz="0" w:space="0" w:color="auto"/>
        <w:bottom w:val="none" w:sz="0" w:space="0" w:color="auto"/>
        <w:right w:val="none" w:sz="0" w:space="0" w:color="auto"/>
      </w:divBdr>
    </w:div>
    <w:div w:id="246573460">
      <w:bodyDiv w:val="1"/>
      <w:marLeft w:val="0"/>
      <w:marRight w:val="0"/>
      <w:marTop w:val="0"/>
      <w:marBottom w:val="0"/>
      <w:divBdr>
        <w:top w:val="none" w:sz="0" w:space="0" w:color="auto"/>
        <w:left w:val="none" w:sz="0" w:space="0" w:color="auto"/>
        <w:bottom w:val="none" w:sz="0" w:space="0" w:color="auto"/>
        <w:right w:val="none" w:sz="0" w:space="0" w:color="auto"/>
      </w:divBdr>
    </w:div>
    <w:div w:id="495344007">
      <w:bodyDiv w:val="1"/>
      <w:marLeft w:val="0"/>
      <w:marRight w:val="0"/>
      <w:marTop w:val="0"/>
      <w:marBottom w:val="0"/>
      <w:divBdr>
        <w:top w:val="none" w:sz="0" w:space="0" w:color="auto"/>
        <w:left w:val="none" w:sz="0" w:space="0" w:color="auto"/>
        <w:bottom w:val="none" w:sz="0" w:space="0" w:color="auto"/>
        <w:right w:val="none" w:sz="0" w:space="0" w:color="auto"/>
      </w:divBdr>
    </w:div>
    <w:div w:id="861169116">
      <w:bodyDiv w:val="1"/>
      <w:marLeft w:val="0"/>
      <w:marRight w:val="0"/>
      <w:marTop w:val="0"/>
      <w:marBottom w:val="0"/>
      <w:divBdr>
        <w:top w:val="none" w:sz="0" w:space="0" w:color="auto"/>
        <w:left w:val="none" w:sz="0" w:space="0" w:color="auto"/>
        <w:bottom w:val="none" w:sz="0" w:space="0" w:color="auto"/>
        <w:right w:val="none" w:sz="0" w:space="0" w:color="auto"/>
      </w:divBdr>
    </w:div>
    <w:div w:id="1127548386">
      <w:bodyDiv w:val="1"/>
      <w:marLeft w:val="0"/>
      <w:marRight w:val="0"/>
      <w:marTop w:val="0"/>
      <w:marBottom w:val="0"/>
      <w:divBdr>
        <w:top w:val="none" w:sz="0" w:space="0" w:color="auto"/>
        <w:left w:val="none" w:sz="0" w:space="0" w:color="auto"/>
        <w:bottom w:val="none" w:sz="0" w:space="0" w:color="auto"/>
        <w:right w:val="none" w:sz="0" w:space="0" w:color="auto"/>
      </w:divBdr>
    </w:div>
    <w:div w:id="1236890948">
      <w:bodyDiv w:val="1"/>
      <w:marLeft w:val="0"/>
      <w:marRight w:val="0"/>
      <w:marTop w:val="0"/>
      <w:marBottom w:val="0"/>
      <w:divBdr>
        <w:top w:val="none" w:sz="0" w:space="0" w:color="auto"/>
        <w:left w:val="none" w:sz="0" w:space="0" w:color="auto"/>
        <w:bottom w:val="none" w:sz="0" w:space="0" w:color="auto"/>
        <w:right w:val="none" w:sz="0" w:space="0" w:color="auto"/>
      </w:divBdr>
    </w:div>
    <w:div w:id="1550268275">
      <w:bodyDiv w:val="1"/>
      <w:marLeft w:val="0"/>
      <w:marRight w:val="0"/>
      <w:marTop w:val="0"/>
      <w:marBottom w:val="0"/>
      <w:divBdr>
        <w:top w:val="none" w:sz="0" w:space="0" w:color="auto"/>
        <w:left w:val="none" w:sz="0" w:space="0" w:color="auto"/>
        <w:bottom w:val="none" w:sz="0" w:space="0" w:color="auto"/>
        <w:right w:val="none" w:sz="0" w:space="0" w:color="auto"/>
      </w:divBdr>
    </w:div>
    <w:div w:id="1620648969">
      <w:bodyDiv w:val="1"/>
      <w:marLeft w:val="0"/>
      <w:marRight w:val="0"/>
      <w:marTop w:val="0"/>
      <w:marBottom w:val="0"/>
      <w:divBdr>
        <w:top w:val="none" w:sz="0" w:space="0" w:color="auto"/>
        <w:left w:val="none" w:sz="0" w:space="0" w:color="auto"/>
        <w:bottom w:val="none" w:sz="0" w:space="0" w:color="auto"/>
        <w:right w:val="none" w:sz="0" w:space="0" w:color="auto"/>
      </w:divBdr>
    </w:div>
    <w:div w:id="19354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qualitydata.us/portal/"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waterdata/nhdplus-national-hydrography-datase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2020-03-11T13:28:11+00:00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
        <AccountId xsi:nil="true"/>
        <AccountType/>
      </UserInfo>
    </SharedWithUsers>
  </documentManagement>
</p:properti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2B1CEA4B-C42A-4DD9-9434-8D4745B02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B9B42-B634-47EA-998D-7B96EE96E114}">
  <ds:schemaRefs>
    <ds:schemaRef ds:uri="http://schemas.microsoft.com/sharepoint/v3/contenttype/forms"/>
  </ds:schemaRefs>
</ds:datastoreItem>
</file>

<file path=customXml/itemProps3.xml><?xml version="1.0" encoding="utf-8"?>
<ds:datastoreItem xmlns:ds="http://schemas.openxmlformats.org/officeDocument/2006/customXml" ds:itemID="{F939B66E-37F8-48D2-AF19-BC58D13B0553}">
  <ds:schemaRefs>
    <ds:schemaRef ds:uri="http://schemas.openxmlformats.org/officeDocument/2006/bibliography"/>
  </ds:schemaRefs>
</ds:datastoreItem>
</file>

<file path=customXml/itemProps4.xml><?xml version="1.0" encoding="utf-8"?>
<ds:datastoreItem xmlns:ds="http://schemas.openxmlformats.org/officeDocument/2006/customXml" ds:itemID="{3E0262F7-DD67-451E-9BB0-EF8A17617F64}">
  <ds:schemaRefs>
    <ds:schemaRef ds:uri="http://purl.org/dc/terms/"/>
    <ds:schemaRef ds:uri="http://purl.org/dc/dcmitype/"/>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5d1ca4e-0a3f-4119-b619-e20b93ebd1aa"/>
    <ds:schemaRef ds:uri="1b69afd8-9bdb-481b-b26a-06cbd17fa30c"/>
    <ds:schemaRef ds:uri="http://schemas.microsoft.com/sharepoint/v3/fields"/>
    <ds:schemaRef ds:uri="http://schemas.microsoft.com/sharepoint.v3"/>
    <ds:schemaRef ds:uri="4ffa91fb-a0ff-4ac5-b2db-65c790d184a4"/>
  </ds:schemaRefs>
</ds:datastoreItem>
</file>

<file path=customXml/itemProps5.xml><?xml version="1.0" encoding="utf-8"?>
<ds:datastoreItem xmlns:ds="http://schemas.openxmlformats.org/officeDocument/2006/customXml" ds:itemID="{ADE2892F-6F43-4823-AEA4-1055D0F98E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3643</Characters>
  <Application>Microsoft Office Word</Application>
  <DocSecurity>14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Harwood, Douglas (Ethan)</dc:creator>
  <cp:lastModifiedBy>Harwood, Douglas (Ethan)</cp:lastModifiedBy>
  <cp:revision>2</cp:revision>
  <dcterms:created xsi:type="dcterms:W3CDTF">2021-03-24T20:18:00Z</dcterms:created>
  <dcterms:modified xsi:type="dcterms:W3CDTF">2021-03-24T20:18:00Z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y fmtid="{D5CDD505-2E9C-101B-9397-08002B2CF9AE}" pid="6" name="Order">
    <vt:r8>26627700</vt:r8>
  </property>
  <property fmtid="{D5CDD505-2E9C-101B-9397-08002B2CF9AE}" pid="7" name="ComplianceAssetId">
    <vt:lpwstr/>
  </property>
  <property fmtid="{D5CDD505-2E9C-101B-9397-08002B2CF9AE}" pid="8" name="Records Status">
    <vt:lpwstr>Pending</vt:lpwstr>
  </property>
</Properties>
</file>